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939" w:rsidRPr="00DF4468" w:rsidRDefault="00583939" w:rsidP="00DF4468">
      <w:pPr>
        <w:spacing w:line="480" w:lineRule="auto"/>
      </w:pPr>
      <w:r w:rsidRPr="00DF4468">
        <w:t>Vera White</w:t>
      </w:r>
    </w:p>
    <w:p w:rsidR="00583939" w:rsidRPr="00DF4468" w:rsidRDefault="0055623B" w:rsidP="00DF4468">
      <w:pPr>
        <w:spacing w:line="480" w:lineRule="auto"/>
      </w:pPr>
      <w:r>
        <w:t>21</w:t>
      </w:r>
      <w:r w:rsidR="00583939" w:rsidRPr="00DF4468">
        <w:t xml:space="preserve"> February 2011</w:t>
      </w:r>
    </w:p>
    <w:p w:rsidR="00583939" w:rsidRPr="00DF4468" w:rsidRDefault="00366A0F" w:rsidP="00DF4468">
      <w:pPr>
        <w:spacing w:line="480" w:lineRule="auto"/>
      </w:pPr>
      <w:r w:rsidRPr="00DF4468">
        <w:t>Statement of Purpose</w:t>
      </w:r>
    </w:p>
    <w:p w:rsidR="00583939" w:rsidRPr="00DF4468" w:rsidRDefault="00583939" w:rsidP="00DF4468">
      <w:pPr>
        <w:spacing w:line="480" w:lineRule="auto"/>
      </w:pPr>
      <w:proofErr w:type="spellStart"/>
      <w:r w:rsidRPr="00DF4468">
        <w:t>white.statementofpurpose.docx</w:t>
      </w:r>
      <w:proofErr w:type="spellEnd"/>
    </w:p>
    <w:p w:rsidR="00F448F2" w:rsidRPr="00DF4468" w:rsidRDefault="000A2BF4" w:rsidP="00DF4468">
      <w:pPr>
        <w:spacing w:line="480" w:lineRule="auto"/>
      </w:pPr>
    </w:p>
    <w:p w:rsidR="00F448F2" w:rsidRPr="00DF4468" w:rsidRDefault="00FE6F6C" w:rsidP="00DF4468">
      <w:pPr>
        <w:spacing w:line="480" w:lineRule="auto"/>
        <w:jc w:val="center"/>
      </w:pPr>
      <w:r w:rsidRPr="00DF4468">
        <w:t>Statement of Purpose</w:t>
      </w:r>
    </w:p>
    <w:p w:rsidR="00F448F2" w:rsidRPr="00DF4468" w:rsidRDefault="003C4E0E" w:rsidP="00A52CED">
      <w:pPr>
        <w:spacing w:line="480" w:lineRule="auto"/>
        <w:jc w:val="center"/>
      </w:pPr>
      <w:r w:rsidRPr="00DF4468">
        <w:t>Ninth Grade English Language Arts</w:t>
      </w:r>
    </w:p>
    <w:p w:rsidR="00396756" w:rsidRPr="00DF4468" w:rsidRDefault="00FE6F6C" w:rsidP="00DF4468">
      <w:pPr>
        <w:spacing w:line="480" w:lineRule="auto"/>
      </w:pPr>
      <w:r w:rsidRPr="00DF4468">
        <w:tab/>
      </w:r>
      <w:r w:rsidR="002A2FBF" w:rsidRPr="00DF4468">
        <w:t>English Language Arts</w:t>
      </w:r>
      <w:r w:rsidR="00CF716D" w:rsidRPr="00DF4468">
        <w:t xml:space="preserve"> skills serve as the foundation for all learning that a student </w:t>
      </w:r>
      <w:r w:rsidR="004E6DC1" w:rsidRPr="00DF4468">
        <w:t>will do</w:t>
      </w:r>
      <w:r w:rsidR="00CF716D" w:rsidRPr="00DF4468">
        <w:t xml:space="preserve"> throughout his/her </w:t>
      </w:r>
      <w:r w:rsidRPr="00DF4468">
        <w:t>life</w:t>
      </w:r>
      <w:r w:rsidR="00CF716D" w:rsidRPr="00DF4468">
        <w:t xml:space="preserve">.  If a student does not develop strong reading, writing, grammar and vocabulary </w:t>
      </w:r>
      <w:r w:rsidR="00410C7B" w:rsidRPr="00DF4468">
        <w:t>skills, that student will struggle in all other areas of learning.</w:t>
      </w:r>
      <w:r w:rsidR="00404C5D" w:rsidRPr="00DF4468">
        <w:t xml:space="preserve">  One of the guiding visions of the National Council of Teachers of English and the International Reading Association</w:t>
      </w:r>
      <w:r w:rsidR="00780656" w:rsidRPr="00DF4468">
        <w:t xml:space="preserve"> (2010</w:t>
      </w:r>
      <w:r w:rsidR="006F4E7D" w:rsidRPr="00DF4468">
        <w:t>)</w:t>
      </w:r>
      <w:r w:rsidR="00404C5D" w:rsidRPr="00DF4468">
        <w:t xml:space="preserve"> states, “All students must </w:t>
      </w:r>
      <w:r w:rsidR="00404C5D" w:rsidRPr="00DF4468">
        <w:rPr>
          <w:rStyle w:val="Strong"/>
          <w:b w:val="0"/>
        </w:rPr>
        <w:t>have the opportunities and resources to develop the language skills</w:t>
      </w:r>
      <w:r w:rsidR="00404C5D" w:rsidRPr="00DF4468">
        <w:t xml:space="preserve"> they need to pursue life's goals and to participate fully as informed, productive members of society.”  </w:t>
      </w:r>
      <w:r w:rsidR="008F3970" w:rsidRPr="00DF4468">
        <w:t>These</w:t>
      </w:r>
      <w:r w:rsidR="00114DA5" w:rsidRPr="00DF4468">
        <w:t xml:space="preserve"> skills are </w:t>
      </w:r>
      <w:r w:rsidR="008F3970" w:rsidRPr="00DF4468">
        <w:t>also necessary to improve a student’s ability to communicate in an effective manner.  As technology continues to change the way we liv</w:t>
      </w:r>
      <w:r w:rsidR="00CD2063" w:rsidRPr="00DF4468">
        <w:t xml:space="preserve">e our lives and the way that we </w:t>
      </w:r>
      <w:r w:rsidR="008F3970" w:rsidRPr="00DF4468">
        <w:t>communicate, the skills needed to communicate effectively become vital.</w:t>
      </w:r>
      <w:r w:rsidR="00AA0E8F" w:rsidRPr="00DF4468">
        <w:t xml:space="preserve">  </w:t>
      </w:r>
    </w:p>
    <w:p w:rsidR="00870EC4" w:rsidRPr="00DF4468" w:rsidRDefault="00FE6F6C" w:rsidP="00DF4468">
      <w:pPr>
        <w:autoSpaceDE w:val="0"/>
        <w:autoSpaceDN w:val="0"/>
        <w:adjustRightInd w:val="0"/>
        <w:spacing w:line="480" w:lineRule="auto"/>
        <w:rPr>
          <w:bCs/>
        </w:rPr>
      </w:pPr>
      <w:r w:rsidRPr="00DF4468">
        <w:tab/>
      </w:r>
      <w:r w:rsidR="00AA0E8F" w:rsidRPr="00DF4468">
        <w:t xml:space="preserve">Our society today </w:t>
      </w:r>
      <w:r w:rsidRPr="00DF4468">
        <w:t xml:space="preserve">has </w:t>
      </w:r>
      <w:r w:rsidR="00AA0E8F" w:rsidRPr="00DF4468">
        <w:t xml:space="preserve">become more reliant on written communication with the integration of text based communication in the work place and in daily life.  </w:t>
      </w:r>
      <w:r w:rsidR="0095309A" w:rsidRPr="00DF4468">
        <w:t xml:space="preserve">“Students’ writing develops when they regularly engage in major phases of the writing process” (Ohio Department of Education, 2001).  </w:t>
      </w:r>
      <w:r w:rsidR="00AA0E8F" w:rsidRPr="00DF4468">
        <w:t xml:space="preserve">It is vital for students to be able to adequately </w:t>
      </w:r>
      <w:r w:rsidR="00CC608C" w:rsidRPr="00DF4468">
        <w:t xml:space="preserve">communicate in a written format and also adequately understand and interpret what they are reading.  </w:t>
      </w:r>
      <w:r w:rsidR="008116EA" w:rsidRPr="00DF4468">
        <w:t xml:space="preserve">Students also need to know when </w:t>
      </w:r>
      <w:r w:rsidR="008A1922" w:rsidRPr="00DF4468">
        <w:t xml:space="preserve">it is appropriate </w:t>
      </w:r>
      <w:r w:rsidR="008116EA" w:rsidRPr="00DF4468">
        <w:t xml:space="preserve">to communicate in a formal manner and </w:t>
      </w:r>
      <w:r w:rsidR="008A1922" w:rsidRPr="00DF4468">
        <w:t xml:space="preserve">when it is appropriate to communicate </w:t>
      </w:r>
      <w:r w:rsidR="00870EC4" w:rsidRPr="00DF4468">
        <w:t xml:space="preserve">in an informal manner.  </w:t>
      </w:r>
      <w:r w:rsidR="00D62D77" w:rsidRPr="00DF4468">
        <w:t>“</w:t>
      </w:r>
      <w:r w:rsidR="00D62D77" w:rsidRPr="00DF4468">
        <w:rPr>
          <w:bCs/>
        </w:rPr>
        <w:t xml:space="preserve">Many students </w:t>
      </w:r>
      <w:r w:rsidR="00D62D77" w:rsidRPr="00DF4468">
        <w:rPr>
          <w:bCs/>
        </w:rPr>
        <w:lastRenderedPageBreak/>
        <w:t xml:space="preserve">leave English language arts classrooms thinking that writing equals creative writing, literary analysis, or the five-paragraph essay, without making the connection that most people write as part of the work they do and as part of being a member of society” (Cox, </w:t>
      </w:r>
      <w:proofErr w:type="spellStart"/>
      <w:r w:rsidR="00D62D77" w:rsidRPr="00DF4468">
        <w:rPr>
          <w:bCs/>
        </w:rPr>
        <w:t>Ortmeier</w:t>
      </w:r>
      <w:proofErr w:type="spellEnd"/>
      <w:r w:rsidR="00D62D77" w:rsidRPr="00DF4468">
        <w:rPr>
          <w:bCs/>
        </w:rPr>
        <w:t xml:space="preserve">-Hooper and </w:t>
      </w:r>
      <w:proofErr w:type="spellStart"/>
      <w:r w:rsidR="00D62D77" w:rsidRPr="00DF4468">
        <w:rPr>
          <w:bCs/>
        </w:rPr>
        <w:t>Tirabassi</w:t>
      </w:r>
      <w:proofErr w:type="spellEnd"/>
      <w:r w:rsidR="00D62D77" w:rsidRPr="00DF4468">
        <w:rPr>
          <w:bCs/>
        </w:rPr>
        <w:t xml:space="preserve">, 2009).  </w:t>
      </w:r>
      <w:r w:rsidR="008A1922" w:rsidRPr="00DF4468">
        <w:t>All of t</w:t>
      </w:r>
      <w:r w:rsidR="00C60DA3" w:rsidRPr="00DF4468">
        <w:t xml:space="preserve">hese skills need to be integrated in the </w:t>
      </w:r>
      <w:r w:rsidR="002A2FBF" w:rsidRPr="00DF4468">
        <w:t>English Language Arts</w:t>
      </w:r>
      <w:r w:rsidR="008F2D57" w:rsidRPr="00DF4468">
        <w:t xml:space="preserve"> classroom so that students can see how these </w:t>
      </w:r>
      <w:r w:rsidR="008A1922" w:rsidRPr="00DF4468">
        <w:t>aspects</w:t>
      </w:r>
      <w:r w:rsidR="008F2D57" w:rsidRPr="00DF4468">
        <w:t xml:space="preserve"> o</w:t>
      </w:r>
      <w:r w:rsidR="008A1922" w:rsidRPr="00DF4468">
        <w:t>f</w:t>
      </w:r>
      <w:r w:rsidR="008F2D57" w:rsidRPr="00DF4468">
        <w:t xml:space="preserve"> communication work together.  This in turn allows them to see how these skills relate to how they communicate outside </w:t>
      </w:r>
      <w:r w:rsidR="00A41650" w:rsidRPr="00DF4468">
        <w:t xml:space="preserve">of </w:t>
      </w:r>
      <w:r w:rsidR="008F2D57" w:rsidRPr="00DF4468">
        <w:t xml:space="preserve">the classroom.  </w:t>
      </w:r>
      <w:r w:rsidRPr="00DF4468">
        <w:tab/>
      </w:r>
    </w:p>
    <w:p w:rsidR="00F448F2" w:rsidRPr="00DF4468" w:rsidRDefault="008F3970" w:rsidP="00DF4468">
      <w:pPr>
        <w:spacing w:line="480" w:lineRule="auto"/>
        <w:ind w:firstLine="720"/>
      </w:pPr>
      <w:r w:rsidRPr="00DF4468">
        <w:t xml:space="preserve">Improving a student’s ability to communicate effectively </w:t>
      </w:r>
      <w:r w:rsidR="00C003DE" w:rsidRPr="00DF4468">
        <w:t>will prepare that student to work in the twenty-first century workplace.  Since we communicate i</w:t>
      </w:r>
      <w:r w:rsidR="00234E60" w:rsidRPr="00DF4468">
        <w:t>n a variety of ways,</w:t>
      </w:r>
      <w:r w:rsidR="00C003DE" w:rsidRPr="00DF4468">
        <w:t xml:space="preserve"> it </w:t>
      </w:r>
      <w:r w:rsidR="00FE6F6C" w:rsidRPr="00DF4468">
        <w:t>is</w:t>
      </w:r>
      <w:r w:rsidR="00C003DE" w:rsidRPr="00DF4468">
        <w:t xml:space="preserve"> impo</w:t>
      </w:r>
      <w:r w:rsidR="0080755B" w:rsidRPr="00DF4468">
        <w:t>rtant for students to</w:t>
      </w:r>
      <w:r w:rsidR="00C003DE" w:rsidRPr="00DF4468">
        <w:t xml:space="preserve"> know how to use </w:t>
      </w:r>
      <w:r w:rsidR="002A2FBF" w:rsidRPr="00DF4468">
        <w:t>English Language Arts</w:t>
      </w:r>
      <w:r w:rsidR="00C003DE" w:rsidRPr="00DF4468">
        <w:t xml:space="preserve"> skills in a variety of </w:t>
      </w:r>
      <w:r w:rsidR="0080755B" w:rsidRPr="00DF4468">
        <w:t>situations.  Knowing</w:t>
      </w:r>
      <w:r w:rsidR="00234E60" w:rsidRPr="00DF4468">
        <w:t xml:space="preserve"> these skills and how to use the</w:t>
      </w:r>
      <w:r w:rsidR="0080755B" w:rsidRPr="00DF4468">
        <w:t>m</w:t>
      </w:r>
      <w:r w:rsidR="00234E60" w:rsidRPr="00DF4468">
        <w:t xml:space="preserve"> adequately will allow a student </w:t>
      </w:r>
      <w:r w:rsidR="0080755B" w:rsidRPr="00DF4468">
        <w:t>to become an</w:t>
      </w:r>
      <w:r w:rsidR="00234E60" w:rsidRPr="00DF4468">
        <w:t xml:space="preserve"> effective reader, speaker, and writer.  These are skills that are vital in </w:t>
      </w:r>
      <w:r w:rsidR="00BC235D" w:rsidRPr="00DF4468">
        <w:t xml:space="preserve">all </w:t>
      </w:r>
      <w:r w:rsidR="00C5782C" w:rsidRPr="00DF4468">
        <w:t xml:space="preserve">areas of employment.  </w:t>
      </w:r>
    </w:p>
    <w:p w:rsidR="00F448F2" w:rsidRPr="00DF4468" w:rsidRDefault="00FE6F6C" w:rsidP="00DF4468">
      <w:pPr>
        <w:spacing w:line="480" w:lineRule="auto"/>
      </w:pPr>
      <w:r w:rsidRPr="00DF4468">
        <w:tab/>
      </w:r>
      <w:r w:rsidR="009E0289" w:rsidRPr="00DF4468">
        <w:t>The overall goal of this curriculum is to i</w:t>
      </w:r>
      <w:r w:rsidR="00F021FD" w:rsidRPr="00DF4468">
        <w:t>mprove the reading, writing, vocabulary</w:t>
      </w:r>
      <w:r w:rsidR="004E6DC1" w:rsidRPr="00DF4468">
        <w:t>, grammar</w:t>
      </w:r>
      <w:r w:rsidR="00F021FD" w:rsidRPr="00DF4468">
        <w:t xml:space="preserve"> and communication skills of </w:t>
      </w:r>
      <w:r w:rsidR="002A2FBF" w:rsidRPr="00DF4468">
        <w:t>English Language Arts</w:t>
      </w:r>
      <w:r w:rsidR="00F021FD" w:rsidRPr="00DF4468">
        <w:t xml:space="preserve"> student</w:t>
      </w:r>
      <w:r w:rsidR="004E6DC1" w:rsidRPr="00DF4468">
        <w:t>s</w:t>
      </w:r>
      <w:r w:rsidR="00F021FD" w:rsidRPr="00DF4468">
        <w:t xml:space="preserve">.  </w:t>
      </w:r>
      <w:r w:rsidR="004E6DC1" w:rsidRPr="00DF4468">
        <w:t xml:space="preserve">In doing this, students will also be able in improve their language arts skills in all other areas of the curriculum.  An integrated approach will help students see that language arts skills are not used in isolation and apply in their other learning as well as in their daily lives.  </w:t>
      </w:r>
    </w:p>
    <w:p w:rsidR="008D18DD" w:rsidRPr="00DF4468" w:rsidRDefault="008D18DD" w:rsidP="00DF4468">
      <w:pPr>
        <w:spacing w:line="480" w:lineRule="auto"/>
      </w:pPr>
    </w:p>
    <w:p w:rsidR="00DF4468" w:rsidRDefault="00DF4468" w:rsidP="00DF4468">
      <w:pPr>
        <w:spacing w:line="480" w:lineRule="auto"/>
      </w:pPr>
    </w:p>
    <w:p w:rsidR="00DF4468" w:rsidRDefault="00DF4468" w:rsidP="00DF4468">
      <w:pPr>
        <w:spacing w:line="480" w:lineRule="auto"/>
      </w:pPr>
    </w:p>
    <w:p w:rsidR="00DF4468" w:rsidRDefault="00DF4468" w:rsidP="00DF4468">
      <w:pPr>
        <w:spacing w:line="480" w:lineRule="auto"/>
      </w:pPr>
    </w:p>
    <w:p w:rsidR="000A2BF4" w:rsidRDefault="000A2BF4" w:rsidP="00DF4468">
      <w:pPr>
        <w:spacing w:line="480" w:lineRule="auto"/>
      </w:pPr>
    </w:p>
    <w:p w:rsidR="000A2BF4" w:rsidRDefault="000A2BF4" w:rsidP="00DF4468">
      <w:pPr>
        <w:spacing w:line="480" w:lineRule="auto"/>
      </w:pPr>
    </w:p>
    <w:p w:rsidR="00BC20B4" w:rsidRPr="00DF4468" w:rsidRDefault="00BC20B4" w:rsidP="00DF4468">
      <w:pPr>
        <w:spacing w:line="480" w:lineRule="auto"/>
      </w:pPr>
      <w:r w:rsidRPr="00DF4468">
        <w:lastRenderedPageBreak/>
        <w:t>References</w:t>
      </w:r>
    </w:p>
    <w:p w:rsidR="00D26844" w:rsidRPr="00DF4468" w:rsidRDefault="00D26844" w:rsidP="00DF4468">
      <w:pPr>
        <w:spacing w:line="480" w:lineRule="auto"/>
      </w:pPr>
      <w:r w:rsidRPr="00DF4468">
        <w:t xml:space="preserve">Cox, M., </w:t>
      </w:r>
      <w:proofErr w:type="spellStart"/>
      <w:r w:rsidRPr="00DF4468">
        <w:t>Ortmeier</w:t>
      </w:r>
      <w:proofErr w:type="spellEnd"/>
      <w:r w:rsidRPr="00DF4468">
        <w:t>-Hooper, C., &amp;</w:t>
      </w:r>
      <w:r w:rsidR="006D37AD">
        <w:t xml:space="preserve"> </w:t>
      </w:r>
      <w:proofErr w:type="spellStart"/>
      <w:r w:rsidR="006D37AD">
        <w:t>Tirabassi</w:t>
      </w:r>
      <w:proofErr w:type="spellEnd"/>
      <w:r w:rsidR="006D37AD">
        <w:t xml:space="preserve">, K. (2009). Teaching </w:t>
      </w:r>
      <w:r w:rsidRPr="00DF4468">
        <w:t xml:space="preserve">writing for the "real </w:t>
      </w:r>
    </w:p>
    <w:p w:rsidR="00D26844" w:rsidRPr="00DF4468" w:rsidRDefault="00D26844" w:rsidP="00DF4468">
      <w:pPr>
        <w:spacing w:line="480" w:lineRule="auto"/>
        <w:ind w:firstLine="720"/>
      </w:pPr>
      <w:proofErr w:type="gramStart"/>
      <w:r w:rsidRPr="00DF4468">
        <w:t>world</w:t>
      </w:r>
      <w:proofErr w:type="gramEnd"/>
      <w:r w:rsidRPr="00DF4468">
        <w:t xml:space="preserve">":  community and workplace writing. </w:t>
      </w:r>
      <w:r w:rsidRPr="00DF4468">
        <w:rPr>
          <w:i/>
          <w:iCs/>
        </w:rPr>
        <w:t>English Journal</w:t>
      </w:r>
      <w:r w:rsidRPr="00DF4468">
        <w:t xml:space="preserve">, </w:t>
      </w:r>
      <w:r w:rsidRPr="00DF4468">
        <w:rPr>
          <w:i/>
          <w:iCs/>
        </w:rPr>
        <w:t>98</w:t>
      </w:r>
      <w:r w:rsidRPr="00DF4468">
        <w:t>(5), 72-80.</w:t>
      </w:r>
    </w:p>
    <w:p w:rsidR="00BC20B4" w:rsidRPr="00DF4468" w:rsidRDefault="00BC20B4" w:rsidP="00DF4468">
      <w:pPr>
        <w:spacing w:line="480" w:lineRule="auto"/>
        <w:rPr>
          <w:i/>
          <w:iCs/>
        </w:rPr>
      </w:pPr>
      <w:proofErr w:type="gramStart"/>
      <w:r w:rsidRPr="00DF4468">
        <w:t>National Council of Teachers of English.</w:t>
      </w:r>
      <w:proofErr w:type="gramEnd"/>
      <w:r w:rsidRPr="00DF4468">
        <w:t xml:space="preserve"> (2010, July 20). </w:t>
      </w:r>
      <w:r w:rsidR="00AB2B69" w:rsidRPr="00DF4468">
        <w:rPr>
          <w:i/>
          <w:iCs/>
        </w:rPr>
        <w:t>NCTE/IRA</w:t>
      </w:r>
      <w:r w:rsidRPr="00DF4468">
        <w:rPr>
          <w:i/>
          <w:iCs/>
        </w:rPr>
        <w:t xml:space="preserve"> standards for the </w:t>
      </w:r>
    </w:p>
    <w:p w:rsidR="00BC20B4" w:rsidRPr="00DF4468" w:rsidRDefault="00F20DCE" w:rsidP="00DF4468">
      <w:pPr>
        <w:spacing w:line="480" w:lineRule="auto"/>
        <w:ind w:firstLine="720"/>
      </w:pPr>
      <w:proofErr w:type="spellStart"/>
      <w:proofErr w:type="gramStart"/>
      <w:r w:rsidRPr="00DF4468">
        <w:rPr>
          <w:i/>
          <w:iCs/>
        </w:rPr>
        <w:t>e</w:t>
      </w:r>
      <w:r w:rsidR="00BC20B4" w:rsidRPr="00DF4468">
        <w:rPr>
          <w:i/>
          <w:iCs/>
        </w:rPr>
        <w:t>nglish</w:t>
      </w:r>
      <w:proofErr w:type="spellEnd"/>
      <w:proofErr w:type="gramEnd"/>
      <w:r w:rsidR="00BC20B4" w:rsidRPr="00DF4468">
        <w:rPr>
          <w:i/>
          <w:iCs/>
        </w:rPr>
        <w:t xml:space="preserve"> language arts</w:t>
      </w:r>
      <w:r w:rsidR="00BC20B4" w:rsidRPr="00DF4468">
        <w:t xml:space="preserve">. Retrieved from </w:t>
      </w:r>
      <w:r w:rsidR="002A2FBF" w:rsidRPr="00DF4468">
        <w:t>http://www.ncte.org/standards</w:t>
      </w:r>
    </w:p>
    <w:p w:rsidR="002A2FBF" w:rsidRPr="00DF4468" w:rsidRDefault="002A2FBF" w:rsidP="00DF4468">
      <w:pPr>
        <w:spacing w:line="480" w:lineRule="auto"/>
        <w:rPr>
          <w:i/>
        </w:rPr>
      </w:pPr>
      <w:proofErr w:type="gramStart"/>
      <w:r w:rsidRPr="00DF4468">
        <w:t>Ohio Department of Education.</w:t>
      </w:r>
      <w:proofErr w:type="gramEnd"/>
      <w:r w:rsidRPr="00DF4468">
        <w:t xml:space="preserve"> (2001). </w:t>
      </w:r>
      <w:r w:rsidRPr="00DF4468">
        <w:rPr>
          <w:i/>
        </w:rPr>
        <w:t xml:space="preserve">Academic content standards k-12 </w:t>
      </w:r>
      <w:proofErr w:type="spellStart"/>
      <w:proofErr w:type="gramStart"/>
      <w:r w:rsidRPr="00DF4468">
        <w:rPr>
          <w:i/>
        </w:rPr>
        <w:t>english</w:t>
      </w:r>
      <w:proofErr w:type="spellEnd"/>
      <w:proofErr w:type="gramEnd"/>
      <w:r w:rsidRPr="00DF4468">
        <w:rPr>
          <w:i/>
        </w:rPr>
        <w:t xml:space="preserve"> </w:t>
      </w:r>
    </w:p>
    <w:p w:rsidR="002A2FBF" w:rsidRPr="00DF4468" w:rsidRDefault="002A2FBF" w:rsidP="00DF4468">
      <w:pPr>
        <w:spacing w:line="480" w:lineRule="auto"/>
        <w:rPr>
          <w:i/>
        </w:rPr>
      </w:pPr>
      <w:r w:rsidRPr="00DF4468">
        <w:rPr>
          <w:i/>
        </w:rPr>
        <w:t xml:space="preserve">       </w:t>
      </w:r>
      <w:proofErr w:type="gramStart"/>
      <w:r w:rsidRPr="00DF4468">
        <w:rPr>
          <w:i/>
        </w:rPr>
        <w:t>language</w:t>
      </w:r>
      <w:proofErr w:type="gramEnd"/>
      <w:r w:rsidRPr="00DF4468">
        <w:rPr>
          <w:i/>
        </w:rPr>
        <w:t xml:space="preserve"> arts.</w:t>
      </w:r>
      <w:r w:rsidRPr="00DF4468">
        <w:t xml:space="preserve"> Columbus, OH.</w:t>
      </w:r>
    </w:p>
    <w:p w:rsidR="002A2FBF" w:rsidRPr="00DF4468" w:rsidRDefault="002A2FBF" w:rsidP="00DF4468">
      <w:pPr>
        <w:spacing w:line="480" w:lineRule="auto"/>
        <w:rPr>
          <w:i/>
          <w:iCs/>
          <w:color w:val="333333"/>
        </w:rPr>
      </w:pPr>
    </w:p>
    <w:sectPr w:rsidR="002A2FBF" w:rsidRPr="00DF4468" w:rsidSect="00F448F2">
      <w:pgSz w:w="12240" w:h="15840"/>
      <w:pgMar w:top="1296" w:right="1728" w:bottom="1296" w:left="172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compat/>
  <w:rsids>
    <w:rsidRoot w:val="00662140"/>
    <w:rsid w:val="000A2BF4"/>
    <w:rsid w:val="00114DA5"/>
    <w:rsid w:val="00147018"/>
    <w:rsid w:val="001712C4"/>
    <w:rsid w:val="00234E60"/>
    <w:rsid w:val="002A2FBF"/>
    <w:rsid w:val="00366A0F"/>
    <w:rsid w:val="00367EF4"/>
    <w:rsid w:val="00392E16"/>
    <w:rsid w:val="00396756"/>
    <w:rsid w:val="003A1638"/>
    <w:rsid w:val="003C4E0E"/>
    <w:rsid w:val="003C6E7E"/>
    <w:rsid w:val="00404C5D"/>
    <w:rsid w:val="00410C7B"/>
    <w:rsid w:val="004E6DC1"/>
    <w:rsid w:val="0055623B"/>
    <w:rsid w:val="00583939"/>
    <w:rsid w:val="00662140"/>
    <w:rsid w:val="006B0615"/>
    <w:rsid w:val="006D37AD"/>
    <w:rsid w:val="006F4E7D"/>
    <w:rsid w:val="00707DE4"/>
    <w:rsid w:val="00780656"/>
    <w:rsid w:val="0080755B"/>
    <w:rsid w:val="008116EA"/>
    <w:rsid w:val="00870EC4"/>
    <w:rsid w:val="008A1922"/>
    <w:rsid w:val="008D18DD"/>
    <w:rsid w:val="008F2D57"/>
    <w:rsid w:val="008F3970"/>
    <w:rsid w:val="0095309A"/>
    <w:rsid w:val="009E0289"/>
    <w:rsid w:val="00A41650"/>
    <w:rsid w:val="00A52CED"/>
    <w:rsid w:val="00AA0E8F"/>
    <w:rsid w:val="00AB2B69"/>
    <w:rsid w:val="00BC20B4"/>
    <w:rsid w:val="00BC235D"/>
    <w:rsid w:val="00C003DE"/>
    <w:rsid w:val="00C5782C"/>
    <w:rsid w:val="00C60DA3"/>
    <w:rsid w:val="00CC608C"/>
    <w:rsid w:val="00CD2063"/>
    <w:rsid w:val="00CF716D"/>
    <w:rsid w:val="00D26844"/>
    <w:rsid w:val="00D62D77"/>
    <w:rsid w:val="00DD23CE"/>
    <w:rsid w:val="00DF4468"/>
    <w:rsid w:val="00F021FD"/>
    <w:rsid w:val="00F20DCE"/>
    <w:rsid w:val="00F66CE3"/>
    <w:rsid w:val="00FC076A"/>
    <w:rsid w:val="00FE6F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3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233BC"/>
    <w:rPr>
      <w:color w:val="0000FF"/>
      <w:u w:val="single"/>
    </w:rPr>
  </w:style>
  <w:style w:type="character" w:styleId="Strong">
    <w:name w:val="Strong"/>
    <w:basedOn w:val="DefaultParagraphFont"/>
    <w:uiPriority w:val="22"/>
    <w:qFormat/>
    <w:rsid w:val="00404C5D"/>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1609</TotalTime>
  <Pages>3</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Curriculum Design</vt:lpstr>
    </vt:vector>
  </TitlesOfParts>
  <Company>Home</Company>
  <LinksUpToDate>false</LinksUpToDate>
  <CharactersWithSpaces>3501</CharactersWithSpaces>
  <SharedDoc>false</SharedDoc>
  <HLinks>
    <vt:vector size="6" baseType="variant">
      <vt:variant>
        <vt:i4>6094916</vt:i4>
      </vt:variant>
      <vt:variant>
        <vt:i4>0</vt:i4>
      </vt:variant>
      <vt:variant>
        <vt:i4>0</vt:i4>
      </vt:variant>
      <vt:variant>
        <vt:i4>5</vt:i4>
      </vt:variant>
      <vt:variant>
        <vt:lpwstr>http://www.nifl.gov/nifl/webcasts/NAALfindings/webcast081506.htm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Design</dc:title>
  <dc:creator>Office 2004 Test Drive User</dc:creator>
  <cp:lastModifiedBy>Vera White</cp:lastModifiedBy>
  <cp:revision>33</cp:revision>
  <dcterms:created xsi:type="dcterms:W3CDTF">2011-02-14T04:13:00Z</dcterms:created>
  <dcterms:modified xsi:type="dcterms:W3CDTF">2011-02-20T18:51:00Z</dcterms:modified>
</cp:coreProperties>
</file>