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6B" w:rsidRDefault="0074426B" w:rsidP="007442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Ohio Content Standards:</w:t>
      </w:r>
    </w:p>
    <w:p w:rsidR="0074426B" w:rsidRPr="00611375" w:rsidRDefault="0074426B" w:rsidP="007442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History: </w:t>
      </w:r>
      <w:r w:rsidRPr="00611375">
        <w:rPr>
          <w:rFonts w:ascii="Times New Roman" w:hAnsi="Times New Roman" w:cs="Times New Roman"/>
          <w:i/>
          <w:sz w:val="24"/>
          <w:szCs w:val="24"/>
        </w:rPr>
        <w:t>Early Civilizations: 4. Compare the geographic, economic and social characteristic of the river civilizations in the Tigris and Euphrates (Mesopotamia), Nile (Egypt), Huang Ho and Indus valleys before 1000 B.C. including:</w:t>
      </w:r>
    </w:p>
    <w:p w:rsidR="0074426B" w:rsidRPr="00611375" w:rsidRDefault="0074426B" w:rsidP="00744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11375">
        <w:rPr>
          <w:rFonts w:ascii="Times New Roman" w:hAnsi="Times New Roman" w:cs="Times New Roman"/>
          <w:i/>
          <w:sz w:val="24"/>
          <w:szCs w:val="24"/>
        </w:rPr>
        <w:t>Location;</w:t>
      </w:r>
    </w:p>
    <w:p w:rsidR="0074426B" w:rsidRPr="00611375" w:rsidRDefault="0074426B" w:rsidP="00744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11375">
        <w:rPr>
          <w:rFonts w:ascii="Times New Roman" w:hAnsi="Times New Roman" w:cs="Times New Roman"/>
          <w:i/>
          <w:sz w:val="24"/>
          <w:szCs w:val="24"/>
        </w:rPr>
        <w:t>Government;</w:t>
      </w:r>
    </w:p>
    <w:p w:rsidR="0074426B" w:rsidRPr="00611375" w:rsidRDefault="0074426B" w:rsidP="00744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11375">
        <w:rPr>
          <w:rFonts w:ascii="Times New Roman" w:hAnsi="Times New Roman" w:cs="Times New Roman"/>
          <w:i/>
          <w:sz w:val="24"/>
          <w:szCs w:val="24"/>
        </w:rPr>
        <w:t>Religion;</w:t>
      </w:r>
    </w:p>
    <w:p w:rsidR="0074426B" w:rsidRPr="00611375" w:rsidRDefault="0074426B" w:rsidP="00744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11375">
        <w:rPr>
          <w:rFonts w:ascii="Times New Roman" w:hAnsi="Times New Roman" w:cs="Times New Roman"/>
          <w:i/>
          <w:sz w:val="24"/>
          <w:szCs w:val="24"/>
        </w:rPr>
        <w:t>Agriculture;</w:t>
      </w:r>
    </w:p>
    <w:p w:rsidR="0074426B" w:rsidRPr="00611375" w:rsidRDefault="0074426B" w:rsidP="00744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11375">
        <w:rPr>
          <w:rFonts w:ascii="Times New Roman" w:hAnsi="Times New Roman" w:cs="Times New Roman"/>
          <w:i/>
          <w:sz w:val="24"/>
          <w:szCs w:val="24"/>
        </w:rPr>
        <w:t>Cultural and scientific contributions</w:t>
      </w:r>
    </w:p>
    <w:p w:rsidR="0074426B" w:rsidRPr="0074426B" w:rsidRDefault="0074426B" w:rsidP="0074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26B" w:rsidRPr="0074426B" w:rsidRDefault="0074426B" w:rsidP="007442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442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National Standards: </w:t>
      </w:r>
    </w:p>
    <w:p w:rsidR="0074426B" w:rsidRPr="0074426B" w:rsidRDefault="0074426B" w:rsidP="0074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426B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 – Culture</w:t>
      </w:r>
    </w:p>
    <w:p w:rsidR="0074426B" w:rsidRPr="0074426B" w:rsidRDefault="0074426B" w:rsidP="0074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t>Social studies programs should include experiences that provide for the study of culture and cultural diversity.</w:t>
      </w: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74426B" w:rsidRPr="0074426B" w:rsidRDefault="0074426B" w:rsidP="007442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II – Time, Continuity, and Change</w:t>
      </w:r>
    </w:p>
    <w:p w:rsidR="0074426B" w:rsidRPr="0074426B" w:rsidRDefault="0074426B" w:rsidP="0074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t>Social studies programs should include experiences that provide for the study of the ways human beings view themselves in and over time.</w:t>
      </w: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74426B" w:rsidRPr="0074426B" w:rsidRDefault="0074426B" w:rsidP="007442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III – People, Places, and Environments</w:t>
      </w:r>
    </w:p>
    <w:p w:rsidR="0074426B" w:rsidRPr="0074426B" w:rsidRDefault="0074426B" w:rsidP="0074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t>Social studies programs should include experiences that provide for the study of people, places, and environments.</w:t>
      </w: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74426B" w:rsidRPr="0074426B" w:rsidRDefault="0074426B" w:rsidP="007442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Standard VIII – Science, Technology, and Society </w:t>
      </w:r>
    </w:p>
    <w:p w:rsidR="0074426B" w:rsidRPr="0074426B" w:rsidRDefault="0074426B" w:rsidP="0074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t>Social studies programs should include experiences that provide for the study of relationships among science, technology, and society.</w:t>
      </w:r>
      <w:r w:rsidRPr="0074426B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74426B" w:rsidRPr="0074426B" w:rsidRDefault="0074426B" w:rsidP="0074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34FC" w:rsidRDefault="00EA34FC"/>
    <w:sectPr w:rsidR="00EA34FC" w:rsidSect="00EA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4B4"/>
    <w:multiLevelType w:val="hybridMultilevel"/>
    <w:tmpl w:val="E90639F6"/>
    <w:lvl w:ilvl="0" w:tplc="6AF0F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426B"/>
    <w:rsid w:val="0074426B"/>
    <w:rsid w:val="00EA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FC"/>
  </w:style>
  <w:style w:type="paragraph" w:styleId="Heading3">
    <w:name w:val="heading 3"/>
    <w:basedOn w:val="Normal"/>
    <w:link w:val="Heading3Char"/>
    <w:uiPriority w:val="9"/>
    <w:qFormat/>
    <w:rsid w:val="00744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2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4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Zipfel</dc:creator>
  <cp:keywords/>
  <dc:description/>
  <cp:lastModifiedBy>Annie Zipfel</cp:lastModifiedBy>
  <cp:revision>1</cp:revision>
  <dcterms:created xsi:type="dcterms:W3CDTF">2011-08-02T02:04:00Z</dcterms:created>
  <dcterms:modified xsi:type="dcterms:W3CDTF">2011-08-02T02:08:00Z</dcterms:modified>
</cp:coreProperties>
</file>