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30" w:rsidRPr="00AE2C30" w:rsidRDefault="00AE2C30" w:rsidP="00AE2C30">
      <w:pPr>
        <w:pStyle w:val="Ttulo2"/>
        <w:numPr>
          <w:ilvl w:val="0"/>
          <w:numId w:val="1"/>
        </w:numPr>
        <w:rPr>
          <w:rFonts w:asciiTheme="minorHAnsi" w:hAnsiTheme="minorHAnsi"/>
          <w:sz w:val="16"/>
          <w:szCs w:val="16"/>
          <w:lang w:val="es-ES"/>
        </w:rPr>
      </w:pPr>
      <w:bookmarkStart w:id="0" w:name="_Toc267333016"/>
      <w:bookmarkStart w:id="1" w:name="_Toc269319431"/>
      <w:r w:rsidRPr="00AE2C30">
        <w:rPr>
          <w:rFonts w:asciiTheme="minorHAnsi" w:hAnsiTheme="minorHAnsi"/>
          <w:sz w:val="16"/>
          <w:szCs w:val="16"/>
          <w:lang w:val="es-ES"/>
        </w:rPr>
        <w:t>De una estructura de la actividad individualista o competitiva a una estructura de la actividad cooperativa</w:t>
      </w:r>
      <w:bookmarkEnd w:id="0"/>
      <w:bookmarkEnd w:id="1"/>
    </w:p>
    <w:p w:rsidR="008A1E83" w:rsidRPr="00AE2C30" w:rsidRDefault="00AE2C30">
      <w:pPr>
        <w:rPr>
          <w:sz w:val="16"/>
          <w:szCs w:val="16"/>
        </w:rPr>
      </w:pPr>
      <w:r w:rsidRPr="00AE2C30">
        <w:rPr>
          <w:sz w:val="16"/>
          <w:szCs w:val="16"/>
        </w:rPr>
        <w:t xml:space="preserve">Desde nuestro punto de vista, la </w:t>
      </w:r>
      <w:r w:rsidRPr="00AE2C30">
        <w:rPr>
          <w:i/>
          <w:sz w:val="16"/>
          <w:szCs w:val="16"/>
        </w:rPr>
        <w:t>estructura de la actividad</w:t>
      </w:r>
      <w:r w:rsidRPr="00AE2C30">
        <w:rPr>
          <w:sz w:val="16"/>
          <w:szCs w:val="16"/>
        </w:rPr>
        <w:t xml:space="preserve"> que se desarrolla a lo largo de una sesión de clase es un elemento determinante del grado de inclusión de un aula, juntamente con el criterio de agrupamiento del alumnado y la naturaleza del currículum.</w:t>
      </w:r>
    </w:p>
    <w:p w:rsidR="00AE2C30" w:rsidRPr="00AE2C30" w:rsidRDefault="00AE2C30" w:rsidP="00AE2C30">
      <w:pPr>
        <w:rPr>
          <w:sz w:val="16"/>
          <w:szCs w:val="16"/>
        </w:rPr>
      </w:pPr>
      <w:r w:rsidRPr="00AE2C30">
        <w:rPr>
          <w:sz w:val="16"/>
          <w:szCs w:val="16"/>
        </w:rPr>
        <w:t xml:space="preserve">Muchas combinaciones se han hecho, en muchos centros, a la hora de distribuir el alumnado en los distintos grupos (agrupamiento homogéneo, heterogéneo, flexible homogéneo o heterogéneo en algunas áreas, </w:t>
      </w:r>
      <w:proofErr w:type="spellStart"/>
      <w:r w:rsidRPr="00AE2C30">
        <w:rPr>
          <w:sz w:val="16"/>
          <w:szCs w:val="16"/>
        </w:rPr>
        <w:t>sobretodo</w:t>
      </w:r>
      <w:proofErr w:type="spellEnd"/>
      <w:r w:rsidRPr="00AE2C30">
        <w:rPr>
          <w:sz w:val="16"/>
          <w:szCs w:val="16"/>
        </w:rPr>
        <w:t xml:space="preserve"> las más instrumentales como las lenguas y las matemáticas, desdoblamientos…), y muchas medidas innovadoras se han introducido en los centros para atender la diversidad (aulas de acogida, aulas abiertas, unidades de apoyo a la educación especial…); asimismo, también se han tomado muchas medidas a la hora de adecuar el currículum al alumnado con más problemas de aprendizaje (adecuaciones curriculares individualizadas, significativas y no significativas, planes individuales…) Sin embargo, prácticamente no se ha cambiado –o, al menos, no se ha cambiado a fondo- la estructura de la actividad en la mayoría de las clases, de modo que la más habitual sigue siendo una estructura individual o competitiva. </w:t>
      </w:r>
    </w:p>
    <w:p w:rsidR="00AE2C30" w:rsidRPr="00AE2C30" w:rsidRDefault="00AE2C30" w:rsidP="00AE2C30">
      <w:pPr>
        <w:rPr>
          <w:i/>
          <w:sz w:val="16"/>
          <w:szCs w:val="16"/>
        </w:rPr>
      </w:pPr>
      <w:r w:rsidRPr="00AE2C30">
        <w:rPr>
          <w:sz w:val="16"/>
          <w:szCs w:val="16"/>
        </w:rPr>
        <w:t xml:space="preserve">Entendemos por estructura de la actividad al conjunto de elementos y de operaciones que se suceden en el desarrollo de la actividad que, según como se combinen entre si y la finalidad que con ellas se persigue, producen un determinado efecto entre los participantes: el individualismo, la competitividad o la cooperación (Figura 2). De ello se desprende que podemos diferenciar tres tipos de estructura de la actividad: individualista, competitiva y </w:t>
      </w:r>
      <w:proofErr w:type="spellStart"/>
      <w:r w:rsidRPr="00AE2C30">
        <w:rPr>
          <w:sz w:val="16"/>
          <w:szCs w:val="16"/>
        </w:rPr>
        <w:t>co</w:t>
      </w:r>
      <w:proofErr w:type="spellEnd"/>
      <w:r w:rsidRPr="00AE2C30">
        <w:rPr>
          <w:i/>
          <w:sz w:val="16"/>
          <w:szCs w:val="16"/>
        </w:rPr>
        <w:t xml:space="preserve"> </w:t>
      </w:r>
    </w:p>
    <w:p w:rsidR="00AE2C30" w:rsidRPr="00AE2C30" w:rsidRDefault="00AE2C30" w:rsidP="00AE2C30">
      <w:pPr>
        <w:rPr>
          <w:i/>
          <w:sz w:val="16"/>
          <w:szCs w:val="16"/>
        </w:rPr>
      </w:pPr>
      <w:proofErr w:type="gramStart"/>
      <w:r w:rsidRPr="00AE2C30">
        <w:rPr>
          <w:i/>
          <w:sz w:val="16"/>
          <w:szCs w:val="16"/>
        </w:rPr>
        <w:t>estructura</w:t>
      </w:r>
      <w:proofErr w:type="gramEnd"/>
      <w:r w:rsidRPr="00AE2C30">
        <w:rPr>
          <w:i/>
          <w:sz w:val="16"/>
          <w:szCs w:val="16"/>
        </w:rPr>
        <w:t xml:space="preserve"> individualista de la actividad.</w:t>
      </w:r>
    </w:p>
    <w:p w:rsidR="00AE2C30" w:rsidRPr="00AE2C30" w:rsidRDefault="00AE2C30" w:rsidP="00AE2C30">
      <w:pPr>
        <w:rPr>
          <w:i/>
          <w:sz w:val="16"/>
          <w:szCs w:val="16"/>
        </w:rPr>
      </w:pPr>
      <w:proofErr w:type="gramStart"/>
      <w:r w:rsidRPr="00AE2C30">
        <w:rPr>
          <w:i/>
          <w:sz w:val="16"/>
          <w:szCs w:val="16"/>
        </w:rPr>
        <w:t>estructura</w:t>
      </w:r>
      <w:proofErr w:type="gramEnd"/>
      <w:r w:rsidRPr="00AE2C30">
        <w:rPr>
          <w:i/>
          <w:sz w:val="16"/>
          <w:szCs w:val="16"/>
        </w:rPr>
        <w:t xml:space="preserve"> de la actividad competitiva</w:t>
      </w:r>
    </w:p>
    <w:p w:rsidR="00AE2C30" w:rsidRPr="00AE2C30" w:rsidRDefault="00AE2C30" w:rsidP="00AE2C30">
      <w:pPr>
        <w:rPr>
          <w:i/>
          <w:sz w:val="16"/>
          <w:szCs w:val="16"/>
        </w:rPr>
      </w:pPr>
      <w:proofErr w:type="gramStart"/>
      <w:r w:rsidRPr="00AE2C30">
        <w:rPr>
          <w:i/>
          <w:sz w:val="16"/>
          <w:szCs w:val="16"/>
        </w:rPr>
        <w:t>estructura</w:t>
      </w:r>
      <w:proofErr w:type="gramEnd"/>
      <w:r w:rsidRPr="00AE2C30">
        <w:rPr>
          <w:i/>
          <w:sz w:val="16"/>
          <w:szCs w:val="16"/>
        </w:rPr>
        <w:t xml:space="preserve"> de la actividad cooperativa</w:t>
      </w:r>
    </w:p>
    <w:p w:rsidR="00AE2C30" w:rsidRPr="00AE2C30" w:rsidRDefault="00AE2C30" w:rsidP="00AE2C30">
      <w:pPr>
        <w:jc w:val="center"/>
        <w:rPr>
          <w:i/>
          <w:sz w:val="16"/>
          <w:szCs w:val="16"/>
        </w:rPr>
      </w:pPr>
      <w:r w:rsidRPr="00AE2C30">
        <w:rPr>
          <w:i/>
          <w:noProof/>
          <w:sz w:val="16"/>
          <w:szCs w:val="16"/>
          <w:lang w:eastAsia="es-ES"/>
        </w:rPr>
        <w:drawing>
          <wp:inline distT="0" distB="0" distL="0" distR="0">
            <wp:extent cx="2910894" cy="1575394"/>
            <wp:effectExtent l="19050" t="0" r="3756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40" cy="157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C30" w:rsidRPr="00AE2C30" w:rsidRDefault="00AE2C30" w:rsidP="00AE2C30">
      <w:pPr>
        <w:pStyle w:val="Ttulo3"/>
        <w:rPr>
          <w:rFonts w:asciiTheme="minorHAnsi" w:hAnsiTheme="minorHAnsi"/>
          <w:sz w:val="16"/>
          <w:szCs w:val="16"/>
        </w:rPr>
      </w:pPr>
      <w:bookmarkStart w:id="2" w:name="_Toc269319432"/>
      <w:r w:rsidRPr="00AE2C30">
        <w:rPr>
          <w:rFonts w:asciiTheme="minorHAnsi" w:hAnsiTheme="minorHAnsi"/>
          <w:sz w:val="16"/>
          <w:szCs w:val="16"/>
        </w:rPr>
        <w:t xml:space="preserve">El cambio propuesto en el </w:t>
      </w:r>
      <w:r w:rsidRPr="00AE2C30">
        <w:rPr>
          <w:rFonts w:asciiTheme="minorHAnsi" w:hAnsiTheme="minorHAnsi"/>
          <w:i/>
          <w:sz w:val="16"/>
          <w:szCs w:val="16"/>
        </w:rPr>
        <w:t>Programa CA/AC</w:t>
      </w:r>
      <w:r w:rsidRPr="00AE2C30">
        <w:rPr>
          <w:rFonts w:asciiTheme="minorHAnsi" w:hAnsiTheme="minorHAnsi"/>
          <w:sz w:val="16"/>
          <w:szCs w:val="16"/>
        </w:rPr>
        <w:t xml:space="preserve"> afecta a la estructura básica del proceso de enseñanza y aprendizaje</w:t>
      </w:r>
      <w:bookmarkEnd w:id="2"/>
    </w:p>
    <w:p w:rsidR="00AE2C30" w:rsidRPr="00AE2C30" w:rsidRDefault="00AE2C30" w:rsidP="00AE2C30">
      <w:pPr>
        <w:rPr>
          <w:sz w:val="16"/>
          <w:szCs w:val="16"/>
        </w:rPr>
      </w:pPr>
      <w:proofErr w:type="gramStart"/>
      <w:r w:rsidRPr="00AE2C30">
        <w:rPr>
          <w:sz w:val="16"/>
          <w:szCs w:val="16"/>
        </w:rPr>
        <w:t>si</w:t>
      </w:r>
      <w:proofErr w:type="gramEnd"/>
      <w:r w:rsidRPr="00AE2C30">
        <w:rPr>
          <w:sz w:val="16"/>
          <w:szCs w:val="16"/>
        </w:rPr>
        <w:t xml:space="preserve"> nos fijamos a fondo en los elementos más básicos en los que los maestros y las maestras basan su actividad docente, veremos que hay dos elementos fundamentales, a los cuales se da una gran importancia: nos referimos a la interacción profesorado-alumnado y al trabajo individual del alumnado. Para el aprendizaje de los estudiantes es muy importante, fundamental, la interacción que se establece entre ellos y las personas que les enseñan; pero no hay propiamente aprendizaje, a pesar de que esta interacción sea óptima, si el alumnado no se esfuerza individualmente y no trabaja a conciencia para aprender.</w:t>
      </w:r>
    </w:p>
    <w:p w:rsidR="00AE2C30" w:rsidRPr="00AE2C30" w:rsidRDefault="00AE2C30" w:rsidP="00AE2C30">
      <w:pPr>
        <w:rPr>
          <w:sz w:val="16"/>
          <w:szCs w:val="16"/>
        </w:rPr>
      </w:pPr>
      <w:r w:rsidRPr="00AE2C30">
        <w:rPr>
          <w:noProof/>
          <w:sz w:val="16"/>
          <w:szCs w:val="16"/>
          <w:lang w:eastAsia="es-ES"/>
        </w:rPr>
        <w:drawing>
          <wp:inline distT="0" distB="0" distL="0" distR="0">
            <wp:extent cx="2666195" cy="1184939"/>
            <wp:effectExtent l="19050" t="0" r="8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555" cy="118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C30">
        <w:rPr>
          <w:noProof/>
          <w:sz w:val="16"/>
          <w:szCs w:val="16"/>
          <w:lang w:eastAsia="es-ES"/>
        </w:rPr>
        <w:drawing>
          <wp:inline distT="0" distB="0" distL="0" distR="0">
            <wp:extent cx="2691953" cy="1161031"/>
            <wp:effectExtent l="19050" t="0" r="0" b="0"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40" cy="116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C30" w:rsidRPr="00AE2C30" w:rsidRDefault="00AE2C30" w:rsidP="00AE2C30">
      <w:pPr>
        <w:jc w:val="center"/>
        <w:rPr>
          <w:sz w:val="16"/>
          <w:szCs w:val="16"/>
        </w:rPr>
      </w:pPr>
    </w:p>
    <w:p w:rsidR="00AE2C30" w:rsidRPr="00AE2C30" w:rsidRDefault="00AE2C30" w:rsidP="00AE2C30">
      <w:pPr>
        <w:rPr>
          <w:i/>
          <w:sz w:val="16"/>
          <w:szCs w:val="16"/>
        </w:rPr>
      </w:pPr>
      <w:r w:rsidRPr="00AE2C30">
        <w:rPr>
          <w:sz w:val="16"/>
          <w:szCs w:val="16"/>
        </w:rPr>
        <w:t>Este cambio estructural difícilmente se consolida de un año a otro y, por lo tanto, difícilmente podemos decir que se trata de una moda pasajera. Lo que pretendemos no es otra cosa que recuperar, para nuestros centros y nuestras aulas, una antigua práctica docente defendida y aplicada por un gran número de excelentes maestros y maestras.</w:t>
      </w:r>
    </w:p>
    <w:p w:rsidR="00AE2C30" w:rsidRPr="00AE2C30" w:rsidRDefault="00AE2C30" w:rsidP="00AE2C30">
      <w:pPr>
        <w:rPr>
          <w:sz w:val="16"/>
          <w:szCs w:val="16"/>
        </w:rPr>
      </w:pPr>
    </w:p>
    <w:p w:rsidR="00AE2C30" w:rsidRPr="00AE2C30" w:rsidRDefault="00AE2C30" w:rsidP="00AE2C30">
      <w:pPr>
        <w:rPr>
          <w:sz w:val="16"/>
          <w:szCs w:val="16"/>
        </w:rPr>
      </w:pPr>
    </w:p>
    <w:p w:rsidR="00AE2C30" w:rsidRPr="00AE2C30" w:rsidRDefault="00AE2C30">
      <w:pPr>
        <w:rPr>
          <w:sz w:val="16"/>
          <w:szCs w:val="16"/>
        </w:rPr>
      </w:pPr>
    </w:p>
    <w:sectPr w:rsidR="00AE2C30" w:rsidRPr="00AE2C30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76A4B"/>
    <w:multiLevelType w:val="multilevel"/>
    <w:tmpl w:val="74321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AE2C30"/>
    <w:rsid w:val="0009609C"/>
    <w:rsid w:val="00161F6A"/>
    <w:rsid w:val="00272762"/>
    <w:rsid w:val="003931FE"/>
    <w:rsid w:val="004D3976"/>
    <w:rsid w:val="00676C96"/>
    <w:rsid w:val="00746AB1"/>
    <w:rsid w:val="00775C4A"/>
    <w:rsid w:val="007C0167"/>
    <w:rsid w:val="008A1E83"/>
    <w:rsid w:val="008E2E44"/>
    <w:rsid w:val="00AE2C30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paragraph" w:styleId="Ttulo2">
    <w:name w:val="heading 2"/>
    <w:basedOn w:val="Normal"/>
    <w:next w:val="Normal"/>
    <w:link w:val="Ttulo2Car"/>
    <w:qFormat/>
    <w:rsid w:val="00AE2C30"/>
    <w:pPr>
      <w:keepNext/>
      <w:spacing w:before="360" w:after="24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ca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2C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E2C30"/>
    <w:rPr>
      <w:rFonts w:ascii="Arial" w:eastAsia="Times New Roman" w:hAnsi="Arial" w:cs="Arial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basedOn w:val="Normal"/>
    <w:uiPriority w:val="34"/>
    <w:qFormat/>
    <w:rsid w:val="00AE2C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C3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2C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A903-86F4-4DEE-9BE4-A5AF1CCB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2483</Characters>
  <Application>Microsoft Office Word</Application>
  <DocSecurity>0</DocSecurity>
  <Lines>20</Lines>
  <Paragraphs>5</Paragraphs>
  <ScaleCrop>false</ScaleCrop>
  <Company>Hewlett-Packard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2011-08-05T15:29:00Z</dcterms:created>
  <dcterms:modified xsi:type="dcterms:W3CDTF">2011-08-05T15:39:00Z</dcterms:modified>
</cp:coreProperties>
</file>