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6B" w:rsidRPr="00617A6B" w:rsidRDefault="00617A6B" w:rsidP="00617A6B">
      <w:pPr>
        <w:pStyle w:val="Ttulo2"/>
        <w:numPr>
          <w:ilvl w:val="1"/>
          <w:numId w:val="3"/>
        </w:numPr>
        <w:rPr>
          <w:rFonts w:asciiTheme="minorHAnsi" w:hAnsiTheme="minorHAnsi"/>
          <w:sz w:val="16"/>
          <w:szCs w:val="16"/>
          <w:lang w:val="es-ES"/>
        </w:rPr>
      </w:pPr>
      <w:bookmarkStart w:id="0" w:name="_Toc202006338"/>
      <w:bookmarkStart w:id="1" w:name="_Toc202006649"/>
      <w:bookmarkStart w:id="2" w:name="_Toc202180613"/>
      <w:bookmarkStart w:id="3" w:name="_Toc202180775"/>
      <w:bookmarkStart w:id="4" w:name="_Toc203354630"/>
      <w:bookmarkStart w:id="5" w:name="_Toc203355103"/>
      <w:bookmarkStart w:id="6" w:name="_Toc203355261"/>
      <w:bookmarkStart w:id="7" w:name="_Toc204481499"/>
      <w:bookmarkStart w:id="8" w:name="_Toc269319449"/>
      <w:r w:rsidRPr="00617A6B">
        <w:rPr>
          <w:rFonts w:asciiTheme="minorHAnsi" w:hAnsiTheme="minorHAnsi"/>
          <w:sz w:val="16"/>
          <w:szCs w:val="16"/>
          <w:lang w:val="es-ES"/>
        </w:rPr>
        <w:t>Dinámicas de grupo para fomentar la participación, el debate y  el consenso en la toma de decisiones</w:t>
      </w:r>
      <w:bookmarkEnd w:id="0"/>
      <w:bookmarkEnd w:id="1"/>
      <w:bookmarkEnd w:id="2"/>
      <w:bookmarkEnd w:id="3"/>
      <w:bookmarkEnd w:id="4"/>
      <w:bookmarkEnd w:id="5"/>
      <w:bookmarkEnd w:id="6"/>
      <w:bookmarkEnd w:id="7"/>
      <w:bookmarkEnd w:id="8"/>
    </w:p>
    <w:p w:rsidR="00617A6B" w:rsidRPr="00617A6B" w:rsidRDefault="00617A6B" w:rsidP="00617A6B">
      <w:pPr>
        <w:pStyle w:val="Ttulo3"/>
        <w:numPr>
          <w:ilvl w:val="2"/>
          <w:numId w:val="3"/>
        </w:numPr>
        <w:spacing w:after="240"/>
        <w:jc w:val="left"/>
        <w:rPr>
          <w:rFonts w:asciiTheme="minorHAnsi" w:hAnsiTheme="minorHAnsi"/>
          <w:sz w:val="16"/>
          <w:szCs w:val="16"/>
          <w:lang w:val="es-ES"/>
        </w:rPr>
      </w:pPr>
      <w:bookmarkStart w:id="9" w:name="_Toc202006339"/>
      <w:bookmarkStart w:id="10" w:name="_Toc202006650"/>
      <w:bookmarkStart w:id="11" w:name="_Toc202180614"/>
      <w:bookmarkStart w:id="12" w:name="_Toc202180776"/>
      <w:bookmarkStart w:id="13" w:name="_Toc203354631"/>
      <w:bookmarkStart w:id="14" w:name="_Toc203355104"/>
      <w:bookmarkStart w:id="15" w:name="_Toc203355262"/>
      <w:bookmarkStart w:id="16" w:name="_Toc204481500"/>
      <w:bookmarkStart w:id="17" w:name="_Toc269319450"/>
      <w:r w:rsidRPr="00617A6B">
        <w:rPr>
          <w:rFonts w:asciiTheme="minorHAnsi" w:hAnsiTheme="minorHAnsi"/>
          <w:sz w:val="16"/>
          <w:szCs w:val="16"/>
          <w:lang w:val="es-ES"/>
        </w:rPr>
        <w:t>El Grupo Nominal</w:t>
      </w:r>
      <w:bookmarkEnd w:id="9"/>
      <w:bookmarkEnd w:id="10"/>
      <w:bookmarkEnd w:id="11"/>
      <w:bookmarkEnd w:id="12"/>
      <w:r w:rsidRPr="00617A6B">
        <w:rPr>
          <w:rStyle w:val="Refdenotaalpie"/>
          <w:rFonts w:asciiTheme="minorHAnsi" w:hAnsiTheme="minorHAnsi"/>
          <w:sz w:val="16"/>
          <w:szCs w:val="16"/>
          <w:lang w:val="es-ES"/>
        </w:rPr>
        <w:footnoteReference w:id="1"/>
      </w:r>
      <w:bookmarkEnd w:id="13"/>
      <w:bookmarkEnd w:id="14"/>
      <w:bookmarkEnd w:id="15"/>
      <w:bookmarkEnd w:id="16"/>
      <w:bookmarkEnd w:id="17"/>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 xml:space="preserve">Esta dinámica –tal como la expone </w:t>
      </w:r>
      <w:proofErr w:type="spellStart"/>
      <w:r w:rsidRPr="00617A6B">
        <w:rPr>
          <w:rFonts w:asciiTheme="minorHAnsi" w:hAnsiTheme="minorHAnsi"/>
          <w:sz w:val="16"/>
          <w:szCs w:val="16"/>
          <w:lang w:val="es-ES"/>
        </w:rPr>
        <w:t>Maria</w:t>
      </w:r>
      <w:proofErr w:type="spellEnd"/>
      <w:r w:rsidRPr="00617A6B">
        <w:rPr>
          <w:rFonts w:asciiTheme="minorHAnsi" w:hAnsiTheme="minorHAnsi"/>
          <w:sz w:val="16"/>
          <w:szCs w:val="16"/>
          <w:lang w:val="es-ES"/>
        </w:rPr>
        <w:t xml:space="preserve"> Luisa </w:t>
      </w:r>
      <w:proofErr w:type="spellStart"/>
      <w:r w:rsidRPr="00617A6B">
        <w:rPr>
          <w:rFonts w:asciiTheme="minorHAnsi" w:hAnsiTheme="minorHAnsi"/>
          <w:sz w:val="16"/>
          <w:szCs w:val="16"/>
          <w:lang w:val="es-ES"/>
        </w:rPr>
        <w:t>Fabra</w:t>
      </w:r>
      <w:proofErr w:type="spellEnd"/>
      <w:r w:rsidRPr="00617A6B">
        <w:rPr>
          <w:rFonts w:asciiTheme="minorHAnsi" w:hAnsiTheme="minorHAnsi"/>
          <w:sz w:val="16"/>
          <w:szCs w:val="16"/>
          <w:lang w:val="es-ES"/>
        </w:rPr>
        <w:t xml:space="preserve"> (1992)- sirve para obtener informaciones, puntos de vista o ideas de los alumnos sobre un tema o un problema determinado, de una forma estructurada, de modo que facilita la participación de los más cohibidos e impide el protagonismo excesivo de los más lanzados. Según la profesora </w:t>
      </w:r>
      <w:proofErr w:type="spellStart"/>
      <w:r w:rsidRPr="00617A6B">
        <w:rPr>
          <w:rFonts w:asciiTheme="minorHAnsi" w:hAnsiTheme="minorHAnsi"/>
          <w:sz w:val="16"/>
          <w:szCs w:val="16"/>
          <w:lang w:val="es-ES"/>
        </w:rPr>
        <w:t>Fabra</w:t>
      </w:r>
      <w:proofErr w:type="spellEnd"/>
      <w:r w:rsidRPr="00617A6B">
        <w:rPr>
          <w:rFonts w:asciiTheme="minorHAnsi" w:hAnsiTheme="minorHAnsi"/>
          <w:sz w:val="16"/>
          <w:szCs w:val="16"/>
          <w:lang w:val="es-ES"/>
        </w:rPr>
        <w:t xml:space="preserve">, es una técnica especialmente útil cuando se trata de que un grupo clase tenga que tomar decisiones consensuadas sobre aspectos relativos a normas, disciplina, actividades grupales, etc. Pero también puede servir, por ejemplo, para que el profesor o la profesora </w:t>
      </w:r>
      <w:proofErr w:type="gramStart"/>
      <w:r w:rsidRPr="00617A6B">
        <w:rPr>
          <w:rFonts w:asciiTheme="minorHAnsi" w:hAnsiTheme="minorHAnsi"/>
          <w:sz w:val="16"/>
          <w:szCs w:val="16"/>
          <w:lang w:val="es-ES"/>
        </w:rPr>
        <w:t>pueda</w:t>
      </w:r>
      <w:proofErr w:type="gramEnd"/>
      <w:r w:rsidRPr="00617A6B">
        <w:rPr>
          <w:rFonts w:asciiTheme="minorHAnsi" w:hAnsiTheme="minorHAnsi"/>
          <w:sz w:val="16"/>
          <w:szCs w:val="16"/>
          <w:lang w:val="es-ES"/>
        </w:rPr>
        <w:t xml:space="preserve"> conocer, al acabar un tema, cuáles son los conocimientos que los alumnos han adquirido, o consideran más fundamentales.</w:t>
      </w:r>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Se aplica de la siguiente manera:</w:t>
      </w:r>
    </w:p>
    <w:p w:rsidR="00617A6B" w:rsidRPr="00617A6B" w:rsidRDefault="00617A6B" w:rsidP="00617A6B">
      <w:pPr>
        <w:numPr>
          <w:ilvl w:val="0"/>
          <w:numId w:val="1"/>
        </w:numPr>
        <w:rPr>
          <w:rFonts w:asciiTheme="minorHAnsi" w:hAnsiTheme="minorHAnsi"/>
          <w:sz w:val="16"/>
          <w:szCs w:val="16"/>
          <w:lang w:val="es-ES"/>
        </w:rPr>
      </w:pPr>
      <w:r w:rsidRPr="00617A6B">
        <w:rPr>
          <w:rFonts w:asciiTheme="minorHAnsi" w:hAnsiTheme="minorHAnsi"/>
          <w:sz w:val="16"/>
          <w:szCs w:val="16"/>
          <w:lang w:val="es-ES"/>
        </w:rPr>
        <w:t>Ante todo el profesor –o la persona que actúa como facilitador (que puede ser un alumno)- explica claramente cuál es el objetivo que se pretende lograr con la aplicación de esta técnica, y  cuál es el tema o el problema sobre el cual hace falta centrar toda la  atención.</w:t>
      </w:r>
    </w:p>
    <w:p w:rsidR="00617A6B" w:rsidRPr="00617A6B" w:rsidRDefault="00617A6B" w:rsidP="00617A6B">
      <w:pPr>
        <w:numPr>
          <w:ilvl w:val="0"/>
          <w:numId w:val="1"/>
        </w:numPr>
        <w:rPr>
          <w:rFonts w:asciiTheme="minorHAnsi" w:hAnsiTheme="minorHAnsi"/>
          <w:sz w:val="16"/>
          <w:szCs w:val="16"/>
          <w:lang w:val="es-ES"/>
        </w:rPr>
      </w:pPr>
      <w:r w:rsidRPr="00617A6B">
        <w:rPr>
          <w:rFonts w:asciiTheme="minorHAnsi" w:hAnsiTheme="minorHAnsi"/>
          <w:sz w:val="16"/>
          <w:szCs w:val="16"/>
          <w:lang w:val="es-ES"/>
        </w:rPr>
        <w:t>Durante unos cinco minutos aproximadamente, cada participante, individualmente, ha de  escribir las informaciones, propuestas o sugerencias que le vienen a la cabeza sobre el tema o el problema de que se trata.</w:t>
      </w:r>
    </w:p>
    <w:p w:rsidR="00617A6B" w:rsidRPr="00617A6B" w:rsidRDefault="00617A6B" w:rsidP="00617A6B">
      <w:pPr>
        <w:numPr>
          <w:ilvl w:val="0"/>
          <w:numId w:val="1"/>
        </w:numPr>
        <w:rPr>
          <w:rFonts w:asciiTheme="minorHAnsi" w:hAnsiTheme="minorHAnsi"/>
          <w:sz w:val="16"/>
          <w:szCs w:val="16"/>
          <w:lang w:val="es-ES"/>
        </w:rPr>
      </w:pPr>
      <w:r w:rsidRPr="00617A6B">
        <w:rPr>
          <w:rFonts w:asciiTheme="minorHAnsi" w:hAnsiTheme="minorHAnsi"/>
          <w:sz w:val="16"/>
          <w:szCs w:val="16"/>
          <w:lang w:val="es-ES"/>
        </w:rPr>
        <w:t>El facilitador pide a los participantes, uno por uno, que expresen una de las ideas que han escrito y las va anotando en la pizarra. Si alguien no quiere participar, puede “pasar” y si alguien tiene más de una idea tendrá que esperar, para verbalizar la segunda, que se haya completado la primera vuelta, suponiendo que en esta vuelta su idea no haya sido aportada por algún otro participante. Queda claro, pues, que lo importante son las ideas, no quienes las hayan aportado.</w:t>
      </w:r>
    </w:p>
    <w:p w:rsidR="00617A6B" w:rsidRPr="00617A6B" w:rsidRDefault="00617A6B" w:rsidP="00617A6B">
      <w:pPr>
        <w:numPr>
          <w:ilvl w:val="0"/>
          <w:numId w:val="1"/>
        </w:numPr>
        <w:rPr>
          <w:rFonts w:asciiTheme="minorHAnsi" w:hAnsiTheme="minorHAnsi"/>
          <w:sz w:val="16"/>
          <w:szCs w:val="16"/>
          <w:lang w:val="es-ES"/>
        </w:rPr>
      </w:pPr>
      <w:r w:rsidRPr="00617A6B">
        <w:rPr>
          <w:rFonts w:asciiTheme="minorHAnsi" w:hAnsiTheme="minorHAnsi"/>
          <w:sz w:val="16"/>
          <w:szCs w:val="16"/>
          <w:lang w:val="es-ES"/>
        </w:rPr>
        <w:t>Cuando se han anotado todas las ideas, tras haber completado las vueltas que hayan sido necesarias, la persona que dinamiza la técnica pide si todo ha quedado claro para todos. Si hay alguna duda sobre alguna aportación, es el momento de pedir a quien haya formulado la idea que haga las aclaraciones convenientes. Se trata sólo de aclaraciones, no de objeciones o críticas a las ideas recogidas.</w:t>
      </w:r>
    </w:p>
    <w:p w:rsidR="00617A6B" w:rsidRPr="00617A6B" w:rsidRDefault="00617A6B" w:rsidP="00617A6B">
      <w:pPr>
        <w:numPr>
          <w:ilvl w:val="0"/>
          <w:numId w:val="1"/>
        </w:numPr>
        <w:rPr>
          <w:rFonts w:asciiTheme="minorHAnsi" w:hAnsiTheme="minorHAnsi"/>
          <w:sz w:val="16"/>
          <w:szCs w:val="16"/>
          <w:lang w:val="es-ES"/>
        </w:rPr>
      </w:pPr>
      <w:r w:rsidRPr="00617A6B">
        <w:rPr>
          <w:rFonts w:asciiTheme="minorHAnsi" w:hAnsiTheme="minorHAnsi"/>
          <w:sz w:val="16"/>
          <w:szCs w:val="16"/>
          <w:lang w:val="es-ES"/>
        </w:rPr>
        <w:t xml:space="preserve">Al final, todas las ideas deben quedar recogidas en la pizarra, siguiendo el orden alfabético: la primera idea aportada es </w:t>
      </w:r>
      <w:smartTag w:uri="urn:schemas-microsoft-com:office:smarttags" w:element="PersonName">
        <w:smartTagPr>
          <w:attr w:name="ProductID" w:val="la A"/>
        </w:smartTagPr>
        <w:r w:rsidRPr="00617A6B">
          <w:rPr>
            <w:rFonts w:asciiTheme="minorHAnsi" w:hAnsiTheme="minorHAnsi"/>
            <w:sz w:val="16"/>
            <w:szCs w:val="16"/>
            <w:lang w:val="es-ES"/>
          </w:rPr>
          <w:t>la A</w:t>
        </w:r>
      </w:smartTag>
      <w:r w:rsidRPr="00617A6B">
        <w:rPr>
          <w:rFonts w:asciiTheme="minorHAnsi" w:hAnsiTheme="minorHAnsi"/>
          <w:sz w:val="16"/>
          <w:szCs w:val="16"/>
          <w:lang w:val="es-ES"/>
        </w:rPr>
        <w:t xml:space="preserve">, la segunda </w:t>
      </w:r>
      <w:smartTag w:uri="urn:schemas-microsoft-com:office:smarttags" w:element="PersonName">
        <w:smartTagPr>
          <w:attr w:name="ProductID" w:val="la B"/>
        </w:smartTagPr>
        <w:r w:rsidRPr="00617A6B">
          <w:rPr>
            <w:rFonts w:asciiTheme="minorHAnsi" w:hAnsiTheme="minorHAnsi"/>
            <w:sz w:val="16"/>
            <w:szCs w:val="16"/>
            <w:lang w:val="es-ES"/>
          </w:rPr>
          <w:t>la B</w:t>
        </w:r>
      </w:smartTag>
      <w:r w:rsidRPr="00617A6B">
        <w:rPr>
          <w:rFonts w:asciiTheme="minorHAnsi" w:hAnsiTheme="minorHAnsi"/>
          <w:sz w:val="16"/>
          <w:szCs w:val="16"/>
          <w:lang w:val="es-ES"/>
        </w:rPr>
        <w:t xml:space="preserve">, la tercera </w:t>
      </w:r>
      <w:smartTag w:uri="urn:schemas-microsoft-com:office:smarttags" w:element="PersonName">
        <w:smartTagPr>
          <w:attr w:name="ProductID" w:val="la C"/>
        </w:smartTagPr>
        <w:r w:rsidRPr="00617A6B">
          <w:rPr>
            <w:rFonts w:asciiTheme="minorHAnsi" w:hAnsiTheme="minorHAnsi"/>
            <w:sz w:val="16"/>
            <w:szCs w:val="16"/>
            <w:lang w:val="es-ES"/>
          </w:rPr>
          <w:t>la C</w:t>
        </w:r>
      </w:smartTag>
      <w:r w:rsidRPr="00617A6B">
        <w:rPr>
          <w:rFonts w:asciiTheme="minorHAnsi" w:hAnsiTheme="minorHAnsi"/>
          <w:sz w:val="16"/>
          <w:szCs w:val="16"/>
          <w:lang w:val="es-ES"/>
        </w:rPr>
        <w:t>, etc.</w:t>
      </w:r>
    </w:p>
    <w:p w:rsidR="00617A6B" w:rsidRPr="00617A6B" w:rsidRDefault="00617A6B" w:rsidP="00617A6B">
      <w:pPr>
        <w:numPr>
          <w:ilvl w:val="0"/>
          <w:numId w:val="1"/>
        </w:numPr>
        <w:rPr>
          <w:rFonts w:asciiTheme="minorHAnsi" w:hAnsiTheme="minorHAnsi"/>
          <w:sz w:val="16"/>
          <w:szCs w:val="16"/>
          <w:lang w:val="es-ES"/>
        </w:rPr>
      </w:pPr>
      <w:r w:rsidRPr="00617A6B">
        <w:rPr>
          <w:rFonts w:asciiTheme="minorHAnsi" w:hAnsiTheme="minorHAnsi"/>
          <w:sz w:val="16"/>
          <w:szCs w:val="16"/>
          <w:lang w:val="es-ES"/>
        </w:rPr>
        <w:t>El paso siguiente consiste en qué cada participante jerarquiza las ideas expuestas, puntuando con un 1 la que considera más importante, con un 2, la segunda en importancia, con un 3, la tercera, y así sucesivamente hasta haber puntuado todas las ideas expuestas (si había 12 ideas, la última tendrá una puntuación de 12)</w:t>
      </w:r>
    </w:p>
    <w:p w:rsidR="00617A6B" w:rsidRPr="00617A6B" w:rsidRDefault="00617A6B" w:rsidP="00617A6B">
      <w:pPr>
        <w:numPr>
          <w:ilvl w:val="0"/>
          <w:numId w:val="1"/>
        </w:numPr>
        <w:rPr>
          <w:rFonts w:asciiTheme="minorHAnsi" w:hAnsiTheme="minorHAnsi"/>
          <w:sz w:val="16"/>
          <w:szCs w:val="16"/>
          <w:lang w:val="es-ES"/>
        </w:rPr>
      </w:pPr>
      <w:r w:rsidRPr="00617A6B">
        <w:rPr>
          <w:rFonts w:asciiTheme="minorHAnsi" w:hAnsiTheme="minorHAnsi"/>
          <w:sz w:val="16"/>
          <w:szCs w:val="16"/>
          <w:lang w:val="es-ES"/>
        </w:rPr>
        <w:t>Acto seguido se anotan, en la pizarra, junto a cada una de las ideas, la puntuación que le ha otorgado cada participante, y, al final, se suman las puntuaciones de cada idea. De este modo se puede saber cuáles son las ideas más valoradas por todo el grupo clase: las que hayan obtenido menos puntuación entre todos los participantes.</w:t>
      </w:r>
    </w:p>
    <w:p w:rsidR="00617A6B" w:rsidRPr="00617A6B" w:rsidRDefault="00617A6B" w:rsidP="00617A6B">
      <w:pPr>
        <w:numPr>
          <w:ilvl w:val="0"/>
          <w:numId w:val="1"/>
        </w:numPr>
        <w:rPr>
          <w:rFonts w:asciiTheme="minorHAnsi" w:hAnsiTheme="minorHAnsi"/>
          <w:sz w:val="16"/>
          <w:szCs w:val="16"/>
          <w:lang w:val="es-ES"/>
        </w:rPr>
      </w:pPr>
      <w:r w:rsidRPr="00617A6B">
        <w:rPr>
          <w:rFonts w:asciiTheme="minorHAnsi" w:hAnsiTheme="minorHAnsi"/>
          <w:sz w:val="16"/>
          <w:szCs w:val="16"/>
          <w:lang w:val="es-ES"/>
        </w:rPr>
        <w:t>Finalmente, se comentan, se discuten o se resumen –según el caso- los resultados obtenidos.</w:t>
      </w:r>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Si el grupo es muy numeroso y suponiendo que esté dividido en diferentes equipos, para hacer más ágil la aplicación de esta técnica, se puede seguir el mismo procedimiento, pero sustituyendo el trabajo individual por el trabajo en equipos, a la hora de pensar y escribir las ideas relacionadas con el tema o problema en cuestión, y a la hora de puntuarlas.</w:t>
      </w:r>
    </w:p>
    <w:p w:rsidR="00617A6B" w:rsidRPr="00617A6B" w:rsidRDefault="00617A6B" w:rsidP="00617A6B">
      <w:pPr>
        <w:pStyle w:val="Ttulo3"/>
        <w:numPr>
          <w:ilvl w:val="2"/>
          <w:numId w:val="3"/>
        </w:numPr>
        <w:spacing w:after="240"/>
        <w:jc w:val="left"/>
        <w:rPr>
          <w:rFonts w:asciiTheme="minorHAnsi" w:hAnsiTheme="minorHAnsi"/>
          <w:sz w:val="16"/>
          <w:szCs w:val="16"/>
          <w:lang w:val="es-ES"/>
        </w:rPr>
      </w:pPr>
      <w:bookmarkStart w:id="18" w:name="_Toc202180615"/>
      <w:bookmarkStart w:id="19" w:name="_Toc202180777"/>
      <w:bookmarkStart w:id="20" w:name="_Toc203354632"/>
      <w:bookmarkStart w:id="21" w:name="_Toc203355105"/>
      <w:bookmarkStart w:id="22" w:name="_Toc203355263"/>
      <w:bookmarkStart w:id="23" w:name="_Toc204481501"/>
      <w:bookmarkStart w:id="24" w:name="_Toc269319451"/>
      <w:r w:rsidRPr="00617A6B">
        <w:rPr>
          <w:rFonts w:asciiTheme="minorHAnsi" w:hAnsiTheme="minorHAnsi"/>
          <w:sz w:val="16"/>
          <w:szCs w:val="16"/>
          <w:lang w:val="es-ES"/>
        </w:rPr>
        <w:t>Las Dos Columnas</w:t>
      </w:r>
      <w:r w:rsidRPr="00617A6B">
        <w:rPr>
          <w:rStyle w:val="Refdenotaalpie"/>
          <w:rFonts w:asciiTheme="minorHAnsi" w:hAnsiTheme="minorHAnsi"/>
          <w:sz w:val="16"/>
          <w:szCs w:val="16"/>
          <w:lang w:val="es-ES"/>
        </w:rPr>
        <w:footnoteReference w:id="2"/>
      </w:r>
      <w:bookmarkEnd w:id="20"/>
      <w:bookmarkEnd w:id="21"/>
      <w:bookmarkEnd w:id="22"/>
      <w:bookmarkEnd w:id="23"/>
      <w:bookmarkEnd w:id="24"/>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Esta dinámica es muy adecuada para decidir, de forma consensuada, cuál es la mejor solución a un problema o cuestión con distintas alternativas.</w:t>
      </w:r>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La dinámica de las dos columnas (</w:t>
      </w:r>
      <w:proofErr w:type="spellStart"/>
      <w:r w:rsidRPr="00617A6B">
        <w:rPr>
          <w:rFonts w:asciiTheme="minorHAnsi" w:hAnsiTheme="minorHAnsi"/>
          <w:sz w:val="16"/>
          <w:szCs w:val="16"/>
          <w:lang w:val="es-ES"/>
        </w:rPr>
        <w:t>Fabra</w:t>
      </w:r>
      <w:proofErr w:type="spellEnd"/>
      <w:r w:rsidRPr="00617A6B">
        <w:rPr>
          <w:rFonts w:asciiTheme="minorHAnsi" w:hAnsiTheme="minorHAnsi"/>
          <w:sz w:val="16"/>
          <w:szCs w:val="16"/>
          <w:lang w:val="es-ES"/>
        </w:rPr>
        <w:t>, 1992) es un procedimiento muy simple que facilita el consenso cuando los miembros de un grupo clase han de tomar una decisión o resolver un problema para el cual hay diversas alternativas y no saben cuál es la mejor. Esta dinámica se complementa muy bien con la del Grupo Nominal: se puede utilizar en la última fase de esta dinámica, para conseguir que el grupo se asegure dentro lo que cabe de que la alternativa que ha sido más valorada es, efectivamente, la que ofrece mejores garantías de éxito.</w:t>
      </w:r>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La dinámica de las Dos Columnas es, propiamente, una forma de valoración de alternativas, que facilita el diálogo y el consenso y evita muchos de los enfrentamientos que se dan cuando alguien tiene un excesivo protagonismo e intenta imponer su opinión a los demás. Para ello el facilitador anota las alternativas propuestas por los participantes, pero no el nombre de quien las ha propuesto. Todos pueden aportar las alternativas que considere oportunas, y cuando ya no se aportan nuevas alternativas se pasa a hacer la valoración de cada una de ellas.</w:t>
      </w:r>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El proceso a seguir es el siguiente:</w:t>
      </w:r>
    </w:p>
    <w:p w:rsidR="00617A6B" w:rsidRPr="00617A6B" w:rsidRDefault="00617A6B" w:rsidP="00617A6B">
      <w:pPr>
        <w:numPr>
          <w:ilvl w:val="0"/>
          <w:numId w:val="4"/>
        </w:numPr>
        <w:rPr>
          <w:rFonts w:asciiTheme="minorHAnsi" w:hAnsiTheme="minorHAnsi"/>
          <w:sz w:val="16"/>
          <w:szCs w:val="16"/>
          <w:lang w:val="es-ES"/>
        </w:rPr>
      </w:pPr>
      <w:r w:rsidRPr="00617A6B">
        <w:rPr>
          <w:rFonts w:asciiTheme="minorHAnsi" w:hAnsiTheme="minorHAnsi"/>
          <w:sz w:val="16"/>
          <w:szCs w:val="16"/>
          <w:lang w:val="es-ES"/>
        </w:rPr>
        <w:t xml:space="preserve">Las propuestas o alternativas deberán quedar anotadas en un extremo de la pizarra, ordenadas alfabéticamente (con una A, la primera; una B, la segunda; una C, la tercera; etc. </w:t>
      </w:r>
    </w:p>
    <w:p w:rsidR="00617A6B" w:rsidRPr="00617A6B" w:rsidRDefault="00617A6B" w:rsidP="00617A6B">
      <w:pPr>
        <w:numPr>
          <w:ilvl w:val="0"/>
          <w:numId w:val="4"/>
        </w:numPr>
        <w:rPr>
          <w:rFonts w:asciiTheme="minorHAnsi" w:hAnsiTheme="minorHAnsi"/>
          <w:sz w:val="16"/>
          <w:szCs w:val="16"/>
          <w:lang w:val="es-ES"/>
        </w:rPr>
      </w:pPr>
      <w:r w:rsidRPr="00617A6B">
        <w:rPr>
          <w:rFonts w:asciiTheme="minorHAnsi" w:hAnsiTheme="minorHAnsi"/>
          <w:sz w:val="16"/>
          <w:szCs w:val="16"/>
          <w:lang w:val="es-ES"/>
        </w:rPr>
        <w:t>Se divide el espacio restante de la pizarra en dos partes, con una raya vertical. En una parte se escribirá “Aspectos positivos” y en la otra “Consecuencias no deseadas” (No se escribirá “aspectos negativos” para evitar que quien la haya propuesto la defienda a ultranza cuando, en realidad, lo que conviene es que la clase se olvide de quien ha hecho las propuestas y centre su interés sobre el contenido de las mismas, no sobre sus autores). (Figura 13).</w:t>
      </w:r>
    </w:p>
    <w:p w:rsidR="00617A6B" w:rsidRPr="00617A6B" w:rsidRDefault="00617A6B" w:rsidP="00617A6B">
      <w:pPr>
        <w:numPr>
          <w:ilvl w:val="0"/>
          <w:numId w:val="4"/>
        </w:numPr>
        <w:rPr>
          <w:rFonts w:asciiTheme="minorHAnsi" w:hAnsiTheme="minorHAnsi"/>
          <w:sz w:val="16"/>
          <w:szCs w:val="16"/>
          <w:lang w:val="es-ES"/>
        </w:rPr>
      </w:pPr>
      <w:r w:rsidRPr="00617A6B">
        <w:rPr>
          <w:rFonts w:asciiTheme="minorHAnsi" w:hAnsiTheme="minorHAnsi"/>
          <w:sz w:val="16"/>
          <w:szCs w:val="16"/>
          <w:lang w:val="es-ES"/>
        </w:rPr>
        <w:lastRenderedPageBreak/>
        <w:t>A continuación se lee la propuesta A y se pide a todos los participantes que colaboren explicitando los aspectos positivos que perciben en ellas (qué aspectos del problema solucionan, qué ventajas comporta, etc.) y se van anotando en la pizarra, en la columna correspondiente.</w:t>
      </w:r>
    </w:p>
    <w:p w:rsidR="00617A6B" w:rsidRPr="00617A6B" w:rsidRDefault="00617A6B" w:rsidP="00617A6B">
      <w:pPr>
        <w:numPr>
          <w:ilvl w:val="0"/>
          <w:numId w:val="4"/>
        </w:numPr>
        <w:rPr>
          <w:rFonts w:asciiTheme="minorHAnsi" w:hAnsiTheme="minorHAnsi"/>
          <w:sz w:val="16"/>
          <w:szCs w:val="16"/>
          <w:lang w:val="es-ES"/>
        </w:rPr>
      </w:pPr>
      <w:r w:rsidRPr="00617A6B">
        <w:rPr>
          <w:rFonts w:asciiTheme="minorHAnsi" w:hAnsiTheme="minorHAnsi"/>
          <w:sz w:val="16"/>
          <w:szCs w:val="16"/>
          <w:lang w:val="es-ES"/>
        </w:rPr>
        <w:t>Después se pide a los participantes que piensen y expliquen las “consecuencias no deseadas” de la misma propuesta (qué puede pasar si hacemos esto, cómo podrían evolucionar los hechos si llevamos a cabo la propuesta, etc.), y también se anotan en la columna correspondiente.</w:t>
      </w:r>
    </w:p>
    <w:p w:rsidR="00617A6B" w:rsidRPr="00617A6B" w:rsidRDefault="00617A6B" w:rsidP="00617A6B">
      <w:pPr>
        <w:numPr>
          <w:ilvl w:val="0"/>
          <w:numId w:val="4"/>
        </w:numPr>
        <w:rPr>
          <w:rFonts w:asciiTheme="minorHAnsi" w:hAnsiTheme="minorHAnsi"/>
          <w:sz w:val="16"/>
          <w:szCs w:val="16"/>
          <w:lang w:val="es-ES"/>
        </w:rPr>
      </w:pPr>
      <w:r w:rsidRPr="00617A6B">
        <w:rPr>
          <w:rFonts w:asciiTheme="minorHAnsi" w:hAnsiTheme="minorHAnsi"/>
          <w:sz w:val="16"/>
          <w:szCs w:val="16"/>
          <w:lang w:val="es-ES"/>
        </w:rPr>
        <w:t xml:space="preserve">A continuación se hace lo mismo con las demás propuestas: </w:t>
      </w:r>
      <w:smartTag w:uri="urn:schemas-microsoft-com:office:smarttags" w:element="PersonName">
        <w:smartTagPr>
          <w:attr w:name="ProductID" w:val="la B"/>
        </w:smartTagPr>
        <w:r w:rsidRPr="00617A6B">
          <w:rPr>
            <w:rFonts w:asciiTheme="minorHAnsi" w:hAnsiTheme="minorHAnsi"/>
            <w:sz w:val="16"/>
            <w:szCs w:val="16"/>
            <w:lang w:val="es-ES"/>
          </w:rPr>
          <w:t>la B</w:t>
        </w:r>
      </w:smartTag>
      <w:r w:rsidRPr="00617A6B">
        <w:rPr>
          <w:rFonts w:asciiTheme="minorHAnsi" w:hAnsiTheme="minorHAnsi"/>
          <w:sz w:val="16"/>
          <w:szCs w:val="16"/>
          <w:lang w:val="es-ES"/>
        </w:rPr>
        <w:t xml:space="preserve">, </w:t>
      </w:r>
      <w:smartTag w:uri="urn:schemas-microsoft-com:office:smarttags" w:element="PersonName">
        <w:smartTagPr>
          <w:attr w:name="ProductID" w:val="la C"/>
        </w:smartTagPr>
        <w:r w:rsidRPr="00617A6B">
          <w:rPr>
            <w:rFonts w:asciiTheme="minorHAnsi" w:hAnsiTheme="minorHAnsi"/>
            <w:sz w:val="16"/>
            <w:szCs w:val="16"/>
            <w:lang w:val="es-ES"/>
          </w:rPr>
          <w:t>la C</w:t>
        </w:r>
      </w:smartTag>
      <w:r w:rsidRPr="00617A6B">
        <w:rPr>
          <w:rFonts w:asciiTheme="minorHAnsi" w:hAnsiTheme="minorHAnsi"/>
          <w:sz w:val="16"/>
          <w:szCs w:val="16"/>
          <w:lang w:val="es-ES"/>
        </w:rPr>
        <w:t>, etc.</w:t>
      </w:r>
    </w:p>
    <w:p w:rsidR="00617A6B" w:rsidRPr="00617A6B" w:rsidRDefault="00617A6B" w:rsidP="00617A6B">
      <w:pPr>
        <w:numPr>
          <w:ilvl w:val="0"/>
          <w:numId w:val="4"/>
        </w:numPr>
        <w:rPr>
          <w:rFonts w:asciiTheme="minorHAnsi" w:hAnsiTheme="minorHAnsi"/>
          <w:sz w:val="16"/>
          <w:szCs w:val="16"/>
          <w:lang w:val="es-ES"/>
        </w:rPr>
      </w:pPr>
      <w:r w:rsidRPr="00617A6B">
        <w:rPr>
          <w:rFonts w:asciiTheme="minorHAnsi" w:hAnsiTheme="minorHAnsi"/>
          <w:sz w:val="16"/>
          <w:szCs w:val="16"/>
          <w:lang w:val="es-ES"/>
        </w:rPr>
        <w:t>Finalmente se pide al grupo que analice lo que se ha escrito en cada columna con relación a todas las propuestas. A partir de ahí se puede valorar cuál es la más adecuada (la que nos permite con mayores garantías superar el problema o conseguir el objetivo deseado, con los mínimos costos). Como es natural, los criterios de evaluación de las distintas alternativas no deben ser cuantitativos, sino cualitativos: a veces, una sola consecuencia no deseada puede invalidar una alternativa.</w:t>
      </w:r>
    </w:p>
    <w:p w:rsidR="00617A6B" w:rsidRPr="00617A6B" w:rsidRDefault="00617A6B" w:rsidP="00617A6B">
      <w:pPr>
        <w:rPr>
          <w:rFonts w:asciiTheme="minorHAnsi" w:hAnsiTheme="minorHAnsi"/>
          <w:sz w:val="16"/>
          <w:szCs w:val="16"/>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2835"/>
        <w:gridCol w:w="2835"/>
      </w:tblGrid>
      <w:tr w:rsidR="00617A6B" w:rsidRPr="00617A6B" w:rsidTr="00767727">
        <w:tblPrEx>
          <w:tblCellMar>
            <w:top w:w="0" w:type="dxa"/>
            <w:bottom w:w="0" w:type="dxa"/>
          </w:tblCellMar>
        </w:tblPrEx>
        <w:tc>
          <w:tcPr>
            <w:tcW w:w="2835" w:type="dxa"/>
            <w:tcBorders>
              <w:bottom w:val="thinThickSmallGap" w:sz="24" w:space="0" w:color="auto"/>
            </w:tcBorders>
            <w:vAlign w:val="center"/>
          </w:tcPr>
          <w:p w:rsidR="00617A6B" w:rsidRPr="00617A6B" w:rsidRDefault="00617A6B" w:rsidP="00767727">
            <w:pPr>
              <w:pStyle w:val="Textotabla"/>
              <w:spacing w:before="0" w:after="0"/>
              <w:jc w:val="center"/>
              <w:rPr>
                <w:rFonts w:asciiTheme="minorHAnsi" w:hAnsiTheme="minorHAnsi"/>
                <w:b/>
                <w:sz w:val="16"/>
                <w:szCs w:val="16"/>
                <w:lang w:val="es-ES"/>
              </w:rPr>
            </w:pPr>
            <w:r w:rsidRPr="00617A6B">
              <w:rPr>
                <w:rFonts w:asciiTheme="minorHAnsi" w:hAnsiTheme="minorHAnsi"/>
                <w:b/>
                <w:sz w:val="16"/>
                <w:szCs w:val="16"/>
                <w:lang w:val="es-ES"/>
              </w:rPr>
              <w:t>Alternativa</w:t>
            </w:r>
          </w:p>
        </w:tc>
        <w:tc>
          <w:tcPr>
            <w:tcW w:w="2835" w:type="dxa"/>
            <w:tcBorders>
              <w:bottom w:val="thinThickSmallGap" w:sz="24" w:space="0" w:color="auto"/>
            </w:tcBorders>
            <w:vAlign w:val="center"/>
          </w:tcPr>
          <w:p w:rsidR="00617A6B" w:rsidRPr="00617A6B" w:rsidRDefault="00617A6B" w:rsidP="00767727">
            <w:pPr>
              <w:pStyle w:val="Textotabla"/>
              <w:spacing w:before="0" w:after="0"/>
              <w:jc w:val="center"/>
              <w:rPr>
                <w:rFonts w:asciiTheme="minorHAnsi" w:hAnsiTheme="minorHAnsi"/>
                <w:b/>
                <w:sz w:val="16"/>
                <w:szCs w:val="16"/>
                <w:lang w:val="es-ES"/>
              </w:rPr>
            </w:pPr>
            <w:r w:rsidRPr="00617A6B">
              <w:rPr>
                <w:rFonts w:asciiTheme="minorHAnsi" w:hAnsiTheme="minorHAnsi"/>
                <w:b/>
                <w:sz w:val="16"/>
                <w:szCs w:val="16"/>
                <w:lang w:val="es-ES"/>
              </w:rPr>
              <w:t>Aspectos positivos</w:t>
            </w:r>
          </w:p>
        </w:tc>
        <w:tc>
          <w:tcPr>
            <w:tcW w:w="2835" w:type="dxa"/>
            <w:tcBorders>
              <w:bottom w:val="thinThickSmallGap" w:sz="24" w:space="0" w:color="auto"/>
            </w:tcBorders>
            <w:vAlign w:val="center"/>
          </w:tcPr>
          <w:p w:rsidR="00617A6B" w:rsidRPr="00617A6B" w:rsidRDefault="00617A6B" w:rsidP="00767727">
            <w:pPr>
              <w:pStyle w:val="Textotabla"/>
              <w:spacing w:before="0" w:after="0"/>
              <w:jc w:val="center"/>
              <w:rPr>
                <w:rFonts w:asciiTheme="minorHAnsi" w:hAnsiTheme="minorHAnsi"/>
                <w:b/>
                <w:sz w:val="16"/>
                <w:szCs w:val="16"/>
                <w:lang w:val="es-ES"/>
              </w:rPr>
            </w:pPr>
            <w:r w:rsidRPr="00617A6B">
              <w:rPr>
                <w:rFonts w:asciiTheme="minorHAnsi" w:hAnsiTheme="minorHAnsi"/>
                <w:b/>
                <w:sz w:val="16"/>
                <w:szCs w:val="16"/>
                <w:lang w:val="es-ES"/>
              </w:rPr>
              <w:t>Consecuencias no deseadas</w:t>
            </w:r>
          </w:p>
        </w:tc>
      </w:tr>
      <w:tr w:rsidR="00617A6B" w:rsidRPr="00617A6B" w:rsidTr="00767727">
        <w:tblPrEx>
          <w:tblCellMar>
            <w:top w:w="0" w:type="dxa"/>
            <w:bottom w:w="0" w:type="dxa"/>
          </w:tblCellMar>
        </w:tblPrEx>
        <w:tc>
          <w:tcPr>
            <w:tcW w:w="2835" w:type="dxa"/>
            <w:tcBorders>
              <w:top w:val="thinThickSmallGap" w:sz="24" w:space="0" w:color="auto"/>
            </w:tcBorders>
            <w:vAlign w:val="center"/>
          </w:tcPr>
          <w:p w:rsidR="00617A6B" w:rsidRPr="00617A6B" w:rsidRDefault="00617A6B" w:rsidP="00767727">
            <w:pPr>
              <w:pStyle w:val="Textotabla"/>
              <w:spacing w:after="0"/>
              <w:rPr>
                <w:rFonts w:asciiTheme="minorHAnsi" w:hAnsiTheme="minorHAnsi"/>
                <w:sz w:val="16"/>
                <w:szCs w:val="16"/>
                <w:lang w:val="es-ES"/>
              </w:rPr>
            </w:pPr>
            <w:r w:rsidRPr="00617A6B">
              <w:rPr>
                <w:rFonts w:asciiTheme="minorHAnsi" w:hAnsiTheme="minorHAnsi"/>
                <w:sz w:val="16"/>
                <w:szCs w:val="16"/>
                <w:lang w:val="es-ES"/>
              </w:rPr>
              <w:t>A).</w:t>
            </w:r>
          </w:p>
          <w:p w:rsidR="00617A6B" w:rsidRPr="00617A6B" w:rsidRDefault="00617A6B" w:rsidP="00767727">
            <w:pPr>
              <w:pStyle w:val="Textotabla"/>
              <w:spacing w:before="0" w:after="0"/>
              <w:rPr>
                <w:rFonts w:asciiTheme="minorHAnsi" w:hAnsiTheme="minorHAnsi"/>
                <w:sz w:val="16"/>
                <w:szCs w:val="16"/>
                <w:lang w:val="es-ES"/>
              </w:rPr>
            </w:pPr>
          </w:p>
          <w:p w:rsidR="00617A6B" w:rsidRPr="00617A6B" w:rsidRDefault="00617A6B" w:rsidP="00767727">
            <w:pPr>
              <w:pStyle w:val="Textotabla"/>
              <w:spacing w:before="0" w:after="0"/>
              <w:ind w:left="0"/>
              <w:rPr>
                <w:rFonts w:asciiTheme="minorHAnsi" w:hAnsiTheme="minorHAnsi"/>
                <w:sz w:val="16"/>
                <w:szCs w:val="16"/>
                <w:lang w:val="es-ES"/>
              </w:rPr>
            </w:pPr>
          </w:p>
          <w:p w:rsidR="00617A6B" w:rsidRPr="00617A6B" w:rsidRDefault="00617A6B" w:rsidP="00767727">
            <w:pPr>
              <w:pStyle w:val="Textotabla"/>
              <w:spacing w:before="0" w:after="0"/>
              <w:rPr>
                <w:rFonts w:asciiTheme="minorHAnsi" w:hAnsiTheme="minorHAnsi"/>
                <w:sz w:val="16"/>
                <w:szCs w:val="16"/>
                <w:lang w:val="es-ES"/>
              </w:rPr>
            </w:pPr>
          </w:p>
        </w:tc>
        <w:tc>
          <w:tcPr>
            <w:tcW w:w="2835" w:type="dxa"/>
            <w:tcBorders>
              <w:top w:val="thinThickSmallGap" w:sz="24" w:space="0" w:color="auto"/>
            </w:tcBorders>
            <w:vAlign w:val="center"/>
          </w:tcPr>
          <w:p w:rsidR="00617A6B" w:rsidRPr="00617A6B" w:rsidRDefault="00617A6B" w:rsidP="00767727">
            <w:pPr>
              <w:pStyle w:val="Textotabla"/>
              <w:spacing w:before="0" w:after="0"/>
              <w:rPr>
                <w:rFonts w:asciiTheme="minorHAnsi" w:hAnsiTheme="minorHAnsi"/>
                <w:sz w:val="16"/>
                <w:szCs w:val="16"/>
                <w:lang w:val="es-ES"/>
              </w:rPr>
            </w:pPr>
          </w:p>
        </w:tc>
        <w:tc>
          <w:tcPr>
            <w:tcW w:w="2835" w:type="dxa"/>
            <w:tcBorders>
              <w:top w:val="thinThickSmallGap" w:sz="24" w:space="0" w:color="auto"/>
            </w:tcBorders>
            <w:vAlign w:val="center"/>
          </w:tcPr>
          <w:p w:rsidR="00617A6B" w:rsidRPr="00617A6B" w:rsidRDefault="00617A6B" w:rsidP="00767727">
            <w:pPr>
              <w:pStyle w:val="Textotabla"/>
              <w:spacing w:before="0" w:after="0"/>
              <w:rPr>
                <w:rFonts w:asciiTheme="minorHAnsi" w:hAnsiTheme="minorHAnsi"/>
                <w:sz w:val="16"/>
                <w:szCs w:val="16"/>
                <w:lang w:val="es-ES"/>
              </w:rPr>
            </w:pPr>
          </w:p>
        </w:tc>
      </w:tr>
      <w:tr w:rsidR="00617A6B" w:rsidRPr="00617A6B" w:rsidTr="00767727">
        <w:tblPrEx>
          <w:tblCellMar>
            <w:top w:w="0" w:type="dxa"/>
            <w:bottom w:w="0" w:type="dxa"/>
          </w:tblCellMar>
        </w:tblPrEx>
        <w:tc>
          <w:tcPr>
            <w:tcW w:w="2835" w:type="dxa"/>
            <w:vAlign w:val="center"/>
          </w:tcPr>
          <w:p w:rsidR="00617A6B" w:rsidRPr="00617A6B" w:rsidRDefault="00617A6B" w:rsidP="00767727">
            <w:pPr>
              <w:pStyle w:val="Textotabla"/>
              <w:spacing w:after="0"/>
              <w:rPr>
                <w:rFonts w:asciiTheme="minorHAnsi" w:hAnsiTheme="minorHAnsi"/>
                <w:sz w:val="16"/>
                <w:szCs w:val="16"/>
                <w:lang w:val="es-ES"/>
              </w:rPr>
            </w:pPr>
            <w:r w:rsidRPr="00617A6B">
              <w:rPr>
                <w:rFonts w:asciiTheme="minorHAnsi" w:hAnsiTheme="minorHAnsi"/>
                <w:sz w:val="16"/>
                <w:szCs w:val="16"/>
                <w:lang w:val="es-ES"/>
              </w:rPr>
              <w:t>B).</w:t>
            </w:r>
          </w:p>
          <w:p w:rsidR="00617A6B" w:rsidRPr="00617A6B" w:rsidRDefault="00617A6B" w:rsidP="00767727">
            <w:pPr>
              <w:pStyle w:val="Textotabla"/>
              <w:spacing w:before="0" w:after="0"/>
              <w:rPr>
                <w:rFonts w:asciiTheme="minorHAnsi" w:hAnsiTheme="minorHAnsi"/>
                <w:sz w:val="16"/>
                <w:szCs w:val="16"/>
                <w:lang w:val="es-ES"/>
              </w:rPr>
            </w:pPr>
          </w:p>
          <w:p w:rsidR="00617A6B" w:rsidRPr="00617A6B" w:rsidRDefault="00617A6B" w:rsidP="00767727">
            <w:pPr>
              <w:pStyle w:val="Textotabla"/>
              <w:spacing w:before="0" w:after="0"/>
              <w:rPr>
                <w:rFonts w:asciiTheme="minorHAnsi" w:hAnsiTheme="minorHAnsi"/>
                <w:sz w:val="16"/>
                <w:szCs w:val="16"/>
                <w:lang w:val="es-ES"/>
              </w:rPr>
            </w:pPr>
          </w:p>
          <w:p w:rsidR="00617A6B" w:rsidRPr="00617A6B" w:rsidRDefault="00617A6B" w:rsidP="00767727">
            <w:pPr>
              <w:pStyle w:val="Textotabla"/>
              <w:spacing w:before="0" w:after="0"/>
              <w:rPr>
                <w:rFonts w:asciiTheme="minorHAnsi" w:hAnsiTheme="minorHAnsi"/>
                <w:sz w:val="16"/>
                <w:szCs w:val="16"/>
                <w:lang w:val="es-ES"/>
              </w:rPr>
            </w:pPr>
          </w:p>
        </w:tc>
        <w:tc>
          <w:tcPr>
            <w:tcW w:w="2835" w:type="dxa"/>
            <w:vAlign w:val="center"/>
          </w:tcPr>
          <w:p w:rsidR="00617A6B" w:rsidRPr="00617A6B" w:rsidRDefault="00617A6B" w:rsidP="00767727">
            <w:pPr>
              <w:pStyle w:val="Textotabla"/>
              <w:spacing w:before="0" w:after="0"/>
              <w:rPr>
                <w:rFonts w:asciiTheme="minorHAnsi" w:hAnsiTheme="minorHAnsi"/>
                <w:sz w:val="16"/>
                <w:szCs w:val="16"/>
                <w:lang w:val="es-ES"/>
              </w:rPr>
            </w:pPr>
          </w:p>
        </w:tc>
        <w:tc>
          <w:tcPr>
            <w:tcW w:w="2835" w:type="dxa"/>
            <w:vAlign w:val="center"/>
          </w:tcPr>
          <w:p w:rsidR="00617A6B" w:rsidRPr="00617A6B" w:rsidRDefault="00617A6B" w:rsidP="00767727">
            <w:pPr>
              <w:pStyle w:val="Textotabla"/>
              <w:spacing w:before="0" w:after="0"/>
              <w:rPr>
                <w:rFonts w:asciiTheme="minorHAnsi" w:hAnsiTheme="minorHAnsi"/>
                <w:sz w:val="16"/>
                <w:szCs w:val="16"/>
                <w:lang w:val="es-ES"/>
              </w:rPr>
            </w:pPr>
          </w:p>
        </w:tc>
      </w:tr>
      <w:tr w:rsidR="00617A6B" w:rsidRPr="00617A6B" w:rsidTr="00767727">
        <w:tblPrEx>
          <w:tblCellMar>
            <w:top w:w="0" w:type="dxa"/>
            <w:bottom w:w="0" w:type="dxa"/>
          </w:tblCellMar>
        </w:tblPrEx>
        <w:tc>
          <w:tcPr>
            <w:tcW w:w="2835" w:type="dxa"/>
            <w:vAlign w:val="center"/>
          </w:tcPr>
          <w:p w:rsidR="00617A6B" w:rsidRPr="00617A6B" w:rsidRDefault="00617A6B" w:rsidP="00767727">
            <w:pPr>
              <w:pStyle w:val="Textotabla"/>
              <w:spacing w:after="0"/>
              <w:rPr>
                <w:rFonts w:asciiTheme="minorHAnsi" w:hAnsiTheme="minorHAnsi"/>
                <w:sz w:val="16"/>
                <w:szCs w:val="16"/>
                <w:lang w:val="es-ES"/>
              </w:rPr>
            </w:pPr>
            <w:r w:rsidRPr="00617A6B">
              <w:rPr>
                <w:rFonts w:asciiTheme="minorHAnsi" w:hAnsiTheme="minorHAnsi"/>
                <w:sz w:val="16"/>
                <w:szCs w:val="16"/>
                <w:lang w:val="es-ES"/>
              </w:rPr>
              <w:t>C).</w:t>
            </w:r>
          </w:p>
          <w:p w:rsidR="00617A6B" w:rsidRPr="00617A6B" w:rsidRDefault="00617A6B" w:rsidP="00767727">
            <w:pPr>
              <w:pStyle w:val="Textotabla"/>
              <w:spacing w:before="0" w:after="0"/>
              <w:rPr>
                <w:rFonts w:asciiTheme="minorHAnsi" w:hAnsiTheme="minorHAnsi"/>
                <w:sz w:val="16"/>
                <w:szCs w:val="16"/>
                <w:lang w:val="es-ES"/>
              </w:rPr>
            </w:pPr>
          </w:p>
          <w:p w:rsidR="00617A6B" w:rsidRPr="00617A6B" w:rsidRDefault="00617A6B" w:rsidP="00767727">
            <w:pPr>
              <w:pStyle w:val="Textotabla"/>
              <w:spacing w:before="0" w:after="0"/>
              <w:ind w:left="0"/>
              <w:rPr>
                <w:rFonts w:asciiTheme="minorHAnsi" w:hAnsiTheme="minorHAnsi"/>
                <w:sz w:val="16"/>
                <w:szCs w:val="16"/>
                <w:lang w:val="es-ES"/>
              </w:rPr>
            </w:pPr>
          </w:p>
          <w:p w:rsidR="00617A6B" w:rsidRPr="00617A6B" w:rsidRDefault="00617A6B" w:rsidP="00767727">
            <w:pPr>
              <w:pStyle w:val="Textotabla"/>
              <w:spacing w:before="0" w:after="0"/>
              <w:rPr>
                <w:rFonts w:asciiTheme="minorHAnsi" w:hAnsiTheme="minorHAnsi"/>
                <w:sz w:val="16"/>
                <w:szCs w:val="16"/>
                <w:lang w:val="es-ES"/>
              </w:rPr>
            </w:pPr>
          </w:p>
        </w:tc>
        <w:tc>
          <w:tcPr>
            <w:tcW w:w="2835" w:type="dxa"/>
            <w:vAlign w:val="center"/>
          </w:tcPr>
          <w:p w:rsidR="00617A6B" w:rsidRPr="00617A6B" w:rsidRDefault="00617A6B" w:rsidP="00767727">
            <w:pPr>
              <w:pStyle w:val="Textotabla"/>
              <w:spacing w:before="0" w:after="0"/>
              <w:rPr>
                <w:rFonts w:asciiTheme="minorHAnsi" w:hAnsiTheme="minorHAnsi"/>
                <w:sz w:val="16"/>
                <w:szCs w:val="16"/>
                <w:lang w:val="es-ES"/>
              </w:rPr>
            </w:pPr>
          </w:p>
        </w:tc>
        <w:tc>
          <w:tcPr>
            <w:tcW w:w="2835" w:type="dxa"/>
            <w:vAlign w:val="center"/>
          </w:tcPr>
          <w:p w:rsidR="00617A6B" w:rsidRPr="00617A6B" w:rsidRDefault="00617A6B" w:rsidP="00767727">
            <w:pPr>
              <w:pStyle w:val="Textotabla"/>
              <w:spacing w:before="0" w:after="0"/>
              <w:rPr>
                <w:rFonts w:asciiTheme="minorHAnsi" w:hAnsiTheme="minorHAnsi"/>
                <w:sz w:val="16"/>
                <w:szCs w:val="16"/>
                <w:lang w:val="es-ES"/>
              </w:rPr>
            </w:pPr>
          </w:p>
        </w:tc>
      </w:tr>
      <w:tr w:rsidR="00617A6B" w:rsidRPr="00617A6B" w:rsidTr="00767727">
        <w:tblPrEx>
          <w:tblCellMar>
            <w:top w:w="0" w:type="dxa"/>
            <w:bottom w:w="0" w:type="dxa"/>
          </w:tblCellMar>
        </w:tblPrEx>
        <w:tc>
          <w:tcPr>
            <w:tcW w:w="2835" w:type="dxa"/>
            <w:tcBorders>
              <w:bottom w:val="nil"/>
            </w:tcBorders>
            <w:vAlign w:val="center"/>
          </w:tcPr>
          <w:p w:rsidR="00617A6B" w:rsidRPr="00617A6B" w:rsidRDefault="00617A6B" w:rsidP="00767727">
            <w:pPr>
              <w:pStyle w:val="Textotabla"/>
              <w:spacing w:before="0" w:after="0"/>
              <w:rPr>
                <w:rFonts w:asciiTheme="minorHAnsi" w:hAnsiTheme="minorHAnsi"/>
                <w:sz w:val="16"/>
                <w:szCs w:val="16"/>
                <w:lang w:val="es-ES"/>
              </w:rPr>
            </w:pPr>
            <w:r w:rsidRPr="00617A6B">
              <w:rPr>
                <w:rFonts w:asciiTheme="minorHAnsi" w:hAnsiTheme="minorHAnsi"/>
                <w:sz w:val="16"/>
                <w:szCs w:val="16"/>
                <w:lang w:val="es-ES"/>
              </w:rPr>
              <w:t>Etc.</w:t>
            </w:r>
          </w:p>
          <w:p w:rsidR="00617A6B" w:rsidRPr="00617A6B" w:rsidRDefault="00617A6B" w:rsidP="00767727">
            <w:pPr>
              <w:pStyle w:val="Textotabla"/>
              <w:spacing w:before="0" w:after="0"/>
              <w:ind w:left="0"/>
              <w:rPr>
                <w:rFonts w:asciiTheme="minorHAnsi" w:hAnsiTheme="minorHAnsi"/>
                <w:sz w:val="16"/>
                <w:szCs w:val="16"/>
                <w:lang w:val="es-ES"/>
              </w:rPr>
            </w:pPr>
          </w:p>
        </w:tc>
        <w:tc>
          <w:tcPr>
            <w:tcW w:w="2835" w:type="dxa"/>
            <w:tcBorders>
              <w:bottom w:val="nil"/>
            </w:tcBorders>
            <w:vAlign w:val="center"/>
          </w:tcPr>
          <w:p w:rsidR="00617A6B" w:rsidRPr="00617A6B" w:rsidRDefault="00617A6B" w:rsidP="00767727">
            <w:pPr>
              <w:pStyle w:val="Textotabla"/>
              <w:spacing w:before="0" w:after="0"/>
              <w:rPr>
                <w:rFonts w:asciiTheme="minorHAnsi" w:hAnsiTheme="minorHAnsi"/>
                <w:sz w:val="16"/>
                <w:szCs w:val="16"/>
                <w:lang w:val="es-ES"/>
              </w:rPr>
            </w:pPr>
          </w:p>
        </w:tc>
        <w:tc>
          <w:tcPr>
            <w:tcW w:w="2835" w:type="dxa"/>
            <w:tcBorders>
              <w:bottom w:val="nil"/>
            </w:tcBorders>
            <w:vAlign w:val="center"/>
          </w:tcPr>
          <w:p w:rsidR="00617A6B" w:rsidRPr="00617A6B" w:rsidRDefault="00617A6B" w:rsidP="00767727">
            <w:pPr>
              <w:pStyle w:val="Textotabla"/>
              <w:spacing w:before="0" w:after="0"/>
              <w:rPr>
                <w:rFonts w:asciiTheme="minorHAnsi" w:hAnsiTheme="minorHAnsi"/>
                <w:sz w:val="16"/>
                <w:szCs w:val="16"/>
                <w:lang w:val="es-ES"/>
              </w:rPr>
            </w:pPr>
          </w:p>
        </w:tc>
      </w:tr>
      <w:tr w:rsidR="00617A6B" w:rsidRPr="00617A6B" w:rsidTr="00767727">
        <w:tblPrEx>
          <w:tblCellMar>
            <w:top w:w="0" w:type="dxa"/>
            <w:bottom w:w="0" w:type="dxa"/>
          </w:tblCellMar>
        </w:tblPrEx>
        <w:trPr>
          <w:cantSplit/>
        </w:trPr>
        <w:tc>
          <w:tcPr>
            <w:tcW w:w="8505" w:type="dxa"/>
            <w:gridSpan w:val="3"/>
            <w:tcBorders>
              <w:top w:val="nil"/>
              <w:left w:val="nil"/>
              <w:bottom w:val="nil"/>
              <w:right w:val="nil"/>
            </w:tcBorders>
            <w:vAlign w:val="center"/>
          </w:tcPr>
          <w:p w:rsidR="00617A6B" w:rsidRPr="00617A6B" w:rsidRDefault="00617A6B" w:rsidP="00767727">
            <w:pPr>
              <w:pStyle w:val="Textotabla"/>
              <w:spacing w:before="120" w:after="0"/>
              <w:jc w:val="center"/>
              <w:rPr>
                <w:rFonts w:asciiTheme="minorHAnsi" w:hAnsiTheme="minorHAnsi"/>
                <w:sz w:val="16"/>
                <w:szCs w:val="16"/>
                <w:lang w:val="es-ES"/>
              </w:rPr>
            </w:pPr>
            <w:r w:rsidRPr="00617A6B">
              <w:rPr>
                <w:rFonts w:asciiTheme="minorHAnsi" w:hAnsiTheme="minorHAnsi"/>
                <w:sz w:val="16"/>
                <w:szCs w:val="16"/>
                <w:lang w:val="es-ES"/>
              </w:rPr>
              <w:t>Figura 13</w:t>
            </w:r>
          </w:p>
        </w:tc>
      </w:tr>
    </w:tbl>
    <w:p w:rsidR="00617A6B" w:rsidRPr="00617A6B" w:rsidRDefault="00617A6B" w:rsidP="00617A6B">
      <w:pPr>
        <w:ind w:left="720"/>
        <w:rPr>
          <w:rFonts w:asciiTheme="minorHAnsi" w:hAnsiTheme="minorHAnsi"/>
          <w:sz w:val="16"/>
          <w:szCs w:val="16"/>
          <w:lang w:val="es-ES"/>
        </w:rPr>
      </w:pPr>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Esta dinámica, además de canalizar el diálogo y facilitar la toma de decisiones, tiene otras ventajas: mejora el razonamiento lógico, la capacidad de síntesis y la expresión verbal del alumnado, y les obliga a colaborar y a acostumbrarse a dar más importancia a los objetivos comunes que a las necesidades individuales.</w:t>
      </w:r>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Por otra parte, como en la dinámica del Grupo Nominal, se puede sustituir el trabajo individual por el trabajo en equipo: los que piensan y aportan las alternativas, y las valoran una por una, son los equipos cooperativos, no los alumnos y las alumnas individualmente</w:t>
      </w:r>
      <w:r w:rsidRPr="00617A6B">
        <w:rPr>
          <w:rStyle w:val="Refdenotaalpie"/>
          <w:rFonts w:asciiTheme="minorHAnsi" w:hAnsiTheme="minorHAnsi"/>
          <w:sz w:val="16"/>
          <w:szCs w:val="16"/>
          <w:lang w:val="es-ES"/>
        </w:rPr>
        <w:footnoteReference w:id="3"/>
      </w:r>
      <w:r w:rsidRPr="00617A6B">
        <w:rPr>
          <w:rFonts w:asciiTheme="minorHAnsi" w:hAnsiTheme="minorHAnsi"/>
          <w:sz w:val="16"/>
          <w:szCs w:val="16"/>
          <w:lang w:val="es-ES"/>
        </w:rPr>
        <w:t>.</w:t>
      </w:r>
    </w:p>
    <w:p w:rsidR="00617A6B" w:rsidRPr="00617A6B" w:rsidRDefault="00617A6B" w:rsidP="00617A6B">
      <w:pPr>
        <w:pStyle w:val="Ttulo3"/>
        <w:numPr>
          <w:ilvl w:val="2"/>
          <w:numId w:val="3"/>
        </w:numPr>
        <w:spacing w:after="240"/>
        <w:jc w:val="left"/>
        <w:rPr>
          <w:rFonts w:asciiTheme="minorHAnsi" w:hAnsiTheme="minorHAnsi"/>
          <w:sz w:val="16"/>
          <w:szCs w:val="16"/>
          <w:lang w:val="es-ES"/>
        </w:rPr>
      </w:pPr>
      <w:bookmarkStart w:id="25" w:name="_Toc203354633"/>
      <w:bookmarkStart w:id="26" w:name="_Toc203355106"/>
      <w:bookmarkStart w:id="27" w:name="_Toc203355264"/>
      <w:bookmarkStart w:id="28" w:name="_Toc204481502"/>
      <w:bookmarkStart w:id="29" w:name="_Toc269319452"/>
      <w:r w:rsidRPr="00617A6B">
        <w:rPr>
          <w:rFonts w:asciiTheme="minorHAnsi" w:hAnsiTheme="minorHAnsi"/>
          <w:sz w:val="16"/>
          <w:szCs w:val="16"/>
          <w:lang w:val="es-ES"/>
        </w:rPr>
        <w:t>La bola de nieve</w:t>
      </w:r>
      <w:r w:rsidRPr="00617A6B">
        <w:rPr>
          <w:rStyle w:val="Refdenotaalpie"/>
          <w:rFonts w:asciiTheme="minorHAnsi" w:hAnsiTheme="minorHAnsi"/>
          <w:b w:val="0"/>
          <w:sz w:val="16"/>
          <w:szCs w:val="16"/>
          <w:lang w:val="es-ES"/>
        </w:rPr>
        <w:footnoteReference w:id="4"/>
      </w:r>
      <w:bookmarkEnd w:id="18"/>
      <w:bookmarkEnd w:id="19"/>
      <w:bookmarkEnd w:id="25"/>
      <w:bookmarkEnd w:id="26"/>
      <w:bookmarkEnd w:id="27"/>
      <w:bookmarkEnd w:id="28"/>
      <w:bookmarkEnd w:id="29"/>
    </w:p>
    <w:p w:rsidR="00617A6B" w:rsidRPr="00617A6B" w:rsidRDefault="00617A6B" w:rsidP="00617A6B">
      <w:pPr>
        <w:rPr>
          <w:rFonts w:asciiTheme="minorHAnsi" w:hAnsiTheme="minorHAnsi"/>
          <w:bCs/>
          <w:iCs/>
          <w:sz w:val="16"/>
          <w:szCs w:val="16"/>
          <w:lang w:val="es-ES"/>
        </w:rPr>
      </w:pPr>
      <w:r w:rsidRPr="00617A6B">
        <w:rPr>
          <w:rFonts w:asciiTheme="minorHAnsi" w:hAnsiTheme="minorHAnsi"/>
          <w:bCs/>
          <w:iCs/>
          <w:sz w:val="16"/>
          <w:szCs w:val="16"/>
          <w:lang w:val="es-ES"/>
        </w:rPr>
        <w:t xml:space="preserve">Cada alumno o alumna elabora individualmente un listado con 3 temas sobre los que les gustaría trabajar, teniendo en cuenta </w:t>
      </w:r>
      <w:proofErr w:type="spellStart"/>
      <w:r w:rsidRPr="00617A6B">
        <w:rPr>
          <w:rFonts w:asciiTheme="minorHAnsi" w:hAnsiTheme="minorHAnsi"/>
          <w:bCs/>
          <w:iCs/>
          <w:sz w:val="16"/>
          <w:szCs w:val="16"/>
          <w:lang w:val="es-ES"/>
        </w:rPr>
        <w:t>donde</w:t>
      </w:r>
      <w:proofErr w:type="spellEnd"/>
      <w:r w:rsidRPr="00617A6B">
        <w:rPr>
          <w:rFonts w:asciiTheme="minorHAnsi" w:hAnsiTheme="minorHAnsi"/>
          <w:bCs/>
          <w:iCs/>
          <w:sz w:val="16"/>
          <w:szCs w:val="16"/>
          <w:lang w:val="es-ES"/>
        </w:rPr>
        <w:t xml:space="preserve"> estamos y la finalidad del trabajo que estamos haciendo en el gran grupo. </w:t>
      </w:r>
    </w:p>
    <w:p w:rsidR="00617A6B" w:rsidRPr="00617A6B" w:rsidRDefault="00617A6B" w:rsidP="00617A6B">
      <w:pPr>
        <w:rPr>
          <w:rFonts w:asciiTheme="minorHAnsi" w:hAnsiTheme="minorHAnsi"/>
          <w:bCs/>
          <w:iCs/>
          <w:sz w:val="16"/>
          <w:szCs w:val="16"/>
          <w:lang w:val="es-ES"/>
        </w:rPr>
      </w:pPr>
      <w:r w:rsidRPr="00617A6B">
        <w:rPr>
          <w:rFonts w:asciiTheme="minorHAnsi" w:hAnsiTheme="minorHAnsi"/>
          <w:bCs/>
          <w:iCs/>
          <w:sz w:val="16"/>
          <w:szCs w:val="16"/>
          <w:lang w:val="es-ES"/>
        </w:rPr>
        <w:t>A continuación formamos distintos equipos, y cada equipo elige un secretario o secretaria que tome nota de las aportaciones de todos los miembros del equipo. Vamos leyendo por turnos nuestros temas y al mismo tiempo eliminamos las aportaciones que estén repetidas. Si hay dudas en alguno de los temas propuestos preguntaremos a las personas implicadas que concreten lo que han querido decir. Si se llega a un acuerdo se suprime una y, si no, se dejan las dos opciones.</w:t>
      </w:r>
    </w:p>
    <w:p w:rsidR="00617A6B" w:rsidRPr="00617A6B" w:rsidRDefault="00617A6B" w:rsidP="00617A6B">
      <w:pPr>
        <w:rPr>
          <w:rFonts w:asciiTheme="minorHAnsi" w:hAnsiTheme="minorHAnsi"/>
          <w:bCs/>
          <w:iCs/>
          <w:sz w:val="16"/>
          <w:szCs w:val="16"/>
          <w:lang w:val="es-ES"/>
        </w:rPr>
      </w:pPr>
      <w:r w:rsidRPr="00617A6B">
        <w:rPr>
          <w:rFonts w:asciiTheme="minorHAnsi" w:hAnsiTheme="minorHAnsi"/>
          <w:bCs/>
          <w:iCs/>
          <w:sz w:val="16"/>
          <w:szCs w:val="16"/>
          <w:lang w:val="es-ES"/>
        </w:rPr>
        <w:t>Una vez recogidas todas las aportaciones en cada equipo, hacemos una puesta en común en el gran grupo, y por turnos rotatorios (para evitar que un equipo acapare todas las propuestas) se va elaborando un listado con la participación de todos. Escribiremos los resultados en un lugar visible para todos.</w:t>
      </w:r>
    </w:p>
    <w:p w:rsidR="00617A6B" w:rsidRPr="00617A6B" w:rsidRDefault="00617A6B" w:rsidP="00617A6B">
      <w:pPr>
        <w:rPr>
          <w:rFonts w:asciiTheme="minorHAnsi" w:hAnsiTheme="minorHAnsi"/>
          <w:bCs/>
          <w:iCs/>
          <w:sz w:val="16"/>
          <w:szCs w:val="16"/>
          <w:lang w:val="es-ES"/>
        </w:rPr>
      </w:pPr>
      <w:r w:rsidRPr="00617A6B">
        <w:rPr>
          <w:rFonts w:asciiTheme="minorHAnsi" w:hAnsiTheme="minorHAnsi"/>
          <w:bCs/>
          <w:iCs/>
          <w:sz w:val="16"/>
          <w:szCs w:val="16"/>
          <w:lang w:val="es-ES"/>
        </w:rPr>
        <w:t xml:space="preserve">Es el momento de clasificar, categorizar y agrupar las propuestas de modo que iremos eliminando aquellas propuestas incluidas dentro de otras. Por ejemplo, si en el listado aparecen propuestas como estrellas, luna, universo, Júpiter…, lo podemos sintetizar con la palabra universo; o si los temas propuestos son hambre, tercer mundo, solidaridad, ayuda, </w:t>
      </w:r>
      <w:proofErr w:type="spellStart"/>
      <w:r w:rsidRPr="00617A6B">
        <w:rPr>
          <w:rFonts w:asciiTheme="minorHAnsi" w:hAnsiTheme="minorHAnsi"/>
          <w:bCs/>
          <w:iCs/>
          <w:sz w:val="16"/>
          <w:szCs w:val="16"/>
          <w:lang w:val="es-ES"/>
        </w:rPr>
        <w:t>ONG’s</w:t>
      </w:r>
      <w:proofErr w:type="spellEnd"/>
      <w:r w:rsidRPr="00617A6B">
        <w:rPr>
          <w:rFonts w:asciiTheme="minorHAnsi" w:hAnsiTheme="minorHAnsi"/>
          <w:bCs/>
          <w:iCs/>
          <w:sz w:val="16"/>
          <w:szCs w:val="16"/>
          <w:lang w:val="es-ES"/>
        </w:rPr>
        <w:t xml:space="preserve">…, quizás lo podríamos agrupar con </w:t>
      </w:r>
      <w:proofErr w:type="spellStart"/>
      <w:r w:rsidRPr="00617A6B">
        <w:rPr>
          <w:rFonts w:asciiTheme="minorHAnsi" w:hAnsiTheme="minorHAnsi"/>
          <w:bCs/>
          <w:iCs/>
          <w:sz w:val="16"/>
          <w:szCs w:val="16"/>
          <w:lang w:val="es-ES"/>
        </w:rPr>
        <w:t>ONG’s</w:t>
      </w:r>
      <w:proofErr w:type="spellEnd"/>
      <w:r w:rsidRPr="00617A6B">
        <w:rPr>
          <w:rFonts w:asciiTheme="minorHAnsi" w:hAnsiTheme="minorHAnsi"/>
          <w:bCs/>
          <w:iCs/>
          <w:sz w:val="16"/>
          <w:szCs w:val="16"/>
          <w:lang w:val="es-ES"/>
        </w:rPr>
        <w:t>, dado que estas incluyen las otras propuestas.</w:t>
      </w:r>
    </w:p>
    <w:p w:rsidR="00617A6B" w:rsidRPr="00617A6B" w:rsidRDefault="00617A6B" w:rsidP="00617A6B">
      <w:pPr>
        <w:rPr>
          <w:rFonts w:asciiTheme="minorHAnsi" w:hAnsiTheme="minorHAnsi"/>
          <w:bCs/>
          <w:iCs/>
          <w:sz w:val="16"/>
          <w:szCs w:val="16"/>
          <w:lang w:val="es-ES"/>
        </w:rPr>
      </w:pPr>
      <w:r w:rsidRPr="00617A6B">
        <w:rPr>
          <w:rFonts w:asciiTheme="minorHAnsi" w:hAnsiTheme="minorHAnsi"/>
          <w:bCs/>
          <w:iCs/>
          <w:sz w:val="16"/>
          <w:szCs w:val="16"/>
          <w:lang w:val="es-ES"/>
        </w:rPr>
        <w:t>Con el listado que nos quede debatiremos sobre el tema que vamos a elegir mediante la argumentación y desde tres criterios: importancia, urgencia y posibilidad de realización.</w:t>
      </w:r>
    </w:p>
    <w:p w:rsidR="00617A6B" w:rsidRPr="00617A6B" w:rsidRDefault="00617A6B" w:rsidP="00617A6B">
      <w:pPr>
        <w:rPr>
          <w:rFonts w:asciiTheme="minorHAnsi" w:hAnsiTheme="minorHAnsi"/>
          <w:bCs/>
          <w:iCs/>
          <w:sz w:val="16"/>
          <w:szCs w:val="16"/>
          <w:lang w:val="es-ES"/>
        </w:rPr>
      </w:pPr>
      <w:r w:rsidRPr="00617A6B">
        <w:rPr>
          <w:rFonts w:asciiTheme="minorHAnsi" w:hAnsiTheme="minorHAnsi"/>
          <w:bCs/>
          <w:iCs/>
          <w:sz w:val="16"/>
          <w:szCs w:val="16"/>
          <w:lang w:val="es-ES"/>
        </w:rPr>
        <w:t>Cualquier componente del gran grupo puede defender uno y solo uno de los temas. Por medio de estos razonamientos propondremos a los miembros del gran grupo su decantación hacia uno de los temas hasta elegir uno, si fuera necesario, por mayoría.</w:t>
      </w:r>
    </w:p>
    <w:p w:rsidR="00617A6B" w:rsidRPr="00617A6B" w:rsidRDefault="00617A6B" w:rsidP="00617A6B">
      <w:pPr>
        <w:pStyle w:val="Ttulo3"/>
        <w:numPr>
          <w:ilvl w:val="2"/>
          <w:numId w:val="3"/>
        </w:numPr>
        <w:spacing w:after="240"/>
        <w:jc w:val="left"/>
        <w:rPr>
          <w:rFonts w:asciiTheme="minorHAnsi" w:hAnsiTheme="minorHAnsi"/>
          <w:sz w:val="16"/>
          <w:szCs w:val="16"/>
          <w:lang w:val="es-ES"/>
        </w:rPr>
      </w:pPr>
      <w:bookmarkStart w:id="30" w:name="_Toc202006340"/>
      <w:bookmarkStart w:id="31" w:name="_Toc202006651"/>
      <w:bookmarkStart w:id="32" w:name="_Toc202180616"/>
      <w:bookmarkStart w:id="33" w:name="_Toc202180778"/>
      <w:bookmarkStart w:id="34" w:name="_Toc203354634"/>
      <w:bookmarkStart w:id="35" w:name="_Toc203355107"/>
      <w:bookmarkStart w:id="36" w:name="_Toc203355265"/>
      <w:bookmarkStart w:id="37" w:name="_Toc204481503"/>
      <w:bookmarkStart w:id="38" w:name="_Toc269319453"/>
      <w:r w:rsidRPr="00617A6B">
        <w:rPr>
          <w:rFonts w:asciiTheme="minorHAnsi" w:hAnsiTheme="minorHAnsi"/>
          <w:sz w:val="16"/>
          <w:szCs w:val="16"/>
          <w:lang w:val="es-ES"/>
        </w:rPr>
        <w:lastRenderedPageBreak/>
        <w:t>Opiniones enfrentadas</w:t>
      </w:r>
      <w:r w:rsidRPr="00617A6B">
        <w:rPr>
          <w:rStyle w:val="Refdenotaalpie"/>
          <w:rFonts w:asciiTheme="minorHAnsi" w:hAnsiTheme="minorHAnsi"/>
          <w:b w:val="0"/>
          <w:bCs w:val="0"/>
          <w:sz w:val="16"/>
          <w:szCs w:val="16"/>
          <w:lang w:val="es-ES"/>
        </w:rPr>
        <w:footnoteReference w:id="5"/>
      </w:r>
      <w:bookmarkEnd w:id="30"/>
      <w:bookmarkEnd w:id="31"/>
      <w:bookmarkEnd w:id="32"/>
      <w:bookmarkEnd w:id="33"/>
      <w:bookmarkEnd w:id="34"/>
      <w:bookmarkEnd w:id="35"/>
      <w:bookmarkEnd w:id="36"/>
      <w:bookmarkEnd w:id="37"/>
      <w:bookmarkEnd w:id="38"/>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Esta técnica de trabajo grupal permite aproximarse al análisis de las realidades sociales conflictivas en las que se dan dos o más puntos de vista contrarios o enfrentados, enseña las habilidades y estrategias básicas del debate y la discusión argumentativa en público, estimulando la comprensión y la tolerancia, así como la superación de prejuicios.</w:t>
      </w:r>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En síntesis las fases de la técnica son:</w:t>
      </w:r>
    </w:p>
    <w:p w:rsidR="00617A6B" w:rsidRPr="00617A6B" w:rsidRDefault="00617A6B" w:rsidP="00617A6B">
      <w:pPr>
        <w:numPr>
          <w:ilvl w:val="1"/>
          <w:numId w:val="2"/>
        </w:numPr>
        <w:tabs>
          <w:tab w:val="clear" w:pos="1440"/>
          <w:tab w:val="num" w:pos="360"/>
        </w:tabs>
        <w:spacing w:before="0" w:after="0"/>
        <w:ind w:left="360"/>
        <w:rPr>
          <w:rFonts w:asciiTheme="minorHAnsi" w:hAnsiTheme="minorHAnsi"/>
          <w:sz w:val="16"/>
          <w:szCs w:val="16"/>
          <w:lang w:val="es-ES"/>
        </w:rPr>
      </w:pPr>
      <w:r w:rsidRPr="00617A6B">
        <w:rPr>
          <w:rFonts w:asciiTheme="minorHAnsi" w:hAnsiTheme="minorHAnsi"/>
          <w:sz w:val="16"/>
          <w:szCs w:val="16"/>
          <w:lang w:val="es-ES"/>
        </w:rPr>
        <w:t>Preparación. Después de elegir el tema o tópico se divide la clase en tres grupos de trabajo:”A” a favor de una de las posiciones,  “B” a favor de la otra posición y “C” moderador y conclusiones. Posteriormente se hace la selección de materiales, soportes de información y se dedica un tiempo a preparar el debate subdividiendo cada grupo en tres subgrupos cuyos representantes participarán en el debate.</w:t>
      </w:r>
    </w:p>
    <w:p w:rsidR="00617A6B" w:rsidRPr="00617A6B" w:rsidRDefault="00617A6B" w:rsidP="00617A6B">
      <w:pPr>
        <w:ind w:left="336"/>
        <w:rPr>
          <w:rFonts w:asciiTheme="minorHAnsi" w:hAnsiTheme="minorHAnsi"/>
          <w:sz w:val="16"/>
          <w:szCs w:val="16"/>
          <w:lang w:val="es-ES"/>
        </w:rPr>
      </w:pPr>
      <w:r w:rsidRPr="00617A6B">
        <w:rPr>
          <w:rFonts w:asciiTheme="minorHAnsi" w:hAnsiTheme="minorHAnsi"/>
          <w:sz w:val="16"/>
          <w:szCs w:val="16"/>
          <w:lang w:val="es-ES"/>
        </w:rPr>
        <w:t>Los subgrupos “A” buscarán argumentos a favor de la opinión A, e intentaran buscar aquellos otros que resten validez a los argumentos que apoyan la opinión contraria (B) y organizarán la información y los materiales con los argumentos para el debate. Igual los subgrupos “B” respecto A. Mientras los subgrupos “C” con el material informativo recogido prepararán la conducción del debate buscando argumentos a favor y en contra de cada una de las posiciones enfrentadas, seleccionarán y plantearán cuestiones para formular el debate, prepararán la introducción del tema y el orden de las intervenciones, así como la fase de cierre con las últimas opiniones de síntesis.</w:t>
      </w:r>
    </w:p>
    <w:p w:rsidR="00617A6B" w:rsidRPr="00617A6B" w:rsidRDefault="00617A6B" w:rsidP="00617A6B">
      <w:pPr>
        <w:numPr>
          <w:ilvl w:val="1"/>
          <w:numId w:val="2"/>
        </w:numPr>
        <w:tabs>
          <w:tab w:val="clear" w:pos="1440"/>
          <w:tab w:val="num" w:pos="360"/>
        </w:tabs>
        <w:spacing w:before="0" w:after="0"/>
        <w:ind w:left="360"/>
        <w:rPr>
          <w:rFonts w:asciiTheme="minorHAnsi" w:hAnsiTheme="minorHAnsi"/>
          <w:sz w:val="16"/>
          <w:szCs w:val="16"/>
          <w:lang w:val="es-ES"/>
        </w:rPr>
      </w:pPr>
      <w:r w:rsidRPr="00617A6B">
        <w:rPr>
          <w:rFonts w:asciiTheme="minorHAnsi" w:hAnsiTheme="minorHAnsi"/>
          <w:sz w:val="16"/>
          <w:szCs w:val="16"/>
          <w:lang w:val="es-ES"/>
        </w:rPr>
        <w:t xml:space="preserve">Desarrollo del debate. Previamente los representantes de los subgrupos  se reunirán con los de su </w:t>
      </w:r>
      <w:r w:rsidRPr="00617A6B">
        <w:rPr>
          <w:rFonts w:asciiTheme="minorHAnsi" w:hAnsiTheme="minorHAnsi"/>
          <w:bCs/>
          <w:sz w:val="16"/>
          <w:szCs w:val="16"/>
          <w:lang w:val="es-ES"/>
        </w:rPr>
        <w:t>misma</w:t>
      </w:r>
      <w:r w:rsidRPr="00617A6B">
        <w:rPr>
          <w:rFonts w:asciiTheme="minorHAnsi" w:hAnsiTheme="minorHAnsi"/>
          <w:sz w:val="16"/>
          <w:szCs w:val="16"/>
          <w:lang w:val="es-ES"/>
        </w:rPr>
        <w:t xml:space="preserve"> posición para coordinar su estrategia.</w:t>
      </w:r>
    </w:p>
    <w:p w:rsidR="00617A6B" w:rsidRPr="00617A6B" w:rsidRDefault="00617A6B" w:rsidP="00617A6B">
      <w:pPr>
        <w:ind w:left="336"/>
        <w:rPr>
          <w:rFonts w:asciiTheme="minorHAnsi" w:hAnsiTheme="minorHAnsi"/>
          <w:sz w:val="16"/>
          <w:szCs w:val="16"/>
          <w:lang w:val="es-ES"/>
        </w:rPr>
      </w:pPr>
      <w:r w:rsidRPr="00617A6B">
        <w:rPr>
          <w:rFonts w:asciiTheme="minorHAnsi" w:hAnsiTheme="minorHAnsi"/>
          <w:sz w:val="16"/>
          <w:szCs w:val="16"/>
          <w:lang w:val="es-ES"/>
        </w:rPr>
        <w:t>La realización del debate, a ser posible se abrirá a otros grupos de alumnos o comunidad educativa del centro. Durará entre media y una hora.</w:t>
      </w:r>
    </w:p>
    <w:p w:rsidR="00617A6B" w:rsidRPr="00617A6B" w:rsidRDefault="00617A6B" w:rsidP="00617A6B">
      <w:pPr>
        <w:numPr>
          <w:ilvl w:val="0"/>
          <w:numId w:val="2"/>
        </w:numPr>
        <w:tabs>
          <w:tab w:val="clear" w:pos="720"/>
          <w:tab w:val="num" w:pos="0"/>
        </w:tabs>
        <w:spacing w:before="0" w:after="0"/>
        <w:ind w:left="360"/>
        <w:rPr>
          <w:rFonts w:asciiTheme="minorHAnsi" w:hAnsiTheme="minorHAnsi"/>
          <w:sz w:val="16"/>
          <w:szCs w:val="16"/>
          <w:lang w:val="es-ES"/>
        </w:rPr>
      </w:pPr>
      <w:r w:rsidRPr="00617A6B">
        <w:rPr>
          <w:rFonts w:asciiTheme="minorHAnsi" w:hAnsiTheme="minorHAnsi"/>
          <w:sz w:val="16"/>
          <w:szCs w:val="16"/>
          <w:lang w:val="es-ES"/>
        </w:rPr>
        <w:t>Elaboración de conclusiones. Cada grupo con la información recogida y trabajada puede realizar una revista mural que sintetice sus conclusiones con el fin de exponerla.</w:t>
      </w:r>
    </w:p>
    <w:p w:rsidR="00617A6B" w:rsidRPr="00617A6B" w:rsidRDefault="00617A6B" w:rsidP="00617A6B">
      <w:pPr>
        <w:rPr>
          <w:rFonts w:asciiTheme="minorHAnsi" w:hAnsiTheme="minorHAnsi"/>
          <w:sz w:val="16"/>
          <w:szCs w:val="16"/>
          <w:lang w:val="es-ES"/>
        </w:rPr>
      </w:pPr>
      <w:r w:rsidRPr="00617A6B">
        <w:rPr>
          <w:rFonts w:asciiTheme="minorHAnsi" w:hAnsiTheme="minorHAnsi"/>
          <w:sz w:val="16"/>
          <w:szCs w:val="16"/>
          <w:lang w:val="es-ES"/>
        </w:rPr>
        <w:t xml:space="preserve">Una propuesta didáctica de esta técnica, así como de otras técnicas cooperativas, puede verse en  R. García, J.A. </w:t>
      </w:r>
      <w:proofErr w:type="spellStart"/>
      <w:r w:rsidRPr="00617A6B">
        <w:rPr>
          <w:rFonts w:asciiTheme="minorHAnsi" w:hAnsiTheme="minorHAnsi"/>
          <w:sz w:val="16"/>
          <w:szCs w:val="16"/>
          <w:lang w:val="es-ES"/>
        </w:rPr>
        <w:t>Traver</w:t>
      </w:r>
      <w:proofErr w:type="spellEnd"/>
      <w:r w:rsidRPr="00617A6B">
        <w:rPr>
          <w:rFonts w:asciiTheme="minorHAnsi" w:hAnsiTheme="minorHAnsi"/>
          <w:sz w:val="16"/>
          <w:szCs w:val="16"/>
          <w:lang w:val="es-ES"/>
        </w:rPr>
        <w:t>, y otros (2002).</w:t>
      </w:r>
    </w:p>
    <w:p w:rsidR="008A1E83" w:rsidRPr="00617A6B" w:rsidRDefault="00617A6B" w:rsidP="00617A6B">
      <w:pPr>
        <w:rPr>
          <w:rFonts w:asciiTheme="minorHAnsi" w:hAnsiTheme="minorHAnsi"/>
          <w:sz w:val="16"/>
          <w:szCs w:val="16"/>
        </w:rPr>
      </w:pPr>
      <w:r>
        <w:rPr>
          <w:rFonts w:asciiTheme="minorHAnsi" w:hAnsiTheme="minorHAnsi"/>
          <w:sz w:val="16"/>
          <w:szCs w:val="16"/>
          <w:lang w:val="es-ES"/>
        </w:rPr>
        <w:t xml:space="preserve"> </w:t>
      </w:r>
      <w:r w:rsidRPr="00617A6B">
        <w:rPr>
          <w:rFonts w:asciiTheme="minorHAnsi" w:hAnsiTheme="minorHAnsi"/>
          <w:sz w:val="16"/>
          <w:szCs w:val="16"/>
          <w:lang w:val="es-ES"/>
        </w:rPr>
        <w:br w:type="page"/>
      </w:r>
    </w:p>
    <w:sectPr w:rsidR="008A1E83" w:rsidRPr="00617A6B"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B58" w:rsidRDefault="00882B58" w:rsidP="00617A6B">
      <w:pPr>
        <w:spacing w:before="0" w:after="0"/>
      </w:pPr>
      <w:r>
        <w:separator/>
      </w:r>
    </w:p>
  </w:endnote>
  <w:endnote w:type="continuationSeparator" w:id="0">
    <w:p w:rsidR="00882B58" w:rsidRDefault="00882B58" w:rsidP="00617A6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B58" w:rsidRDefault="00882B58" w:rsidP="00617A6B">
      <w:pPr>
        <w:spacing w:before="0" w:after="0"/>
      </w:pPr>
      <w:r>
        <w:separator/>
      </w:r>
    </w:p>
  </w:footnote>
  <w:footnote w:type="continuationSeparator" w:id="0">
    <w:p w:rsidR="00882B58" w:rsidRDefault="00882B58" w:rsidP="00617A6B">
      <w:pPr>
        <w:spacing w:before="0" w:after="0"/>
      </w:pPr>
      <w:r>
        <w:continuationSeparator/>
      </w:r>
    </w:p>
  </w:footnote>
  <w:footnote w:id="1">
    <w:p w:rsidR="00617A6B" w:rsidRPr="00BA3D08" w:rsidRDefault="00617A6B" w:rsidP="00617A6B">
      <w:pPr>
        <w:pStyle w:val="Textonotapie"/>
      </w:pPr>
      <w:r>
        <w:rPr>
          <w:rStyle w:val="Refdenotaalpie"/>
        </w:rPr>
        <w:footnoteRef/>
      </w:r>
      <w:r>
        <w:t xml:space="preserve"> Fabra (1992).</w:t>
      </w:r>
    </w:p>
  </w:footnote>
  <w:footnote w:id="2">
    <w:p w:rsidR="00617A6B" w:rsidRPr="00BA3D08" w:rsidRDefault="00617A6B" w:rsidP="00617A6B">
      <w:pPr>
        <w:pStyle w:val="Textonotapie"/>
      </w:pPr>
      <w:r>
        <w:rPr>
          <w:rStyle w:val="Refdenotaalpie"/>
        </w:rPr>
        <w:footnoteRef/>
      </w:r>
      <w:r>
        <w:t xml:space="preserve"> </w:t>
      </w:r>
      <w:r>
        <w:t>Fabra (1992).</w:t>
      </w:r>
    </w:p>
  </w:footnote>
  <w:footnote w:id="3">
    <w:p w:rsidR="00617A6B" w:rsidRPr="00690F62" w:rsidRDefault="00617A6B" w:rsidP="00617A6B">
      <w:pPr>
        <w:pStyle w:val="Textonotapie"/>
      </w:pPr>
      <w:r>
        <w:rPr>
          <w:rStyle w:val="Refdenotaalpie"/>
        </w:rPr>
        <w:footnoteRef/>
      </w:r>
      <w:r>
        <w:t xml:space="preserve"> </w:t>
      </w:r>
      <w:proofErr w:type="spellStart"/>
      <w:r>
        <w:t>Véase</w:t>
      </w:r>
      <w:proofErr w:type="spellEnd"/>
      <w:r>
        <w:t xml:space="preserve"> una </w:t>
      </w:r>
      <w:proofErr w:type="spellStart"/>
      <w:r>
        <w:t>adaptación</w:t>
      </w:r>
      <w:proofErr w:type="spellEnd"/>
      <w:r>
        <w:t xml:space="preserve"> de esta </w:t>
      </w:r>
      <w:proofErr w:type="spellStart"/>
      <w:r>
        <w:t>dinámica</w:t>
      </w:r>
      <w:proofErr w:type="spellEnd"/>
      <w:r>
        <w:t xml:space="preserve"> en la </w:t>
      </w:r>
      <w:proofErr w:type="spellStart"/>
      <w:r>
        <w:t>activ</w:t>
      </w:r>
      <w:proofErr w:type="spellEnd"/>
      <w:r>
        <w:t xml:space="preserve"> </w:t>
      </w:r>
      <w:proofErr w:type="spellStart"/>
      <w:r>
        <w:t>idad</w:t>
      </w:r>
      <w:proofErr w:type="spellEnd"/>
      <w:r>
        <w:t xml:space="preserve"> descrita en el </w:t>
      </w:r>
      <w:proofErr w:type="spellStart"/>
      <w:r>
        <w:t>apartado</w:t>
      </w:r>
      <w:proofErr w:type="spellEnd"/>
      <w:r>
        <w:t xml:space="preserve"> 1.4.1: “Trabajo en equipo, ¿sí o no?”</w:t>
      </w:r>
    </w:p>
  </w:footnote>
  <w:footnote w:id="4">
    <w:p w:rsidR="00617A6B" w:rsidRPr="00C576EB" w:rsidRDefault="00617A6B" w:rsidP="00617A6B">
      <w:pPr>
        <w:rPr>
          <w:sz w:val="20"/>
          <w:szCs w:val="20"/>
        </w:rPr>
      </w:pPr>
      <w:r w:rsidRPr="00C576EB">
        <w:rPr>
          <w:rStyle w:val="Refdenotaalpie"/>
          <w:sz w:val="20"/>
          <w:szCs w:val="20"/>
        </w:rPr>
        <w:footnoteRef/>
      </w:r>
      <w:r w:rsidRPr="00C576EB">
        <w:rPr>
          <w:sz w:val="20"/>
          <w:szCs w:val="20"/>
        </w:rPr>
        <w:t xml:space="preserve"> </w:t>
      </w:r>
      <w:r>
        <w:rPr>
          <w:sz w:val="20"/>
          <w:szCs w:val="20"/>
        </w:rPr>
        <w:t xml:space="preserve">Aportada por Joan </w:t>
      </w:r>
      <w:proofErr w:type="spellStart"/>
      <w:r>
        <w:rPr>
          <w:sz w:val="20"/>
          <w:szCs w:val="20"/>
        </w:rPr>
        <w:t>Traver</w:t>
      </w:r>
      <w:proofErr w:type="spellEnd"/>
      <w:r>
        <w:rPr>
          <w:sz w:val="20"/>
          <w:szCs w:val="20"/>
        </w:rPr>
        <w:t xml:space="preserve"> (</w:t>
      </w:r>
      <w:proofErr w:type="spellStart"/>
      <w:r>
        <w:rPr>
          <w:sz w:val="20"/>
          <w:szCs w:val="20"/>
        </w:rPr>
        <w:t>Proyecto</w:t>
      </w:r>
      <w:proofErr w:type="spellEnd"/>
      <w:r>
        <w:rPr>
          <w:sz w:val="20"/>
          <w:szCs w:val="20"/>
        </w:rPr>
        <w:t xml:space="preserve"> PAC: Equipo de </w:t>
      </w:r>
      <w:proofErr w:type="spellStart"/>
      <w:r>
        <w:rPr>
          <w:sz w:val="20"/>
          <w:szCs w:val="20"/>
        </w:rPr>
        <w:t>Investigación</w:t>
      </w:r>
      <w:proofErr w:type="spellEnd"/>
      <w:r>
        <w:rPr>
          <w:sz w:val="20"/>
          <w:szCs w:val="20"/>
        </w:rPr>
        <w:t xml:space="preserve"> de Zona, </w:t>
      </w:r>
      <w:proofErr w:type="spellStart"/>
      <w:r>
        <w:rPr>
          <w:sz w:val="20"/>
          <w:szCs w:val="20"/>
        </w:rPr>
        <w:t>Castellón-Valencia</w:t>
      </w:r>
      <w:proofErr w:type="spellEnd"/>
      <w:r>
        <w:rPr>
          <w:sz w:val="20"/>
          <w:szCs w:val="20"/>
        </w:rPr>
        <w:t>), a</w:t>
      </w:r>
      <w:r w:rsidRPr="00C576EB">
        <w:rPr>
          <w:sz w:val="20"/>
          <w:szCs w:val="20"/>
        </w:rPr>
        <w:t xml:space="preserve">daptada de  García </w:t>
      </w:r>
      <w:r>
        <w:rPr>
          <w:sz w:val="20"/>
          <w:szCs w:val="20"/>
        </w:rPr>
        <w:t>L</w:t>
      </w:r>
      <w:r w:rsidRPr="00C576EB">
        <w:rPr>
          <w:sz w:val="20"/>
          <w:szCs w:val="20"/>
        </w:rPr>
        <w:t>ópez et alt. (2002).</w:t>
      </w:r>
    </w:p>
  </w:footnote>
  <w:footnote w:id="5">
    <w:p w:rsidR="00617A6B" w:rsidRPr="00C576EB" w:rsidRDefault="00617A6B" w:rsidP="00617A6B">
      <w:pPr>
        <w:rPr>
          <w:bCs/>
          <w:sz w:val="20"/>
          <w:szCs w:val="20"/>
        </w:rPr>
      </w:pPr>
      <w:r>
        <w:rPr>
          <w:rStyle w:val="Refdenotaalpie"/>
          <w:sz w:val="20"/>
          <w:szCs w:val="20"/>
        </w:rPr>
        <w:t xml:space="preserve"> </w:t>
      </w:r>
    </w:p>
    <w:p w:rsidR="00617A6B" w:rsidRDefault="00617A6B" w:rsidP="00617A6B">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B4CEA"/>
    <w:multiLevelType w:val="hybridMultilevel"/>
    <w:tmpl w:val="098EE9F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4C91292E"/>
    <w:multiLevelType w:val="multilevel"/>
    <w:tmpl w:val="2A44DF0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3D02C30"/>
    <w:multiLevelType w:val="hybridMultilevel"/>
    <w:tmpl w:val="375878BA"/>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9125AC3"/>
    <w:multiLevelType w:val="hybridMultilevel"/>
    <w:tmpl w:val="5BB20EB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617A6B"/>
    <w:rsid w:val="0009609C"/>
    <w:rsid w:val="00161F6A"/>
    <w:rsid w:val="00272762"/>
    <w:rsid w:val="003931FE"/>
    <w:rsid w:val="004D3976"/>
    <w:rsid w:val="00617A6B"/>
    <w:rsid w:val="00676C96"/>
    <w:rsid w:val="00775C4A"/>
    <w:rsid w:val="007C0167"/>
    <w:rsid w:val="00882B58"/>
    <w:rsid w:val="008A1E83"/>
    <w:rsid w:val="008E2E44"/>
    <w:rsid w:val="00C00B28"/>
    <w:rsid w:val="00DF05B3"/>
    <w:rsid w:val="00E049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A6B"/>
    <w:pPr>
      <w:spacing w:before="60" w:after="60" w:line="240" w:lineRule="auto"/>
      <w:jc w:val="both"/>
    </w:pPr>
    <w:rPr>
      <w:rFonts w:ascii="Times New Roman" w:eastAsia="Times New Roman" w:hAnsi="Times New Roman" w:cs="Times New Roman"/>
      <w:sz w:val="24"/>
      <w:szCs w:val="24"/>
      <w:lang w:val="ca-ES" w:eastAsia="es-ES"/>
    </w:rPr>
  </w:style>
  <w:style w:type="paragraph" w:styleId="Ttulo2">
    <w:name w:val="heading 2"/>
    <w:basedOn w:val="Normal"/>
    <w:next w:val="Normal"/>
    <w:link w:val="Ttulo2Car"/>
    <w:qFormat/>
    <w:rsid w:val="00617A6B"/>
    <w:pPr>
      <w:keepNext/>
      <w:spacing w:before="360" w:after="240"/>
      <w:jc w:val="left"/>
      <w:outlineLvl w:val="1"/>
    </w:pPr>
    <w:rPr>
      <w:rFonts w:ascii="Arial" w:hAnsi="Arial" w:cs="Arial"/>
      <w:b/>
      <w:bCs/>
      <w:i/>
      <w:iCs/>
      <w:sz w:val="28"/>
      <w:szCs w:val="28"/>
    </w:rPr>
  </w:style>
  <w:style w:type="paragraph" w:styleId="Ttulo3">
    <w:name w:val="heading 3"/>
    <w:basedOn w:val="Normal"/>
    <w:next w:val="Normal"/>
    <w:link w:val="Ttulo3Car"/>
    <w:qFormat/>
    <w:rsid w:val="00617A6B"/>
    <w:pPr>
      <w:keepNext/>
      <w:spacing w:before="360" w:after="120"/>
      <w:outlineLvl w:val="2"/>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17A6B"/>
    <w:rPr>
      <w:rFonts w:ascii="Arial" w:eastAsia="Times New Roman" w:hAnsi="Arial" w:cs="Arial"/>
      <w:b/>
      <w:bCs/>
      <w:i/>
      <w:iCs/>
      <w:sz w:val="28"/>
      <w:szCs w:val="28"/>
      <w:lang w:val="ca-ES" w:eastAsia="es-ES"/>
    </w:rPr>
  </w:style>
  <w:style w:type="character" w:customStyle="1" w:styleId="Ttulo3Car">
    <w:name w:val="Título 3 Car"/>
    <w:basedOn w:val="Fuentedeprrafopredeter"/>
    <w:link w:val="Ttulo3"/>
    <w:rsid w:val="00617A6B"/>
    <w:rPr>
      <w:rFonts w:ascii="Times New Roman" w:eastAsia="Times New Roman" w:hAnsi="Times New Roman" w:cs="Arial"/>
      <w:b/>
      <w:bCs/>
      <w:sz w:val="24"/>
      <w:szCs w:val="24"/>
      <w:lang w:val="ca-ES" w:eastAsia="es-ES"/>
    </w:rPr>
  </w:style>
  <w:style w:type="paragraph" w:styleId="Textonotapie">
    <w:name w:val="footnote text"/>
    <w:basedOn w:val="Normal"/>
    <w:link w:val="TextonotapieCar"/>
    <w:semiHidden/>
    <w:rsid w:val="00617A6B"/>
    <w:rPr>
      <w:sz w:val="20"/>
      <w:szCs w:val="20"/>
    </w:rPr>
  </w:style>
  <w:style w:type="character" w:customStyle="1" w:styleId="TextonotapieCar">
    <w:name w:val="Texto nota pie Car"/>
    <w:basedOn w:val="Fuentedeprrafopredeter"/>
    <w:link w:val="Textonotapie"/>
    <w:semiHidden/>
    <w:rsid w:val="00617A6B"/>
    <w:rPr>
      <w:rFonts w:ascii="Times New Roman" w:eastAsia="Times New Roman" w:hAnsi="Times New Roman" w:cs="Times New Roman"/>
      <w:sz w:val="20"/>
      <w:szCs w:val="20"/>
      <w:lang w:val="ca-ES" w:eastAsia="es-ES"/>
    </w:rPr>
  </w:style>
  <w:style w:type="character" w:styleId="Refdenotaalpie">
    <w:name w:val="footnote reference"/>
    <w:basedOn w:val="Fuentedeprrafopredeter"/>
    <w:semiHidden/>
    <w:rsid w:val="00617A6B"/>
    <w:rPr>
      <w:vertAlign w:val="superscript"/>
    </w:rPr>
  </w:style>
  <w:style w:type="paragraph" w:customStyle="1" w:styleId="Textotabla">
    <w:name w:val="Texto tabla"/>
    <w:basedOn w:val="Normal"/>
    <w:rsid w:val="00617A6B"/>
    <w:pPr>
      <w:ind w:left="113" w:right="113"/>
    </w:pPr>
    <w:rPr>
      <w:rFonts w:ascii="Arial" w:hAnsi="Arial"/>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9479</Characters>
  <Application>Microsoft Office Word</Application>
  <DocSecurity>0</DocSecurity>
  <Lines>78</Lines>
  <Paragraphs>22</Paragraphs>
  <ScaleCrop>false</ScaleCrop>
  <Company>Hewlett-Packard</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2011-08-07T18:24:00Z</dcterms:created>
  <dcterms:modified xsi:type="dcterms:W3CDTF">2011-08-07T18:25:00Z</dcterms:modified>
</cp:coreProperties>
</file>