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7B" w:rsidRDefault="00D77FD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-x-6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</w:rPr>
                    <m:t>∞</m:t>
                  </m:r>
                </m:den>
              </m:f>
            </m:e>
          </m:func>
        </m:oMath>
      </m:oMathPara>
    </w:p>
    <w:p w:rsidR="00D77FD7" w:rsidRDefault="00D77FD7">
      <w:pPr>
        <w:rPr>
          <w:rFonts w:eastAsiaTheme="minorEastAsia"/>
        </w:rPr>
      </w:pPr>
    </w:p>
    <w:p w:rsidR="00D77FD7" w:rsidRDefault="00D77FD7">
      <w:pPr>
        <w:rPr>
          <w:rFonts w:eastAsiaTheme="minorEastAsia"/>
        </w:rPr>
      </w:pPr>
      <w:r>
        <w:rPr>
          <w:rFonts w:eastAsiaTheme="minorEastAsia"/>
        </w:rPr>
        <w:t xml:space="preserve">Com que els graus son iguals </w:t>
      </w:r>
      <w:r w:rsidRPr="00D77FD7">
        <w:rPr>
          <w:rFonts w:eastAsiaTheme="minorEastAsia"/>
        </w:rPr>
        <w:sym w:font="Wingdings" w:char="F0E0"/>
      </w:r>
      <w:r w:rsidRPr="00D77FD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=-5</m:t>
        </m:r>
      </m:oMath>
    </w:p>
    <w:p w:rsidR="004711C0" w:rsidRDefault="004711C0" w:rsidP="004711C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-x-6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</w:rPr>
                    <m:t>∞</m:t>
                  </m:r>
                </m:den>
              </m:f>
            </m:e>
          </m:func>
        </m:oMath>
      </m:oMathPara>
    </w:p>
    <w:p w:rsidR="004711C0" w:rsidRDefault="004711C0" w:rsidP="004711C0">
      <w:pPr>
        <w:rPr>
          <w:rFonts w:eastAsiaTheme="minorEastAsia"/>
        </w:rPr>
      </w:pPr>
      <w:r>
        <w:rPr>
          <w:rFonts w:eastAsiaTheme="minorEastAsia"/>
        </w:rPr>
        <w:t>Com que el grau del numerador es menor que el del denominador = 0</w:t>
      </w:r>
    </w:p>
    <w:p w:rsidR="00070012" w:rsidRDefault="00070012" w:rsidP="0007001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-x-6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</w:rPr>
                    <m:t>∞</m:t>
                  </m:r>
                </m:den>
              </m:f>
            </m:e>
          </m:func>
        </m:oMath>
      </m:oMathPara>
    </w:p>
    <w:p w:rsidR="00070012" w:rsidRDefault="00070012" w:rsidP="00070012">
      <w:pPr>
        <w:rPr>
          <w:rFonts w:eastAsiaTheme="minorEastAsia"/>
        </w:rPr>
      </w:pPr>
      <w:r>
        <w:rPr>
          <w:rFonts w:eastAsiaTheme="minorEastAsia"/>
        </w:rPr>
        <w:t>Com que el grau del numerador es major que el del denominador =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∞</m:t>
        </m:r>
      </m:oMath>
    </w:p>
    <w:p w:rsidR="00070012" w:rsidRDefault="00070012" w:rsidP="004711C0">
      <w:pPr>
        <w:rPr>
          <w:rFonts w:eastAsiaTheme="minorEastAsia"/>
        </w:rPr>
      </w:pPr>
    </w:p>
    <w:p w:rsidR="004711C0" w:rsidRDefault="004711C0"/>
    <w:sectPr w:rsidR="004711C0" w:rsidSect="00327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FD7"/>
    <w:rsid w:val="00070012"/>
    <w:rsid w:val="00327A7B"/>
    <w:rsid w:val="004711C0"/>
    <w:rsid w:val="00D7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D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7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7FD7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D77F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Departament d'Educació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2011-10-04T07:10:00Z</dcterms:created>
  <dcterms:modified xsi:type="dcterms:W3CDTF">2011-10-04T07:18:00Z</dcterms:modified>
</cp:coreProperties>
</file>