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FFFF"/>
  <w:body>
    <w:p w:rsidR="001D29A4" w:rsidRPr="00DA5697" w:rsidRDefault="00DA5697" w:rsidP="00DA5697">
      <w:pPr>
        <w:jc w:val="center"/>
        <w:rPr>
          <w:b/>
          <w:color w:val="365F91" w:themeColor="accent1" w:themeShade="BF"/>
          <w:sz w:val="44"/>
        </w:rPr>
      </w:pPr>
      <w:r w:rsidRPr="00DA5697">
        <w:rPr>
          <w:b/>
          <w:color w:val="365F91" w:themeColor="accent1" w:themeShade="BF"/>
          <w:sz w:val="44"/>
        </w:rPr>
        <w:t>Evolución estelar</w:t>
      </w:r>
    </w:p>
    <w:p w:rsidR="00DA5697" w:rsidRDefault="00DA5697" w:rsidP="00DA5697">
      <w:pPr>
        <w:widowControl w:val="0"/>
        <w:autoSpaceDE w:val="0"/>
        <w:autoSpaceDN w:val="0"/>
        <w:adjustRightInd w:val="0"/>
        <w:spacing w:after="240" w:line="360" w:lineRule="auto"/>
        <w:ind w:firstLine="720"/>
        <w:jc w:val="both"/>
        <w:rPr>
          <w:rFonts w:eastAsia="Times New Roman" w:cstheme="minorHAnsi"/>
          <w:color w:val="365F91" w:themeColor="accent1" w:themeShade="BF"/>
          <w:sz w:val="28"/>
          <w:szCs w:val="24"/>
          <w:lang w:eastAsia="es-ES"/>
        </w:rPr>
      </w:pPr>
      <w:r w:rsidRPr="00DA5697">
        <w:rPr>
          <w:rFonts w:eastAsia="Times New Roman" w:cstheme="minorHAnsi"/>
          <w:color w:val="365F91" w:themeColor="accent1" w:themeShade="BF"/>
          <w:sz w:val="28"/>
          <w:szCs w:val="24"/>
          <w:lang w:eastAsia="es-ES"/>
        </w:rPr>
        <w:t>Durante un periodo de tiempo que comparado con una vida hu</w:t>
      </w:r>
      <w:r w:rsidRPr="00DA5697">
        <w:rPr>
          <w:rFonts w:eastAsia="Times New Roman" w:cstheme="minorHAnsi"/>
          <w:color w:val="365F91" w:themeColor="accent1" w:themeShade="BF"/>
          <w:sz w:val="28"/>
          <w:szCs w:val="24"/>
          <w:lang w:eastAsia="es-ES"/>
        </w:rPr>
        <w:softHyphen/>
        <w:t xml:space="preserve">mana parece una eternidad, el Sol ha estado radiando energía, pero sólo ha experimentado un cambio relativamente modesto. </w:t>
      </w:r>
    </w:p>
    <w:p w:rsidR="00DA5697" w:rsidRDefault="00DA5697" w:rsidP="00DA5697">
      <w:pPr>
        <w:widowControl w:val="0"/>
        <w:autoSpaceDE w:val="0"/>
        <w:autoSpaceDN w:val="0"/>
        <w:adjustRightInd w:val="0"/>
        <w:spacing w:after="240" w:line="360" w:lineRule="auto"/>
        <w:ind w:firstLine="720"/>
        <w:jc w:val="both"/>
        <w:rPr>
          <w:rFonts w:eastAsia="Times New Roman" w:cstheme="minorHAnsi"/>
          <w:b/>
          <w:bCs/>
          <w:i/>
          <w:iCs/>
          <w:color w:val="365F91" w:themeColor="accent1" w:themeShade="BF"/>
          <w:sz w:val="28"/>
          <w:szCs w:val="20"/>
          <w:lang w:eastAsia="es-ES"/>
        </w:rPr>
      </w:pPr>
      <w:r w:rsidRPr="00DA5697">
        <w:rPr>
          <w:rFonts w:eastAsia="Times New Roman" w:cstheme="minorHAnsi"/>
          <w:color w:val="365F91" w:themeColor="accent1" w:themeShade="BF"/>
          <w:sz w:val="28"/>
          <w:szCs w:val="24"/>
          <w:lang w:eastAsia="es-ES"/>
        </w:rPr>
        <w:t>Ningu</w:t>
      </w:r>
      <w:r w:rsidRPr="00DA5697">
        <w:rPr>
          <w:rFonts w:eastAsia="Times New Roman" w:cstheme="minorHAnsi"/>
          <w:color w:val="365F91" w:themeColor="accent1" w:themeShade="BF"/>
          <w:sz w:val="28"/>
          <w:szCs w:val="24"/>
          <w:lang w:eastAsia="es-ES"/>
        </w:rPr>
        <w:softHyphen/>
        <w:t>na de las estrellas visibles en el cielo ha mostrado modificaciones notables. Entonces, ¿por qué los astrónomos están seguros de que las estrellas evolucionan? Básicamente exis</w:t>
      </w:r>
      <w:r>
        <w:rPr>
          <w:rFonts w:eastAsia="Times New Roman" w:cstheme="minorHAnsi"/>
          <w:color w:val="365F91" w:themeColor="accent1" w:themeShade="BF"/>
          <w:sz w:val="28"/>
          <w:szCs w:val="24"/>
          <w:lang w:eastAsia="es-ES"/>
        </w:rPr>
        <w:t>ten dos razones: la pri</w:t>
      </w:r>
      <w:r w:rsidRPr="00DA5697">
        <w:rPr>
          <w:rFonts w:eastAsia="Times New Roman" w:cstheme="minorHAnsi"/>
          <w:color w:val="365F91" w:themeColor="accent1" w:themeShade="BF"/>
          <w:sz w:val="28"/>
          <w:szCs w:val="24"/>
          <w:lang w:eastAsia="es-ES"/>
        </w:rPr>
        <w:t>mera es que brillan y con ello pierden energía que ha de ser pro</w:t>
      </w:r>
      <w:r w:rsidRPr="00DA5697">
        <w:rPr>
          <w:rFonts w:eastAsia="Times New Roman" w:cstheme="minorHAnsi"/>
          <w:color w:val="365F91" w:themeColor="accent1" w:themeShade="BF"/>
          <w:sz w:val="28"/>
          <w:szCs w:val="24"/>
          <w:lang w:eastAsia="es-ES"/>
        </w:rPr>
        <w:softHyphen/>
        <w:t>porcionada por alguna fuente que, inevitablemente, se va agotando poco a poco; por otro lado, aunque no se puede seguir la evolu</w:t>
      </w:r>
      <w:r w:rsidRPr="00DA5697">
        <w:rPr>
          <w:rFonts w:eastAsia="Times New Roman" w:cstheme="minorHAnsi"/>
          <w:color w:val="365F91" w:themeColor="accent1" w:themeShade="BF"/>
          <w:sz w:val="28"/>
          <w:szCs w:val="24"/>
          <w:lang w:eastAsia="es-ES"/>
        </w:rPr>
        <w:softHyphen/>
        <w:t xml:space="preserve">ción de una estrella particular, el gran número de estrellas permite observadas en sus diferentes estadios evolutivos, en particular al </w:t>
      </w:r>
      <w:r w:rsidRPr="00DA5697">
        <w:rPr>
          <w:rFonts w:eastAsia="Times New Roman" w:cstheme="minorHAnsi"/>
          <w:color w:val="365F91" w:themeColor="accent1" w:themeShade="BF"/>
          <w:sz w:val="28"/>
          <w:lang w:eastAsia="es-ES"/>
        </w:rPr>
        <w:t xml:space="preserve">observar un </w:t>
      </w:r>
      <w:r w:rsidRPr="00DA5697">
        <w:rPr>
          <w:rFonts w:eastAsia="Times New Roman" w:cstheme="minorHAnsi"/>
          <w:b/>
          <w:bCs/>
          <w:i/>
          <w:iCs/>
          <w:color w:val="365F91" w:themeColor="accent1" w:themeShade="BF"/>
          <w:sz w:val="28"/>
          <w:lang w:eastAsia="es-ES"/>
        </w:rPr>
        <w:t xml:space="preserve">cúmulo </w:t>
      </w:r>
      <w:r w:rsidRPr="00DA5697">
        <w:rPr>
          <w:rFonts w:eastAsia="Times New Roman" w:cstheme="minorHAnsi"/>
          <w:b/>
          <w:bCs/>
          <w:i/>
          <w:iCs/>
          <w:color w:val="365F91" w:themeColor="accent1" w:themeShade="BF"/>
          <w:sz w:val="28"/>
          <w:szCs w:val="20"/>
          <w:lang w:eastAsia="es-ES"/>
        </w:rPr>
        <w:t>de estrellas.</w:t>
      </w:r>
    </w:p>
    <w:p w:rsidR="00DA5697" w:rsidRPr="00DA5697" w:rsidRDefault="00DA5697" w:rsidP="00DA5697">
      <w:pPr>
        <w:widowControl w:val="0"/>
        <w:autoSpaceDE w:val="0"/>
        <w:autoSpaceDN w:val="0"/>
        <w:adjustRightInd w:val="0"/>
        <w:spacing w:after="240" w:line="360" w:lineRule="auto"/>
        <w:ind w:firstLine="720"/>
        <w:jc w:val="both"/>
        <w:rPr>
          <w:color w:val="365F91" w:themeColor="accent1" w:themeShade="BF"/>
          <w:sz w:val="28"/>
        </w:rPr>
      </w:pPr>
      <w:r w:rsidRPr="00DA5697">
        <w:rPr>
          <w:color w:val="365F91" w:themeColor="accent1" w:themeShade="BF"/>
          <w:sz w:val="28"/>
        </w:rPr>
        <w:t>Basándose tanto en la física de las reacciones nuclea</w:t>
      </w:r>
      <w:r w:rsidRPr="00DA5697">
        <w:rPr>
          <w:color w:val="365F91" w:themeColor="accent1" w:themeShade="BF"/>
          <w:sz w:val="28"/>
        </w:rPr>
        <w:softHyphen/>
        <w:t>res, el comportamiento de la materia y el transporte de energía, como en la física macroscópica de los movimientos de fluidos y de la gra</w:t>
      </w:r>
      <w:r w:rsidRPr="00DA5697">
        <w:rPr>
          <w:color w:val="365F91" w:themeColor="accent1" w:themeShade="BF"/>
          <w:sz w:val="28"/>
        </w:rPr>
        <w:softHyphen/>
        <w:t>vitación, los astrónomos modernos han desarrollado diversas teo</w:t>
      </w:r>
      <w:r w:rsidRPr="00DA5697">
        <w:rPr>
          <w:color w:val="365F91" w:themeColor="accent1" w:themeShade="BF"/>
          <w:sz w:val="28"/>
        </w:rPr>
        <w:softHyphen/>
        <w:t>rías sobre la estructura interna de las estrellas y posteriormente han comprobado que, al menos a grandes rasgos, tales teorías pueden considerarse correctas.</w:t>
      </w:r>
    </w:p>
    <w:p w:rsidR="00DA5697" w:rsidRPr="00DA5697" w:rsidRDefault="00DA5697" w:rsidP="00DA5697">
      <w:pPr>
        <w:widowControl w:val="0"/>
        <w:autoSpaceDE w:val="0"/>
        <w:autoSpaceDN w:val="0"/>
        <w:adjustRightInd w:val="0"/>
        <w:spacing w:after="240" w:line="360" w:lineRule="auto"/>
        <w:ind w:firstLine="720"/>
        <w:jc w:val="both"/>
        <w:rPr>
          <w:color w:val="365F91" w:themeColor="accent1" w:themeShade="BF"/>
          <w:sz w:val="28"/>
        </w:rPr>
      </w:pPr>
      <w:r w:rsidRPr="00DA5697">
        <w:rPr>
          <w:color w:val="365F91" w:themeColor="accent1" w:themeShade="BF"/>
          <w:sz w:val="28"/>
        </w:rPr>
        <w:t xml:space="preserve">La herramienta principal de quienes se dedican al estudio de la evolución estelar es el </w:t>
      </w:r>
      <w:r w:rsidRPr="00DA5697">
        <w:rPr>
          <w:b/>
          <w:bCs/>
          <w:i/>
          <w:iCs/>
          <w:color w:val="365F91" w:themeColor="accent1" w:themeShade="BF"/>
          <w:sz w:val="28"/>
        </w:rPr>
        <w:t>diagrama de Hertzsprung</w:t>
      </w:r>
      <w:r>
        <w:rPr>
          <w:b/>
          <w:bCs/>
          <w:i/>
          <w:iCs/>
          <w:color w:val="365F91" w:themeColor="accent1" w:themeShade="BF"/>
          <w:sz w:val="28"/>
        </w:rPr>
        <w:t xml:space="preserve"> </w:t>
      </w:r>
      <w:r w:rsidRPr="00DA5697">
        <w:rPr>
          <w:b/>
          <w:bCs/>
          <w:i/>
          <w:iCs/>
          <w:color w:val="365F91" w:themeColor="accent1" w:themeShade="BF"/>
          <w:sz w:val="28"/>
        </w:rPr>
        <w:t>-</w:t>
      </w:r>
      <w:r>
        <w:rPr>
          <w:b/>
          <w:bCs/>
          <w:i/>
          <w:iCs/>
          <w:color w:val="365F91" w:themeColor="accent1" w:themeShade="BF"/>
          <w:sz w:val="28"/>
        </w:rPr>
        <w:t xml:space="preserve"> </w:t>
      </w:r>
      <w:r w:rsidRPr="00DA5697">
        <w:rPr>
          <w:b/>
          <w:bCs/>
          <w:i/>
          <w:iCs/>
          <w:color w:val="365F91" w:themeColor="accent1" w:themeShade="BF"/>
          <w:sz w:val="28"/>
        </w:rPr>
        <w:t xml:space="preserve">Russell (HR) </w:t>
      </w:r>
      <w:r w:rsidRPr="00DA5697">
        <w:rPr>
          <w:color w:val="365F91" w:themeColor="accent1" w:themeShade="BF"/>
          <w:sz w:val="28"/>
        </w:rPr>
        <w:t>en el que se puede seguir el comportamiento de la estrella. Al cons</w:t>
      </w:r>
      <w:r w:rsidRPr="00DA5697">
        <w:rPr>
          <w:color w:val="365F91" w:themeColor="accent1" w:themeShade="BF"/>
          <w:sz w:val="28"/>
        </w:rPr>
        <w:softHyphen/>
        <w:t>truir una diagrama HR, las estrellas incluidas se agrupan en diferen</w:t>
      </w:r>
      <w:r w:rsidRPr="00DA5697">
        <w:rPr>
          <w:color w:val="365F91" w:themeColor="accent1" w:themeShade="BF"/>
          <w:sz w:val="28"/>
        </w:rPr>
        <w:softHyphen/>
        <w:t>tes regiones en función de sus características físicas y estado evolutivo; la mayoría, sin embargo, se dispone sobre la secuencia principal, la zona en la que se encuentran las estrellas que queman hidrógeno en su interior.</w:t>
      </w:r>
    </w:p>
    <w:p w:rsidR="00DA5697" w:rsidRPr="00DA5697" w:rsidRDefault="00DA5697" w:rsidP="00DA5697">
      <w:pPr>
        <w:widowControl w:val="0"/>
        <w:autoSpaceDE w:val="0"/>
        <w:autoSpaceDN w:val="0"/>
        <w:adjustRightInd w:val="0"/>
        <w:spacing w:after="240" w:line="360" w:lineRule="auto"/>
        <w:ind w:firstLine="720"/>
        <w:jc w:val="both"/>
        <w:rPr>
          <w:rFonts w:eastAsia="Times New Roman" w:cstheme="minorHAnsi"/>
          <w:color w:val="365F91" w:themeColor="accent1" w:themeShade="BF"/>
          <w:sz w:val="28"/>
          <w:szCs w:val="24"/>
          <w:lang w:eastAsia="es-ES"/>
        </w:rPr>
      </w:pPr>
      <w:r w:rsidRPr="00DA5697">
        <w:rPr>
          <w:rFonts w:eastAsia="Times New Roman" w:cstheme="minorHAnsi"/>
          <w:color w:val="365F91" w:themeColor="accent1" w:themeShade="BF"/>
          <w:sz w:val="28"/>
          <w:szCs w:val="24"/>
          <w:lang w:eastAsia="es-ES"/>
        </w:rPr>
        <w:t xml:space="preserve">Para una estrella, evolucionar significa ir </w:t>
      </w:r>
      <w:r w:rsidRPr="00DA5697">
        <w:rPr>
          <w:rFonts w:eastAsia="Times New Roman" w:cstheme="minorHAnsi"/>
          <w:b/>
          <w:bCs/>
          <w:i/>
          <w:iCs/>
          <w:color w:val="365F91" w:themeColor="accent1" w:themeShade="BF"/>
          <w:sz w:val="28"/>
          <w:szCs w:val="24"/>
          <w:lang w:eastAsia="es-ES"/>
        </w:rPr>
        <w:t xml:space="preserve">quemando </w:t>
      </w:r>
      <w:r w:rsidRPr="00DA5697">
        <w:rPr>
          <w:rFonts w:eastAsia="Times New Roman" w:cstheme="minorHAnsi"/>
          <w:color w:val="365F91" w:themeColor="accent1" w:themeShade="BF"/>
          <w:sz w:val="28"/>
          <w:szCs w:val="24"/>
          <w:lang w:eastAsia="es-ES"/>
        </w:rPr>
        <w:t xml:space="preserve">el combustible nuclear en sus regiones centrales hasta que se agota; entonces, el núcleo de la estrella se </w:t>
      </w:r>
      <w:r w:rsidRPr="00DA5697">
        <w:rPr>
          <w:rFonts w:eastAsia="Times New Roman" w:cstheme="minorHAnsi"/>
          <w:color w:val="365F91" w:themeColor="accent1" w:themeShade="BF"/>
          <w:sz w:val="28"/>
          <w:szCs w:val="24"/>
          <w:lang w:eastAsia="es-ES"/>
        </w:rPr>
        <w:lastRenderedPageBreak/>
        <w:t>contrae y, por lo tanto, se calienta. Si la temperatura llega a ser lo suficientemente elevada, se puede iniciar la combustión de un nuevo tipo de combustible, pero al final se agota y la estrella muere. El parámetro fundamental que determina hasta dónde llegará la evolución de una estrella es su masa; en consecuencia, se distin</w:t>
      </w:r>
      <w:r w:rsidRPr="00DA5697">
        <w:rPr>
          <w:rFonts w:eastAsia="Times New Roman" w:cstheme="minorHAnsi"/>
          <w:color w:val="365F91" w:themeColor="accent1" w:themeShade="BF"/>
          <w:sz w:val="28"/>
          <w:szCs w:val="24"/>
          <w:lang w:eastAsia="es-ES"/>
        </w:rPr>
        <w:softHyphen/>
        <w:t>guirá entre las estrellas de masa baja e intermedia (menos de 8 veces la masa del Sol) y las estrellas masivas (aquellas cuya masa supera el valor anterior).</w:t>
      </w:r>
    </w:p>
    <w:p w:rsidR="00DA5697" w:rsidRPr="00DA5697" w:rsidRDefault="00DA5697" w:rsidP="00DA5697">
      <w:pPr>
        <w:widowControl w:val="0"/>
        <w:autoSpaceDE w:val="0"/>
        <w:autoSpaceDN w:val="0"/>
        <w:adjustRightInd w:val="0"/>
        <w:spacing w:after="240" w:line="360" w:lineRule="auto"/>
        <w:ind w:firstLine="720"/>
        <w:jc w:val="both"/>
        <w:rPr>
          <w:rFonts w:eastAsia="Times New Roman" w:cstheme="minorHAnsi"/>
          <w:color w:val="365F91" w:themeColor="accent1" w:themeShade="BF"/>
          <w:sz w:val="28"/>
          <w:szCs w:val="24"/>
          <w:lang w:eastAsia="es-ES"/>
        </w:rPr>
      </w:pPr>
      <w:r w:rsidRPr="00DA5697">
        <w:rPr>
          <w:rFonts w:eastAsia="Times New Roman" w:cstheme="minorHAnsi"/>
          <w:color w:val="365F91" w:themeColor="accent1" w:themeShade="BF"/>
          <w:sz w:val="28"/>
          <w:szCs w:val="24"/>
          <w:lang w:eastAsia="es-ES"/>
        </w:rPr>
        <w:t xml:space="preserve">Cuanto mayor es la masa de una estrella, mayor es su </w:t>
      </w:r>
      <w:r w:rsidRPr="00DA5697">
        <w:rPr>
          <w:rFonts w:eastAsia="Times New Roman" w:cstheme="minorHAnsi"/>
          <w:b/>
          <w:bCs/>
          <w:i/>
          <w:iCs/>
          <w:color w:val="365F91" w:themeColor="accent1" w:themeShade="BF"/>
          <w:sz w:val="28"/>
          <w:szCs w:val="24"/>
          <w:lang w:eastAsia="es-ES"/>
        </w:rPr>
        <w:t>luminosi</w:t>
      </w:r>
      <w:r w:rsidRPr="00DA5697">
        <w:rPr>
          <w:rFonts w:eastAsia="Times New Roman" w:cstheme="minorHAnsi"/>
          <w:b/>
          <w:bCs/>
          <w:i/>
          <w:iCs/>
          <w:color w:val="365F91" w:themeColor="accent1" w:themeShade="BF"/>
          <w:sz w:val="28"/>
          <w:szCs w:val="24"/>
          <w:lang w:eastAsia="es-ES"/>
        </w:rPr>
        <w:softHyphen/>
        <w:t xml:space="preserve">dad </w:t>
      </w:r>
      <w:r w:rsidRPr="00DA5697">
        <w:rPr>
          <w:rFonts w:eastAsia="Times New Roman" w:cstheme="minorHAnsi"/>
          <w:color w:val="365F91" w:themeColor="accent1" w:themeShade="BF"/>
          <w:sz w:val="28"/>
          <w:szCs w:val="24"/>
          <w:lang w:eastAsia="es-ES"/>
        </w:rPr>
        <w:t>y más deprisa debe quemar su combustible para mantener su estructura; por lo tanto, las estrellas de mayor masa son las de vida más corta. A modo de comparación, una estrella como el Sol vive unos 10 000 millones de años, mientras que una treinta veces más masiva sólo vive unos 10 millones.</w:t>
      </w:r>
    </w:p>
    <w:p w:rsidR="00DA5697" w:rsidRPr="00DA5697" w:rsidRDefault="00DA5697" w:rsidP="00DA5697">
      <w:pPr>
        <w:widowControl w:val="0"/>
        <w:autoSpaceDE w:val="0"/>
        <w:autoSpaceDN w:val="0"/>
        <w:adjustRightInd w:val="0"/>
        <w:spacing w:after="240" w:line="360" w:lineRule="auto"/>
        <w:ind w:firstLine="720"/>
        <w:jc w:val="both"/>
        <w:rPr>
          <w:rFonts w:eastAsia="Times New Roman" w:cstheme="minorHAnsi"/>
          <w:bCs/>
          <w:iCs/>
          <w:color w:val="365F91" w:themeColor="accent1" w:themeShade="BF"/>
          <w:sz w:val="36"/>
          <w:szCs w:val="20"/>
          <w:lang w:eastAsia="es-ES"/>
        </w:rPr>
      </w:pPr>
    </w:p>
    <w:p w:rsidR="00DA5697" w:rsidRPr="00DA5697" w:rsidRDefault="00DA5697" w:rsidP="00DA5697">
      <w:pPr>
        <w:jc w:val="both"/>
        <w:rPr>
          <w:b/>
          <w:color w:val="365F91" w:themeColor="accent1" w:themeShade="BF"/>
          <w:sz w:val="28"/>
        </w:rPr>
      </w:pPr>
      <w:bookmarkStart w:id="0" w:name="_GoBack"/>
      <w:bookmarkEnd w:id="0"/>
    </w:p>
    <w:sectPr w:rsidR="00DA5697" w:rsidRPr="00DA5697" w:rsidSect="00DA569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97"/>
    <w:rsid w:val="001D29A4"/>
    <w:rsid w:val="00DA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412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</dc:creator>
  <cp:lastModifiedBy>Vicente</cp:lastModifiedBy>
  <cp:revision>1</cp:revision>
  <dcterms:created xsi:type="dcterms:W3CDTF">2012-03-04T17:04:00Z</dcterms:created>
  <dcterms:modified xsi:type="dcterms:W3CDTF">2012-03-04T17:10:00Z</dcterms:modified>
</cp:coreProperties>
</file>