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E1" w:rsidRDefault="00DF75E1" w:rsidP="00604156">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F75E1" w:rsidRDefault="00DF75E1" w:rsidP="00604156">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sidR="00E43968">
        <w:rPr>
          <w:rFonts w:ascii="Times New Roman" w:hAnsi="Times New Roman" w:cs="Times New Roman"/>
          <w:sz w:val="24"/>
          <w:szCs w:val="24"/>
        </w:rPr>
        <w:t>.</w:t>
      </w:r>
    </w:p>
    <w:p w:rsidR="00604156" w:rsidRPr="003A006C" w:rsidRDefault="00604156" w:rsidP="00604156">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DC6C35" w:rsidRPr="00DC6C35" w:rsidRDefault="00A51C88" w:rsidP="00DF75E1">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DF75E1" w:rsidRPr="00DC6C35" w:rsidRDefault="00A51C88" w:rsidP="00DF75E1">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 xml:space="preserve">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281F40" w:rsidRDefault="00281F40" w:rsidP="00DF75E1">
      <w:pPr>
        <w:pStyle w:val="Default"/>
        <w:rPr>
          <w:rFonts w:ascii="Times New Roman" w:hAnsi="Times New Roman" w:cs="Times New Roman"/>
          <w:bCs/>
          <w:i/>
          <w:iCs/>
          <w:sz w:val="20"/>
          <w:szCs w:val="20"/>
        </w:rPr>
      </w:pPr>
    </w:p>
    <w:p w:rsidR="00DC6C35" w:rsidRPr="00DC6C35" w:rsidRDefault="00DC6C35" w:rsidP="00DF75E1">
      <w:pPr>
        <w:pStyle w:val="Default"/>
        <w:rPr>
          <w:rFonts w:ascii="Times New Roman" w:hAnsi="Times New Roman" w:cs="Times New Roman"/>
          <w:bCs/>
          <w:iCs/>
        </w:rPr>
      </w:pPr>
      <w:r w:rsidRPr="00DC6C35">
        <w:rPr>
          <w:rFonts w:ascii="Times New Roman" w:hAnsi="Times New Roman" w:cs="Times New Roman"/>
          <w:bCs/>
          <w:iCs/>
        </w:rPr>
        <w:t>Geography Strand, Spatial Thinking and Skills</w:t>
      </w:r>
      <w:r>
        <w:rPr>
          <w:rFonts w:ascii="Times New Roman" w:hAnsi="Times New Roman" w:cs="Times New Roman"/>
          <w:bCs/>
          <w:iCs/>
        </w:rPr>
        <w:t>:</w:t>
      </w:r>
    </w:p>
    <w:p w:rsidR="00DF75E1" w:rsidRPr="00DC6C35" w:rsidRDefault="00DC6C35" w:rsidP="00DF75E1">
      <w:pPr>
        <w:pStyle w:val="Default"/>
        <w:rPr>
          <w:rFonts w:ascii="Times New Roman" w:hAnsi="Times New Roman" w:cs="Times New Roman"/>
        </w:rPr>
      </w:pPr>
      <w:r w:rsidRPr="00DC6C35">
        <w:rPr>
          <w:rFonts w:ascii="Times New Roman" w:hAnsi="Times New Roman" w:cs="Times New Roman"/>
        </w:rPr>
        <w:t xml:space="preserve">3. Globes and other geographic tools can be used to </w:t>
      </w:r>
      <w:proofErr w:type="gramStart"/>
      <w:r w:rsidR="008E5F7D" w:rsidRPr="00DC6C35">
        <w:rPr>
          <w:rFonts w:ascii="Times New Roman" w:hAnsi="Times New Roman" w:cs="Times New Roman"/>
        </w:rPr>
        <w:t>gather</w:t>
      </w:r>
      <w:r w:rsidR="008E5F7D">
        <w:rPr>
          <w:rFonts w:ascii="Times New Roman" w:hAnsi="Times New Roman" w:cs="Times New Roman"/>
        </w:rPr>
        <w:t>,</w:t>
      </w:r>
      <w:proofErr w:type="gramEnd"/>
      <w:r w:rsidRPr="00DC6C35">
        <w:rPr>
          <w:rFonts w:ascii="Times New Roman" w:hAnsi="Times New Roman" w:cs="Times New Roman"/>
        </w:rPr>
        <w:t xml:space="preserve"> process and report information about people, places and environments. Cartographers decide which information to include and how it is displayed.</w:t>
      </w:r>
    </w:p>
    <w:p w:rsidR="00DC6C35" w:rsidRPr="00DC6C35" w:rsidRDefault="00DC6C35" w:rsidP="00DF75E1">
      <w:pPr>
        <w:pStyle w:val="Default"/>
      </w:pPr>
    </w:p>
    <w:p w:rsidR="00DC6C35" w:rsidRPr="00DC6C35" w:rsidRDefault="00DC6C35" w:rsidP="00DF75E1">
      <w:pPr>
        <w:pStyle w:val="Default"/>
        <w:rPr>
          <w:rFonts w:ascii="Times New Roman" w:hAnsi="Times New Roman" w:cs="Times New Roman"/>
        </w:rPr>
      </w:pPr>
      <w:r w:rsidRPr="00DC6C35">
        <w:rPr>
          <w:rFonts w:ascii="Times New Roman" w:hAnsi="Times New Roman" w:cs="Times New Roman"/>
        </w:rPr>
        <w:t>4. Latitude and longitude can be used to identify absolute location.</w:t>
      </w:r>
    </w:p>
    <w:p w:rsidR="00DC6C35" w:rsidRPr="00DC6C35" w:rsidRDefault="00DC6C35" w:rsidP="00DF75E1">
      <w:pPr>
        <w:pStyle w:val="Default"/>
        <w:rPr>
          <w:rFonts w:ascii="Times New Roman" w:hAnsi="Times New Roman" w:cs="Times New Roman"/>
          <w:sz w:val="20"/>
          <w:szCs w:val="20"/>
        </w:rPr>
      </w:pPr>
    </w:p>
    <w:p w:rsidR="00604156" w:rsidRPr="003A006C" w:rsidRDefault="00604156" w:rsidP="00604156">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604156" w:rsidRPr="003A006C" w:rsidRDefault="00604156" w:rsidP="00604156">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604156" w:rsidRDefault="00604156" w:rsidP="00604156">
      <w:pPr>
        <w:numPr>
          <w:ilvl w:val="0"/>
          <w:numId w:val="1"/>
        </w:numPr>
        <w:spacing w:after="0" w:line="240" w:lineRule="auto"/>
        <w:rPr>
          <w:rFonts w:ascii="Times New Roman" w:hAnsi="Times New Roman" w:cs="Times New Roman"/>
          <w:sz w:val="24"/>
          <w:szCs w:val="24"/>
        </w:rPr>
      </w:pPr>
      <w:r w:rsidRPr="003A006C">
        <w:rPr>
          <w:rFonts w:ascii="Times New Roman" w:hAnsi="Times New Roman" w:cs="Times New Roman"/>
          <w:sz w:val="24"/>
          <w:szCs w:val="24"/>
        </w:rPr>
        <w:t>Work cooperatively in groups using critical thinking to discuss the Ancient Egyptian culture.</w:t>
      </w:r>
    </w:p>
    <w:p w:rsidR="00A51C88" w:rsidRPr="003A006C" w:rsidRDefault="00A51C88" w:rsidP="0060415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 about the geographical location of Egypt.</w:t>
      </w:r>
    </w:p>
    <w:p w:rsidR="00604156" w:rsidRPr="003A006C" w:rsidRDefault="00604156" w:rsidP="00604156">
      <w:pPr>
        <w:numPr>
          <w:ilvl w:val="0"/>
          <w:numId w:val="1"/>
        </w:numPr>
        <w:spacing w:after="0" w:line="240" w:lineRule="auto"/>
        <w:rPr>
          <w:rFonts w:ascii="Times New Roman" w:hAnsi="Times New Roman" w:cs="Times New Roman"/>
          <w:sz w:val="24"/>
          <w:szCs w:val="24"/>
        </w:rPr>
      </w:pPr>
      <w:r w:rsidRPr="003A006C">
        <w:rPr>
          <w:rFonts w:ascii="Times New Roman" w:hAnsi="Times New Roman" w:cs="Times New Roman"/>
          <w:sz w:val="24"/>
          <w:szCs w:val="24"/>
        </w:rPr>
        <w:t>Engage in class discussion.</w:t>
      </w:r>
    </w:p>
    <w:p w:rsidR="00604156" w:rsidRPr="003A006C" w:rsidRDefault="003A006C" w:rsidP="0060415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Investigate a</w:t>
      </w:r>
      <w:r w:rsidR="00604156" w:rsidRPr="003A006C">
        <w:rPr>
          <w:rFonts w:ascii="Times New Roman" w:hAnsi="Times New Roman" w:cs="Times New Roman"/>
          <w:sz w:val="24"/>
          <w:szCs w:val="24"/>
        </w:rPr>
        <w:t xml:space="preserve"> </w:t>
      </w:r>
      <w:r>
        <w:rPr>
          <w:rFonts w:ascii="Times New Roman" w:hAnsi="Times New Roman" w:cs="Times New Roman"/>
          <w:sz w:val="24"/>
          <w:szCs w:val="24"/>
        </w:rPr>
        <w:t xml:space="preserve">set of </w:t>
      </w:r>
      <w:r w:rsidR="00604156" w:rsidRPr="003A006C">
        <w:rPr>
          <w:rFonts w:ascii="Times New Roman" w:hAnsi="Times New Roman" w:cs="Times New Roman"/>
          <w:sz w:val="24"/>
          <w:szCs w:val="24"/>
        </w:rPr>
        <w:t>artifact</w:t>
      </w:r>
      <w:r>
        <w:rPr>
          <w:rFonts w:ascii="Times New Roman" w:hAnsi="Times New Roman" w:cs="Times New Roman"/>
          <w:sz w:val="24"/>
          <w:szCs w:val="24"/>
        </w:rPr>
        <w:t>s</w:t>
      </w:r>
      <w:r w:rsidR="00604156" w:rsidRPr="003A006C">
        <w:rPr>
          <w:rFonts w:ascii="Times New Roman" w:hAnsi="Times New Roman" w:cs="Times New Roman"/>
          <w:sz w:val="24"/>
          <w:szCs w:val="24"/>
        </w:rPr>
        <w:t xml:space="preserve"> and determine its importance to Ancient Egypt.</w:t>
      </w:r>
    </w:p>
    <w:p w:rsidR="00604156" w:rsidRPr="003A006C" w:rsidRDefault="00604156" w:rsidP="00604156">
      <w:pPr>
        <w:rPr>
          <w:rFonts w:ascii="Times New Roman" w:hAnsi="Times New Roman" w:cs="Times New Roman"/>
          <w:b/>
          <w:sz w:val="24"/>
          <w:szCs w:val="24"/>
        </w:rPr>
      </w:pPr>
    </w:p>
    <w:p w:rsidR="00DF75E1" w:rsidRDefault="00DF75E1" w:rsidP="00604156">
      <w:pPr>
        <w:rPr>
          <w:rFonts w:ascii="Times New Roman" w:hAnsi="Times New Roman" w:cs="Times New Roman"/>
          <w:b/>
          <w:sz w:val="24"/>
          <w:szCs w:val="24"/>
        </w:rPr>
      </w:pPr>
      <w:r>
        <w:rPr>
          <w:rFonts w:ascii="Times New Roman" w:hAnsi="Times New Roman" w:cs="Times New Roman"/>
          <w:b/>
          <w:sz w:val="24"/>
          <w:szCs w:val="24"/>
        </w:rPr>
        <w:t>Materials:</w:t>
      </w:r>
    </w:p>
    <w:p w:rsidR="00DF75E1" w:rsidRDefault="00DF75E1" w:rsidP="00DF75E1">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Computer with internet access</w:t>
      </w:r>
    </w:p>
    <w:p w:rsidR="00DF75E1" w:rsidRPr="003A006C" w:rsidRDefault="00DF75E1" w:rsidP="00DF75E1">
      <w:pPr>
        <w:numPr>
          <w:ilvl w:val="0"/>
          <w:numId w:val="3"/>
        </w:numPr>
        <w:spacing w:after="0" w:line="240" w:lineRule="auto"/>
        <w:rPr>
          <w:rFonts w:ascii="Times New Roman" w:hAnsi="Times New Roman" w:cs="Times New Roman"/>
          <w:sz w:val="24"/>
          <w:szCs w:val="24"/>
        </w:rPr>
      </w:pPr>
      <w:r w:rsidRPr="003A006C">
        <w:rPr>
          <w:rFonts w:ascii="Times New Roman" w:hAnsi="Times New Roman" w:cs="Times New Roman"/>
          <w:sz w:val="24"/>
          <w:szCs w:val="24"/>
        </w:rPr>
        <w:t xml:space="preserve">White board or </w:t>
      </w:r>
      <w:proofErr w:type="spellStart"/>
      <w:r w:rsidRPr="003A006C">
        <w:rPr>
          <w:rFonts w:ascii="Times New Roman" w:hAnsi="Times New Roman" w:cs="Times New Roman"/>
          <w:sz w:val="24"/>
          <w:szCs w:val="24"/>
        </w:rPr>
        <w:t>SmartBoard</w:t>
      </w:r>
      <w:proofErr w:type="spellEnd"/>
      <w:r w:rsidRPr="003A006C">
        <w:rPr>
          <w:rFonts w:ascii="Times New Roman" w:hAnsi="Times New Roman" w:cs="Times New Roman"/>
          <w:sz w:val="24"/>
          <w:szCs w:val="24"/>
        </w:rPr>
        <w:t xml:space="preserve"> and markers</w:t>
      </w:r>
    </w:p>
    <w:p w:rsidR="00DF75E1" w:rsidRPr="003A006C" w:rsidRDefault="00DF75E1" w:rsidP="00DF75E1">
      <w:pPr>
        <w:numPr>
          <w:ilvl w:val="0"/>
          <w:numId w:val="3"/>
        </w:numPr>
        <w:spacing w:after="0" w:line="240" w:lineRule="auto"/>
        <w:rPr>
          <w:rFonts w:ascii="Times New Roman" w:hAnsi="Times New Roman" w:cs="Times New Roman"/>
          <w:sz w:val="24"/>
          <w:szCs w:val="24"/>
        </w:rPr>
      </w:pPr>
      <w:r w:rsidRPr="003A006C">
        <w:rPr>
          <w:rFonts w:ascii="Times New Roman" w:hAnsi="Times New Roman" w:cs="Times New Roman"/>
          <w:sz w:val="24"/>
          <w:szCs w:val="24"/>
        </w:rPr>
        <w:t xml:space="preserve">Artifact Box </w:t>
      </w:r>
    </w:p>
    <w:p w:rsidR="00DF75E1" w:rsidRPr="003A006C" w:rsidRDefault="00DF75E1" w:rsidP="00DF75E1">
      <w:pPr>
        <w:numPr>
          <w:ilvl w:val="0"/>
          <w:numId w:val="3"/>
        </w:numPr>
        <w:spacing w:after="0" w:line="240" w:lineRule="auto"/>
        <w:rPr>
          <w:rFonts w:ascii="Times New Roman" w:hAnsi="Times New Roman" w:cs="Times New Roman"/>
          <w:sz w:val="24"/>
          <w:szCs w:val="24"/>
        </w:rPr>
      </w:pPr>
      <w:r w:rsidRPr="003A006C">
        <w:rPr>
          <w:rFonts w:ascii="Times New Roman" w:hAnsi="Times New Roman" w:cs="Times New Roman"/>
          <w:sz w:val="24"/>
          <w:szCs w:val="24"/>
        </w:rPr>
        <w:t xml:space="preserve">Artifact Box Handout: </w:t>
      </w:r>
    </w:p>
    <w:p w:rsidR="00DF75E1" w:rsidRPr="00E43968" w:rsidRDefault="00DF75E1" w:rsidP="00DF75E1">
      <w:pPr>
        <w:pStyle w:val="ListParagraph"/>
        <w:numPr>
          <w:ilvl w:val="0"/>
          <w:numId w:val="3"/>
        </w:numPr>
        <w:rPr>
          <w:rFonts w:ascii="Times New Roman" w:hAnsi="Times New Roman" w:cs="Times New Roman"/>
          <w:b/>
          <w:sz w:val="24"/>
          <w:szCs w:val="24"/>
        </w:rPr>
      </w:pPr>
      <w:r w:rsidRPr="00DF75E1">
        <w:rPr>
          <w:rFonts w:ascii="Times New Roman" w:hAnsi="Times New Roman" w:cs="Times New Roman"/>
          <w:sz w:val="24"/>
          <w:szCs w:val="24"/>
        </w:rPr>
        <w:t>Globe</w:t>
      </w:r>
    </w:p>
    <w:p w:rsidR="00E43968" w:rsidRPr="00E43968" w:rsidRDefault="00E43968" w:rsidP="00DF75E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Sticky Notes</w:t>
      </w:r>
    </w:p>
    <w:p w:rsidR="00E43968" w:rsidRPr="00E43968" w:rsidRDefault="00E43968" w:rsidP="00DF75E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Markers for writing/drawing purposes</w:t>
      </w:r>
    </w:p>
    <w:p w:rsidR="00E43968" w:rsidRPr="00DF75E1" w:rsidRDefault="00E43968" w:rsidP="00DF75E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Flip chart paper (1 piece for every 4 students)</w:t>
      </w:r>
    </w:p>
    <w:p w:rsidR="00604156" w:rsidRPr="003A006C" w:rsidRDefault="00604156" w:rsidP="00604156">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604156" w:rsidRPr="003A006C" w:rsidRDefault="005A5E3F" w:rsidP="00A51C88">
      <w:pPr>
        <w:numPr>
          <w:ilvl w:val="0"/>
          <w:numId w:val="3"/>
        </w:numPr>
        <w:spacing w:after="0" w:line="240" w:lineRule="auto"/>
        <w:rPr>
          <w:rFonts w:ascii="Times New Roman" w:hAnsi="Times New Roman" w:cs="Times New Roman"/>
          <w:sz w:val="24"/>
          <w:szCs w:val="24"/>
        </w:rPr>
      </w:pPr>
      <w:hyperlink r:id="rId7" w:history="1">
        <w:r w:rsidR="00604156" w:rsidRPr="003A006C">
          <w:rPr>
            <w:rStyle w:val="Hyperlink"/>
            <w:rFonts w:ascii="Times New Roman" w:hAnsi="Times New Roman" w:cs="Times New Roman"/>
            <w:sz w:val="24"/>
            <w:szCs w:val="24"/>
          </w:rPr>
          <w:t>http://www.nationalgeographic.com/resources/ngo/maps/</w:t>
        </w:r>
      </w:hyperlink>
    </w:p>
    <w:p w:rsidR="00604156" w:rsidRPr="003A006C" w:rsidRDefault="00604156" w:rsidP="00A51C88">
      <w:pPr>
        <w:spacing w:after="0" w:line="240" w:lineRule="auto"/>
        <w:ind w:left="720"/>
        <w:rPr>
          <w:rFonts w:ascii="Times New Roman" w:hAnsi="Times New Roman" w:cs="Times New Roman"/>
          <w:sz w:val="24"/>
          <w:szCs w:val="24"/>
        </w:rPr>
      </w:pPr>
      <w:r w:rsidRPr="003A006C">
        <w:rPr>
          <w:rFonts w:ascii="Times New Roman" w:hAnsi="Times New Roman" w:cs="Times New Roman"/>
          <w:sz w:val="24"/>
          <w:szCs w:val="24"/>
        </w:rPr>
        <w:lastRenderedPageBreak/>
        <w:t xml:space="preserve">This </w:t>
      </w:r>
      <w:r w:rsidR="00A51C88">
        <w:rPr>
          <w:rFonts w:ascii="Times New Roman" w:hAnsi="Times New Roman" w:cs="Times New Roman"/>
          <w:sz w:val="24"/>
          <w:szCs w:val="24"/>
        </w:rPr>
        <w:t xml:space="preserve">link </w:t>
      </w:r>
      <w:r w:rsidRPr="003A006C">
        <w:rPr>
          <w:rFonts w:ascii="Times New Roman" w:hAnsi="Times New Roman" w:cs="Times New Roman"/>
          <w:sz w:val="24"/>
          <w:szCs w:val="24"/>
        </w:rPr>
        <w:t>will be used to show students the location of Egypt in relation to the world</w:t>
      </w:r>
      <w:r w:rsidR="00A51C88">
        <w:rPr>
          <w:rFonts w:ascii="Times New Roman" w:hAnsi="Times New Roman" w:cs="Times New Roman"/>
          <w:sz w:val="24"/>
          <w:szCs w:val="24"/>
        </w:rPr>
        <w:t>, especially the United States.</w:t>
      </w:r>
      <w:r w:rsidRPr="003A006C">
        <w:rPr>
          <w:rFonts w:ascii="Times New Roman" w:hAnsi="Times New Roman" w:cs="Times New Roman"/>
          <w:sz w:val="24"/>
          <w:szCs w:val="24"/>
        </w:rPr>
        <w:t xml:space="preserve">  </w:t>
      </w:r>
    </w:p>
    <w:p w:rsidR="00604156" w:rsidRPr="003A006C" w:rsidRDefault="005A5E3F" w:rsidP="00A51C88">
      <w:pPr>
        <w:numPr>
          <w:ilvl w:val="0"/>
          <w:numId w:val="3"/>
        </w:numPr>
        <w:spacing w:after="0" w:line="240" w:lineRule="auto"/>
        <w:rPr>
          <w:rFonts w:ascii="Times New Roman" w:hAnsi="Times New Roman" w:cs="Times New Roman"/>
          <w:sz w:val="24"/>
          <w:szCs w:val="24"/>
        </w:rPr>
      </w:pPr>
      <w:hyperlink r:id="rId8" w:history="1">
        <w:r w:rsidR="00604156" w:rsidRPr="003A006C">
          <w:rPr>
            <w:rStyle w:val="Hyperlink"/>
            <w:rFonts w:ascii="Times New Roman" w:hAnsi="Times New Roman" w:cs="Times New Roman"/>
            <w:sz w:val="24"/>
            <w:szCs w:val="24"/>
          </w:rPr>
          <w:t>http://www.google.com/earth/index.html</w:t>
        </w:r>
      </w:hyperlink>
    </w:p>
    <w:p w:rsidR="00604156" w:rsidRPr="003A006C" w:rsidRDefault="00604156" w:rsidP="00DF75E1">
      <w:pPr>
        <w:spacing w:after="0" w:line="240" w:lineRule="auto"/>
        <w:ind w:left="720"/>
        <w:rPr>
          <w:rFonts w:ascii="Times New Roman" w:hAnsi="Times New Roman" w:cs="Times New Roman"/>
          <w:sz w:val="24"/>
          <w:szCs w:val="24"/>
        </w:rPr>
      </w:pPr>
      <w:r w:rsidRPr="003A006C">
        <w:rPr>
          <w:rFonts w:ascii="Times New Roman" w:hAnsi="Times New Roman" w:cs="Times New Roman"/>
          <w:sz w:val="24"/>
          <w:szCs w:val="24"/>
        </w:rPr>
        <w:t>This will be used to give a more detailed version of the location of Egypt and the land features</w:t>
      </w:r>
      <w:r w:rsidR="00A51C88">
        <w:rPr>
          <w:rFonts w:ascii="Times New Roman" w:hAnsi="Times New Roman" w:cs="Times New Roman"/>
          <w:sz w:val="24"/>
          <w:szCs w:val="24"/>
        </w:rPr>
        <w:t xml:space="preserve"> that exist currently</w:t>
      </w:r>
      <w:r w:rsidRPr="003A006C">
        <w:rPr>
          <w:rFonts w:ascii="Times New Roman" w:hAnsi="Times New Roman" w:cs="Times New Roman"/>
          <w:sz w:val="24"/>
          <w:szCs w:val="24"/>
        </w:rPr>
        <w:t xml:space="preserve">.  </w:t>
      </w:r>
    </w:p>
    <w:p w:rsidR="00604156" w:rsidRPr="003A006C" w:rsidRDefault="00604156" w:rsidP="00A51C88">
      <w:pPr>
        <w:spacing w:after="0" w:line="240" w:lineRule="auto"/>
        <w:rPr>
          <w:rFonts w:ascii="Times New Roman" w:hAnsi="Times New Roman" w:cs="Times New Roman"/>
          <w:b/>
          <w:sz w:val="24"/>
          <w:szCs w:val="24"/>
          <w:u w:val="single"/>
        </w:rPr>
      </w:pPr>
    </w:p>
    <w:p w:rsidR="00604156" w:rsidRPr="003A006C" w:rsidRDefault="00604156" w:rsidP="00604156">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604156" w:rsidRPr="003A006C" w:rsidRDefault="00604156" w:rsidP="00604156">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sidR="00E43968">
        <w:rPr>
          <w:rFonts w:ascii="Times New Roman" w:hAnsi="Times New Roman" w:cs="Times New Roman"/>
          <w:b/>
          <w:bCs/>
          <w:sz w:val="24"/>
          <w:szCs w:val="24"/>
        </w:rPr>
        <w:t>5-10</w:t>
      </w:r>
      <w:r w:rsidRPr="003A006C">
        <w:rPr>
          <w:rFonts w:ascii="Times New Roman" w:hAnsi="Times New Roman" w:cs="Times New Roman"/>
          <w:b/>
          <w:bCs/>
          <w:sz w:val="24"/>
          <w:szCs w:val="24"/>
        </w:rPr>
        <w:t xml:space="preserve"> min.)</w:t>
      </w:r>
    </w:p>
    <w:p w:rsidR="00604156" w:rsidRPr="00E43968" w:rsidRDefault="003A006C" w:rsidP="00E4396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43968">
        <w:rPr>
          <w:rFonts w:ascii="Times New Roman" w:hAnsi="Times New Roman" w:cs="Times New Roman"/>
          <w:sz w:val="24"/>
          <w:szCs w:val="24"/>
        </w:rPr>
        <w:t>Teacher will begin the class by using a Topic Web to see what students already know about the Ancient Egyptian civilization</w:t>
      </w:r>
      <w:r w:rsidR="00604156" w:rsidRPr="00E43968">
        <w:rPr>
          <w:rFonts w:ascii="Times New Roman" w:hAnsi="Times New Roman" w:cs="Times New Roman"/>
          <w:sz w:val="24"/>
          <w:szCs w:val="24"/>
        </w:rPr>
        <w:t xml:space="preserve">. </w:t>
      </w:r>
      <w:r w:rsidR="00E43968" w:rsidRPr="00E43968">
        <w:rPr>
          <w:rFonts w:ascii="Times New Roman" w:hAnsi="Times New Roman" w:cs="Times New Roman"/>
          <w:sz w:val="24"/>
          <w:szCs w:val="24"/>
        </w:rPr>
        <w:t>(Topic = Ancient Egypt)</w:t>
      </w:r>
      <w:r w:rsidR="00604156" w:rsidRPr="00E43968">
        <w:rPr>
          <w:rFonts w:ascii="Times New Roman" w:hAnsi="Times New Roman" w:cs="Times New Roman"/>
          <w:sz w:val="24"/>
          <w:szCs w:val="24"/>
        </w:rPr>
        <w:t xml:space="preserve"> </w:t>
      </w:r>
    </w:p>
    <w:p w:rsidR="00DF75E1" w:rsidRPr="00E43968" w:rsidRDefault="00DF75E1" w:rsidP="00E4396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43968">
        <w:rPr>
          <w:rFonts w:ascii="Times New Roman" w:hAnsi="Times New Roman" w:cs="Times New Roman"/>
          <w:sz w:val="24"/>
          <w:szCs w:val="24"/>
        </w:rPr>
        <w:t>Divide students into groups no larger than four and provide each group with sticky notes, markers, and a</w:t>
      </w:r>
      <w:r w:rsidR="00E43968" w:rsidRPr="00E43968">
        <w:rPr>
          <w:rFonts w:ascii="Times New Roman" w:hAnsi="Times New Roman" w:cs="Times New Roman"/>
          <w:sz w:val="24"/>
          <w:szCs w:val="24"/>
        </w:rPr>
        <w:t xml:space="preserve"> </w:t>
      </w:r>
      <w:r w:rsidRPr="00E43968">
        <w:rPr>
          <w:rFonts w:ascii="Times New Roman" w:hAnsi="Times New Roman" w:cs="Times New Roman"/>
          <w:sz w:val="24"/>
          <w:szCs w:val="24"/>
        </w:rPr>
        <w:t>piece of flip chart paper. Lead the students through the process below to complete the web.</w:t>
      </w:r>
    </w:p>
    <w:p w:rsidR="00DF75E1" w:rsidRPr="00E43968" w:rsidRDefault="00DF75E1" w:rsidP="00DF75E1">
      <w:pPr>
        <w:pStyle w:val="ListParagraph"/>
        <w:autoSpaceDE w:val="0"/>
        <w:autoSpaceDN w:val="0"/>
        <w:adjustRightInd w:val="0"/>
        <w:spacing w:after="0" w:line="240" w:lineRule="auto"/>
        <w:rPr>
          <w:rFonts w:ascii="Times New Roman" w:hAnsi="Times New Roman" w:cs="Times New Roman"/>
          <w:sz w:val="24"/>
          <w:szCs w:val="24"/>
        </w:rPr>
      </w:pP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All students take five sticky notes.</w:t>
      </w: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Individually, students generate at least five facts about Egypt and the Nile River. They write one fact on each sticky note. If students know more than five facts, encourage them to take more notes. Instruct students to initial each of their notes.</w:t>
      </w: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Students then label each fact using the following code:</w:t>
      </w:r>
    </w:p>
    <w:p w:rsidR="00DF75E1" w:rsidRPr="00E43968" w:rsidRDefault="00DF75E1" w:rsidP="00E43968">
      <w:pPr>
        <w:pStyle w:val="ListParagraph"/>
        <w:autoSpaceDE w:val="0"/>
        <w:autoSpaceDN w:val="0"/>
        <w:adjustRightInd w:val="0"/>
        <w:spacing w:after="0" w:line="240" w:lineRule="auto"/>
        <w:ind w:left="1440" w:firstLine="720"/>
        <w:rPr>
          <w:rFonts w:ascii="Times New Roman" w:hAnsi="Times New Roman" w:cs="Times New Roman"/>
          <w:sz w:val="24"/>
          <w:szCs w:val="24"/>
        </w:rPr>
      </w:pPr>
      <w:r w:rsidRPr="00E43968">
        <w:rPr>
          <w:rFonts w:ascii="Times New Roman" w:hAnsi="Times New Roman" w:cs="Times New Roman"/>
          <w:sz w:val="24"/>
          <w:szCs w:val="24"/>
        </w:rPr>
        <w:t>! = I know this is a fact!</w:t>
      </w:r>
    </w:p>
    <w:p w:rsidR="00DF75E1" w:rsidRPr="00E43968" w:rsidRDefault="00E43968" w:rsidP="00E43968">
      <w:pPr>
        <w:autoSpaceDE w:val="0"/>
        <w:autoSpaceDN w:val="0"/>
        <w:adjustRightInd w:val="0"/>
        <w:spacing w:after="0" w:line="240" w:lineRule="auto"/>
        <w:ind w:left="1440" w:firstLine="720"/>
        <w:rPr>
          <w:rFonts w:ascii="Times New Roman" w:hAnsi="Times New Roman" w:cs="Times New Roman"/>
          <w:sz w:val="24"/>
          <w:szCs w:val="24"/>
        </w:rPr>
      </w:pPr>
      <w:r w:rsidRPr="00E43968">
        <w:rPr>
          <w:rFonts w:ascii="Times New Roman" w:hAnsi="Times New Roman" w:cs="Times New Roman"/>
          <w:sz w:val="24"/>
          <w:szCs w:val="24"/>
        </w:rPr>
        <w:t xml:space="preserve">* </w:t>
      </w:r>
      <w:r w:rsidR="00DF75E1" w:rsidRPr="00E43968">
        <w:rPr>
          <w:rFonts w:ascii="Times New Roman" w:hAnsi="Times New Roman" w:cs="Times New Roman"/>
          <w:sz w:val="24"/>
          <w:szCs w:val="24"/>
        </w:rPr>
        <w:t>= I am pretty sure this is a fact.</w:t>
      </w:r>
    </w:p>
    <w:p w:rsidR="00DF75E1" w:rsidRPr="00E43968" w:rsidRDefault="00DF75E1" w:rsidP="00E43968">
      <w:pPr>
        <w:autoSpaceDE w:val="0"/>
        <w:autoSpaceDN w:val="0"/>
        <w:adjustRightInd w:val="0"/>
        <w:spacing w:after="0" w:line="240" w:lineRule="auto"/>
        <w:ind w:left="1440" w:firstLine="720"/>
        <w:rPr>
          <w:rFonts w:ascii="Times New Roman" w:hAnsi="Times New Roman" w:cs="Times New Roman"/>
          <w:sz w:val="24"/>
          <w:szCs w:val="24"/>
        </w:rPr>
      </w:pPr>
      <w:r w:rsidRPr="00E43968">
        <w:rPr>
          <w:rFonts w:ascii="Times New Roman" w:hAnsi="Times New Roman" w:cs="Times New Roman"/>
          <w:sz w:val="24"/>
          <w:szCs w:val="24"/>
        </w:rPr>
        <w:t>? = I heard this somewhere and think it may be a fact.</w:t>
      </w: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Students share their facts in the small groups. They share one idea at a time, going around the group until all ideas have been heard.  If there is a fact that the group consensus says is inaccurate, the group starts a pile of notes with these questionable facts. Tell groups to keep duplicate facts, not to discard them.</w:t>
      </w: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Students review the facts and identify those that go together in some way. Remind them to include duplicate facts in the classification, and to keep the questionable facts in a separate pile.</w:t>
      </w:r>
    </w:p>
    <w:p w:rsidR="00DF75E1" w:rsidRPr="00E43968" w:rsidRDefault="00DF75E1" w:rsidP="00DF75E1">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Have groups share their webs with the class and how and why they classified certain sticky notes together.</w:t>
      </w:r>
    </w:p>
    <w:p w:rsidR="00DF75E1" w:rsidRPr="00E43968" w:rsidRDefault="00DF75E1" w:rsidP="00E43968">
      <w:pPr>
        <w:pStyle w:val="ListParagraph"/>
        <w:numPr>
          <w:ilvl w:val="0"/>
          <w:numId w:val="6"/>
        </w:numPr>
        <w:autoSpaceDE w:val="0"/>
        <w:autoSpaceDN w:val="0"/>
        <w:adjustRightInd w:val="0"/>
        <w:spacing w:after="0" w:line="240" w:lineRule="auto"/>
        <w:ind w:left="1440" w:hanging="270"/>
        <w:rPr>
          <w:rFonts w:ascii="Times New Roman" w:hAnsi="Times New Roman" w:cs="Times New Roman"/>
          <w:sz w:val="24"/>
          <w:szCs w:val="24"/>
        </w:rPr>
      </w:pPr>
      <w:r w:rsidRPr="00E43968">
        <w:rPr>
          <w:rFonts w:ascii="Times New Roman" w:hAnsi="Times New Roman" w:cs="Times New Roman"/>
          <w:sz w:val="24"/>
          <w:szCs w:val="24"/>
        </w:rPr>
        <w:t>Finally using all the groups</w:t>
      </w:r>
      <w:r w:rsidR="00E43968">
        <w:rPr>
          <w:rFonts w:ascii="Times New Roman" w:hAnsi="Times New Roman" w:cs="Times New Roman"/>
          <w:sz w:val="24"/>
          <w:szCs w:val="24"/>
        </w:rPr>
        <w:t>’</w:t>
      </w:r>
      <w:r w:rsidRPr="00E43968">
        <w:rPr>
          <w:rFonts w:ascii="Times New Roman" w:hAnsi="Times New Roman" w:cs="Times New Roman"/>
          <w:sz w:val="24"/>
          <w:szCs w:val="24"/>
        </w:rPr>
        <w:t xml:space="preserve"> sticky notes </w:t>
      </w:r>
      <w:proofErr w:type="gramStart"/>
      <w:r w:rsidRPr="00E43968">
        <w:rPr>
          <w:rFonts w:ascii="Times New Roman" w:hAnsi="Times New Roman" w:cs="Times New Roman"/>
          <w:sz w:val="24"/>
          <w:szCs w:val="24"/>
        </w:rPr>
        <w:t>compile</w:t>
      </w:r>
      <w:proofErr w:type="gramEnd"/>
      <w:r w:rsidRPr="00E43968">
        <w:rPr>
          <w:rFonts w:ascii="Times New Roman" w:hAnsi="Times New Roman" w:cs="Times New Roman"/>
          <w:sz w:val="24"/>
          <w:szCs w:val="24"/>
        </w:rPr>
        <w:t xml:space="preserve"> a class topic web.</w:t>
      </w:r>
    </w:p>
    <w:p w:rsidR="00DF75E1" w:rsidRPr="003A006C" w:rsidRDefault="00DF75E1" w:rsidP="00DF75E1">
      <w:pPr>
        <w:autoSpaceDE w:val="0"/>
        <w:autoSpaceDN w:val="0"/>
        <w:adjustRightInd w:val="0"/>
        <w:spacing w:after="0" w:line="240" w:lineRule="auto"/>
        <w:rPr>
          <w:rFonts w:ascii="Times New Roman" w:hAnsi="Times New Roman" w:cs="Times New Roman"/>
          <w:sz w:val="24"/>
          <w:szCs w:val="24"/>
        </w:rPr>
      </w:pPr>
    </w:p>
    <w:p w:rsidR="00604156" w:rsidRPr="003A006C" w:rsidRDefault="00604156" w:rsidP="00604156">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sidR="00E43968">
        <w:rPr>
          <w:rFonts w:ascii="Times New Roman" w:hAnsi="Times New Roman" w:cs="Times New Roman"/>
          <w:b/>
          <w:bCs/>
          <w:sz w:val="24"/>
          <w:szCs w:val="24"/>
        </w:rPr>
        <w:t>25-30</w:t>
      </w:r>
      <w:r w:rsidRPr="003A006C">
        <w:rPr>
          <w:rFonts w:ascii="Times New Roman" w:hAnsi="Times New Roman" w:cs="Times New Roman"/>
          <w:b/>
          <w:bCs/>
          <w:sz w:val="24"/>
          <w:szCs w:val="24"/>
        </w:rPr>
        <w:t xml:space="preserve"> min.)</w:t>
      </w:r>
    </w:p>
    <w:p w:rsidR="00604156" w:rsidRPr="00E43968" w:rsidRDefault="00604156" w:rsidP="00E43968">
      <w:pPr>
        <w:pStyle w:val="ListParagraph"/>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sz w:val="24"/>
          <w:szCs w:val="24"/>
        </w:rPr>
      </w:pPr>
      <w:r w:rsidRPr="00E43968">
        <w:rPr>
          <w:rFonts w:ascii="Times New Roman" w:hAnsi="Times New Roman" w:cs="Times New Roman"/>
          <w:sz w:val="24"/>
          <w:szCs w:val="24"/>
        </w:rPr>
        <w:t xml:space="preserve">Students will discuss the location of Egypt using the following URL: </w:t>
      </w:r>
    </w:p>
    <w:p w:rsidR="00604156" w:rsidRPr="00E43968" w:rsidRDefault="005A5E3F" w:rsidP="00E43968">
      <w:pPr>
        <w:ind w:left="1980"/>
        <w:rPr>
          <w:rFonts w:ascii="Times New Roman" w:hAnsi="Times New Roman" w:cs="Times New Roman"/>
          <w:sz w:val="24"/>
          <w:szCs w:val="24"/>
        </w:rPr>
      </w:pPr>
      <w:hyperlink r:id="rId9" w:history="1">
        <w:r w:rsidR="00604156" w:rsidRPr="00E43968">
          <w:rPr>
            <w:rStyle w:val="Hyperlink"/>
            <w:rFonts w:ascii="Times New Roman" w:hAnsi="Times New Roman" w:cs="Times New Roman"/>
            <w:sz w:val="24"/>
            <w:szCs w:val="24"/>
          </w:rPr>
          <w:t>http://www.nationalgeographic.com/resources/ngo/maps/</w:t>
        </w:r>
      </w:hyperlink>
    </w:p>
    <w:p w:rsidR="00604156" w:rsidRPr="00E43968" w:rsidRDefault="005A5E3F" w:rsidP="00E43968">
      <w:pPr>
        <w:ind w:left="1980"/>
        <w:rPr>
          <w:rFonts w:ascii="Times New Roman" w:hAnsi="Times New Roman" w:cs="Times New Roman"/>
          <w:sz w:val="24"/>
          <w:szCs w:val="24"/>
        </w:rPr>
      </w:pPr>
      <w:hyperlink r:id="rId10" w:history="1">
        <w:r w:rsidR="00604156" w:rsidRPr="00E43968">
          <w:rPr>
            <w:rStyle w:val="Hyperlink"/>
            <w:rFonts w:ascii="Times New Roman" w:hAnsi="Times New Roman" w:cs="Times New Roman"/>
            <w:sz w:val="24"/>
            <w:szCs w:val="24"/>
          </w:rPr>
          <w:t>http://www.google.com/earth/index.html</w:t>
        </w:r>
      </w:hyperlink>
    </w:p>
    <w:p w:rsidR="00604156" w:rsidRPr="00E43968" w:rsidRDefault="00604156" w:rsidP="00E43968">
      <w:pPr>
        <w:pStyle w:val="ListParagraph"/>
        <w:numPr>
          <w:ilvl w:val="0"/>
          <w:numId w:val="10"/>
        </w:numPr>
        <w:tabs>
          <w:tab w:val="clear" w:pos="1800"/>
          <w:tab w:val="num" w:pos="720"/>
        </w:tabs>
        <w:autoSpaceDE w:val="0"/>
        <w:autoSpaceDN w:val="0"/>
        <w:adjustRightInd w:val="0"/>
        <w:ind w:left="720"/>
        <w:rPr>
          <w:rFonts w:ascii="Times New Roman" w:hAnsi="Times New Roman" w:cs="Times New Roman"/>
          <w:sz w:val="24"/>
          <w:szCs w:val="24"/>
        </w:rPr>
      </w:pPr>
      <w:r w:rsidRPr="00E43968">
        <w:rPr>
          <w:rFonts w:ascii="Times New Roman" w:hAnsi="Times New Roman" w:cs="Times New Roman"/>
          <w:sz w:val="24"/>
          <w:szCs w:val="24"/>
        </w:rPr>
        <w:t xml:space="preserve">Begin by asking students questions about the location of Egypt.  </w:t>
      </w:r>
    </w:p>
    <w:p w:rsidR="00604156" w:rsidRPr="00E43968"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t>Where do you think Egypt is located?</w:t>
      </w:r>
    </w:p>
    <w:p w:rsidR="00604156" w:rsidRPr="00E43968"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t>On what continent might Egypt be located?</w:t>
      </w:r>
    </w:p>
    <w:p w:rsidR="00604156" w:rsidRPr="00E43968"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t>What countries border Egypt?</w:t>
      </w:r>
    </w:p>
    <w:p w:rsidR="00604156" w:rsidRPr="00E43968"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t>What cities are in Egypt?</w:t>
      </w:r>
    </w:p>
    <w:p w:rsidR="00604156" w:rsidRPr="00E43968"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lastRenderedPageBreak/>
        <w:t>What bodies of water do you see?</w:t>
      </w:r>
    </w:p>
    <w:p w:rsidR="00604156" w:rsidRDefault="00604156"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sidRPr="00E43968">
        <w:rPr>
          <w:rFonts w:ascii="Times New Roman" w:hAnsi="Times New Roman" w:cs="Times New Roman"/>
          <w:sz w:val="24"/>
          <w:szCs w:val="24"/>
        </w:rPr>
        <w:t>What do you think the land of Egypt looks like?</w:t>
      </w:r>
    </w:p>
    <w:p w:rsidR="00E43968" w:rsidRPr="00E43968" w:rsidRDefault="00E43968" w:rsidP="00E43968">
      <w:pPr>
        <w:pStyle w:val="ListParagraph"/>
        <w:numPr>
          <w:ilvl w:val="0"/>
          <w:numId w:val="1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Are there mountains or lakes?</w:t>
      </w:r>
    </w:p>
    <w:p w:rsidR="00604156" w:rsidRDefault="00E43968"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globe, f</w:t>
      </w:r>
      <w:r w:rsidR="00604156" w:rsidRPr="003A006C">
        <w:rPr>
          <w:rFonts w:ascii="Times New Roman" w:hAnsi="Times New Roman" w:cs="Times New Roman"/>
          <w:sz w:val="24"/>
          <w:szCs w:val="24"/>
        </w:rPr>
        <w:t>ind</w:t>
      </w:r>
      <w:r>
        <w:rPr>
          <w:rFonts w:ascii="Times New Roman" w:hAnsi="Times New Roman" w:cs="Times New Roman"/>
          <w:sz w:val="24"/>
          <w:szCs w:val="24"/>
        </w:rPr>
        <w:t xml:space="preserve"> the</w:t>
      </w:r>
      <w:r w:rsidR="00604156" w:rsidRPr="003A006C">
        <w:rPr>
          <w:rFonts w:ascii="Times New Roman" w:hAnsi="Times New Roman" w:cs="Times New Roman"/>
          <w:sz w:val="24"/>
          <w:szCs w:val="24"/>
        </w:rPr>
        <w:t xml:space="preserve"> latitude and longitude locations of Egypt.  </w:t>
      </w:r>
    </w:p>
    <w:p w:rsidR="00E43968" w:rsidRDefault="00E43968"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 what </w:t>
      </w:r>
      <w:r w:rsidR="009702A5">
        <w:rPr>
          <w:rFonts w:ascii="Times New Roman" w:hAnsi="Times New Roman" w:cs="Times New Roman"/>
          <w:sz w:val="24"/>
          <w:szCs w:val="24"/>
        </w:rPr>
        <w:t>typical climate for that latitude is</w:t>
      </w:r>
      <w:r>
        <w:rPr>
          <w:rFonts w:ascii="Times New Roman" w:hAnsi="Times New Roman" w:cs="Times New Roman"/>
          <w:sz w:val="24"/>
          <w:szCs w:val="24"/>
        </w:rPr>
        <w:t>.</w:t>
      </w:r>
    </w:p>
    <w:p w:rsidR="00E43968" w:rsidRPr="00E43968" w:rsidRDefault="00E43968" w:rsidP="00E4396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it hot or cold year round?</w:t>
      </w:r>
    </w:p>
    <w:p w:rsidR="003F4730" w:rsidRDefault="003F4730"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Ask students if they know what an artifact is</w:t>
      </w:r>
      <w:r w:rsidR="007C0860">
        <w:rPr>
          <w:rFonts w:ascii="Times New Roman" w:hAnsi="Times New Roman" w:cs="Times New Roman"/>
          <w:bCs/>
          <w:sz w:val="24"/>
          <w:szCs w:val="24"/>
        </w:rPr>
        <w:t xml:space="preserve"> and what they are for</w:t>
      </w:r>
      <w:r>
        <w:rPr>
          <w:rFonts w:ascii="Times New Roman" w:hAnsi="Times New Roman" w:cs="Times New Roman"/>
          <w:bCs/>
          <w:sz w:val="24"/>
          <w:szCs w:val="24"/>
        </w:rPr>
        <w:t>. Allow a minute for discussion with elbow partners (student immediately beside them). Share ideas as a class.</w:t>
      </w:r>
    </w:p>
    <w:p w:rsidR="00604156" w:rsidRPr="00E43968" w:rsidRDefault="00604156"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bCs/>
          <w:sz w:val="24"/>
          <w:szCs w:val="24"/>
        </w:rPr>
      </w:pPr>
      <w:r w:rsidRPr="00E43968">
        <w:rPr>
          <w:rFonts w:ascii="Times New Roman" w:hAnsi="Times New Roman" w:cs="Times New Roman"/>
          <w:bCs/>
          <w:sz w:val="24"/>
          <w:szCs w:val="24"/>
        </w:rPr>
        <w:t xml:space="preserve">Arrange students in groups of </w:t>
      </w:r>
      <w:r w:rsidR="003F4730">
        <w:rPr>
          <w:rFonts w:ascii="Times New Roman" w:hAnsi="Times New Roman" w:cs="Times New Roman"/>
          <w:bCs/>
          <w:sz w:val="24"/>
          <w:szCs w:val="24"/>
        </w:rPr>
        <w:t>3-</w:t>
      </w:r>
      <w:r w:rsidRPr="00E43968">
        <w:rPr>
          <w:rFonts w:ascii="Times New Roman" w:hAnsi="Times New Roman" w:cs="Times New Roman"/>
          <w:bCs/>
          <w:sz w:val="24"/>
          <w:szCs w:val="24"/>
        </w:rPr>
        <w:t>4 and give each student the Artifact Box handout</w:t>
      </w:r>
      <w:r w:rsidR="003F4730">
        <w:rPr>
          <w:rFonts w:ascii="Times New Roman" w:hAnsi="Times New Roman" w:cs="Times New Roman"/>
          <w:bCs/>
          <w:sz w:val="24"/>
          <w:szCs w:val="24"/>
        </w:rPr>
        <w:t>/rubric</w:t>
      </w:r>
      <w:r w:rsidRPr="00E43968">
        <w:rPr>
          <w:rFonts w:ascii="Times New Roman" w:hAnsi="Times New Roman" w:cs="Times New Roman"/>
          <w:bCs/>
          <w:sz w:val="24"/>
          <w:szCs w:val="24"/>
        </w:rPr>
        <w:t xml:space="preserve">. </w:t>
      </w:r>
    </w:p>
    <w:p w:rsidR="00604156" w:rsidRPr="00E43968" w:rsidRDefault="00604156"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bCs/>
          <w:sz w:val="24"/>
          <w:szCs w:val="24"/>
        </w:rPr>
      </w:pPr>
      <w:r w:rsidRPr="00E43968">
        <w:rPr>
          <w:rFonts w:ascii="Times New Roman" w:hAnsi="Times New Roman" w:cs="Times New Roman"/>
          <w:bCs/>
          <w:sz w:val="24"/>
          <w:szCs w:val="24"/>
        </w:rPr>
        <w:t xml:space="preserve">Give students about </w:t>
      </w:r>
      <w:r w:rsidR="003F4730">
        <w:rPr>
          <w:rFonts w:ascii="Times New Roman" w:hAnsi="Times New Roman" w:cs="Times New Roman"/>
          <w:bCs/>
          <w:sz w:val="24"/>
          <w:szCs w:val="24"/>
        </w:rPr>
        <w:t xml:space="preserve">2 minutes to read the handout/rubric and </w:t>
      </w:r>
      <w:r w:rsidRPr="00E43968">
        <w:rPr>
          <w:rFonts w:ascii="Times New Roman" w:hAnsi="Times New Roman" w:cs="Times New Roman"/>
          <w:bCs/>
          <w:sz w:val="24"/>
          <w:szCs w:val="24"/>
        </w:rPr>
        <w:t>figure out w</w:t>
      </w:r>
      <w:r w:rsidR="003F4730">
        <w:rPr>
          <w:rFonts w:ascii="Times New Roman" w:hAnsi="Times New Roman" w:cs="Times New Roman"/>
          <w:bCs/>
          <w:sz w:val="24"/>
          <w:szCs w:val="24"/>
        </w:rPr>
        <w:t>hich aspect of daily life they would like to research in their group.</w:t>
      </w:r>
      <w:r w:rsidRPr="00E43968">
        <w:rPr>
          <w:rFonts w:ascii="Times New Roman" w:hAnsi="Times New Roman" w:cs="Times New Roman"/>
          <w:bCs/>
          <w:sz w:val="24"/>
          <w:szCs w:val="24"/>
        </w:rPr>
        <w:t xml:space="preserve"> </w:t>
      </w:r>
    </w:p>
    <w:p w:rsidR="003F4730" w:rsidRPr="003F4730" w:rsidRDefault="003F4730" w:rsidP="00E43968">
      <w:pPr>
        <w:numPr>
          <w:ilvl w:val="0"/>
          <w:numId w:val="10"/>
        </w:numPr>
        <w:tabs>
          <w:tab w:val="clear" w:pos="1800"/>
          <w:tab w:val="num" w:pos="7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Go around to the different groups and take down each group’s choice. First come, first serve for topics.</w:t>
      </w:r>
    </w:p>
    <w:p w:rsidR="007C0860" w:rsidRPr="007C0860" w:rsidRDefault="003F4730" w:rsidP="007C0860">
      <w:pPr>
        <w:numPr>
          <w:ilvl w:val="0"/>
          <w:numId w:val="14"/>
        </w:numPr>
        <w:spacing w:after="0" w:line="270" w:lineRule="atLeast"/>
        <w:ind w:left="720" w:hanging="360"/>
        <w:textAlignment w:val="baseline"/>
        <w:rPr>
          <w:rFonts w:ascii="Times New Roman" w:eastAsia="Times New Roman" w:hAnsi="Times New Roman" w:cs="Times New Roman"/>
          <w:sz w:val="24"/>
          <w:szCs w:val="24"/>
        </w:rPr>
      </w:pPr>
      <w:r>
        <w:rPr>
          <w:rFonts w:ascii="Times New Roman" w:hAnsi="Times New Roman" w:cs="Times New Roman"/>
          <w:bCs/>
          <w:sz w:val="24"/>
          <w:szCs w:val="24"/>
        </w:rPr>
        <w:t xml:space="preserve">Discuss the </w:t>
      </w:r>
      <w:r w:rsidR="007C0860">
        <w:rPr>
          <w:rFonts w:ascii="Times New Roman" w:hAnsi="Times New Roman" w:cs="Times New Roman"/>
          <w:bCs/>
          <w:sz w:val="24"/>
          <w:szCs w:val="24"/>
        </w:rPr>
        <w:t xml:space="preserve">importance of choosing appropriate resources (scholarly vs. amateur pieces) and look over the list on the handout. </w:t>
      </w:r>
      <w:r w:rsidR="007C0860" w:rsidRPr="007C0860">
        <w:rPr>
          <w:rFonts w:ascii="Times New Roman" w:eastAsia="Times New Roman" w:hAnsi="Times New Roman" w:cs="Times New Roman"/>
          <w:sz w:val="24"/>
          <w:szCs w:val="24"/>
        </w:rPr>
        <w:t>Suggested books and Web sites follow:</w:t>
      </w:r>
    </w:p>
    <w:p w:rsidR="007C0860" w:rsidRDefault="007C0860" w:rsidP="007C0860">
      <w:pPr>
        <w:spacing w:after="0" w:line="270" w:lineRule="atLeast"/>
        <w:textAlignment w:val="baseline"/>
        <w:rPr>
          <w:rFonts w:ascii="Times New Roman" w:eastAsia="Times New Roman" w:hAnsi="Times New Roman" w:cs="Times New Roman"/>
          <w:b/>
          <w:bCs/>
          <w:sz w:val="24"/>
          <w:szCs w:val="24"/>
          <w:bdr w:val="none" w:sz="0" w:space="0" w:color="auto" w:frame="1"/>
        </w:rPr>
      </w:pPr>
    </w:p>
    <w:p w:rsidR="007C0860" w:rsidRPr="007C0860" w:rsidRDefault="007C0860" w:rsidP="007C0860">
      <w:p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b/>
          <w:bCs/>
          <w:sz w:val="24"/>
          <w:szCs w:val="24"/>
          <w:bdr w:val="none" w:sz="0" w:space="0" w:color="auto" w:frame="1"/>
        </w:rPr>
        <w:t>Books</w:t>
      </w:r>
    </w:p>
    <w:p w:rsidR="007C0860" w:rsidRPr="007C0860" w:rsidRDefault="007C0860" w:rsidP="007C0860">
      <w:pPr>
        <w:pStyle w:val="ListParagraph"/>
        <w:numPr>
          <w:ilvl w:val="0"/>
          <w:numId w:val="13"/>
        </w:numPr>
        <w:tabs>
          <w:tab w:val="left" w:pos="720"/>
        </w:tabs>
        <w:spacing w:after="0" w:line="270" w:lineRule="atLeast"/>
        <w:ind w:left="720"/>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i/>
          <w:iCs/>
          <w:sz w:val="24"/>
          <w:szCs w:val="24"/>
          <w:bdr w:val="none" w:sz="0" w:space="0" w:color="auto" w:frame="1"/>
        </w:rPr>
        <w:t>Eyewitness: Ancient Egypt</w:t>
      </w:r>
      <w:r w:rsidRPr="007C0860">
        <w:rPr>
          <w:rFonts w:ascii="Times New Roman" w:eastAsia="Times New Roman" w:hAnsi="Times New Roman" w:cs="Times New Roman"/>
          <w:sz w:val="24"/>
          <w:szCs w:val="24"/>
        </w:rPr>
        <w:t>, by Ge</w:t>
      </w:r>
      <w:r>
        <w:rPr>
          <w:rFonts w:ascii="Times New Roman" w:eastAsia="Times New Roman" w:hAnsi="Times New Roman" w:cs="Times New Roman"/>
          <w:sz w:val="24"/>
          <w:szCs w:val="24"/>
        </w:rPr>
        <w:t>orge Hart (DK Publishing, 2000)</w:t>
      </w:r>
    </w:p>
    <w:p w:rsidR="007C0860" w:rsidRDefault="007C0860" w:rsidP="007C0860">
      <w:pPr>
        <w:pStyle w:val="ListParagraph"/>
        <w:numPr>
          <w:ilvl w:val="0"/>
          <w:numId w:val="13"/>
        </w:numPr>
        <w:tabs>
          <w:tab w:val="left" w:pos="720"/>
        </w:tabs>
        <w:spacing w:after="0" w:line="270" w:lineRule="atLeast"/>
        <w:ind w:left="720"/>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i/>
          <w:iCs/>
          <w:sz w:val="24"/>
          <w:szCs w:val="24"/>
          <w:bdr w:val="none" w:sz="0" w:space="0" w:color="auto" w:frame="1"/>
        </w:rPr>
        <w:t>How Would You Survive As an Ancient Egyptian?</w:t>
      </w:r>
      <w:r w:rsidRPr="007C0860">
        <w:rPr>
          <w:rFonts w:ascii="Times New Roman" w:eastAsia="Times New Roman" w:hAnsi="Times New Roman" w:cs="Times New Roman"/>
          <w:sz w:val="24"/>
          <w:szCs w:val="24"/>
        </w:rPr>
        <w:t> , by Jacqueline Morley (Franklin Watts, 1995)</w:t>
      </w:r>
    </w:p>
    <w:p w:rsidR="007C0860" w:rsidRPr="007C0860" w:rsidRDefault="007C0860" w:rsidP="007C0860">
      <w:pPr>
        <w:pStyle w:val="ListParagraph"/>
        <w:numPr>
          <w:ilvl w:val="0"/>
          <w:numId w:val="13"/>
        </w:numPr>
        <w:tabs>
          <w:tab w:val="left" w:pos="720"/>
        </w:tabs>
        <w:spacing w:after="0" w:line="270" w:lineRule="atLeast"/>
        <w:ind w:left="720"/>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i/>
          <w:iCs/>
          <w:sz w:val="24"/>
          <w:szCs w:val="24"/>
          <w:bdr w:val="none" w:sz="0" w:space="0" w:color="auto" w:frame="1"/>
        </w:rPr>
        <w:t>The Ancient Egyptians (Cultures of the Past)</w:t>
      </w:r>
      <w:r w:rsidRPr="007C0860">
        <w:rPr>
          <w:rFonts w:ascii="Times New Roman" w:eastAsia="Times New Roman" w:hAnsi="Times New Roman" w:cs="Times New Roman"/>
          <w:sz w:val="24"/>
          <w:szCs w:val="24"/>
        </w:rPr>
        <w:t xml:space="preserve"> , by Elsa </w:t>
      </w:r>
      <w:r>
        <w:rPr>
          <w:rFonts w:ascii="Times New Roman" w:eastAsia="Times New Roman" w:hAnsi="Times New Roman" w:cs="Times New Roman"/>
          <w:sz w:val="24"/>
          <w:szCs w:val="24"/>
        </w:rPr>
        <w:t>Marston (Benchmark Books, 1996)</w:t>
      </w:r>
    </w:p>
    <w:p w:rsidR="007C0860" w:rsidRDefault="007C0860" w:rsidP="007C0860">
      <w:pPr>
        <w:pStyle w:val="ListParagraph"/>
        <w:numPr>
          <w:ilvl w:val="0"/>
          <w:numId w:val="13"/>
        </w:numPr>
        <w:tabs>
          <w:tab w:val="left" w:pos="720"/>
        </w:tabs>
        <w:spacing w:after="0" w:line="270" w:lineRule="atLeast"/>
        <w:ind w:left="720"/>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i/>
          <w:iCs/>
          <w:sz w:val="24"/>
          <w:szCs w:val="24"/>
          <w:bdr w:val="none" w:sz="0" w:space="0" w:color="auto" w:frame="1"/>
        </w:rPr>
        <w:t>Ancient Egypt</w:t>
      </w:r>
      <w:r w:rsidRPr="007C0860">
        <w:rPr>
          <w:rFonts w:ascii="Times New Roman" w:eastAsia="Times New Roman" w:hAnsi="Times New Roman" w:cs="Times New Roman"/>
          <w:sz w:val="24"/>
          <w:szCs w:val="24"/>
        </w:rPr>
        <w:t xml:space="preserve"> , by Ruth </w:t>
      </w:r>
      <w:proofErr w:type="spellStart"/>
      <w:r w:rsidRPr="007C0860">
        <w:rPr>
          <w:rFonts w:ascii="Times New Roman" w:eastAsia="Times New Roman" w:hAnsi="Times New Roman" w:cs="Times New Roman"/>
          <w:sz w:val="24"/>
          <w:szCs w:val="24"/>
        </w:rPr>
        <w:t>Akamine</w:t>
      </w:r>
      <w:proofErr w:type="spellEnd"/>
      <w:r w:rsidRPr="007C0860">
        <w:rPr>
          <w:rFonts w:ascii="Times New Roman" w:eastAsia="Times New Roman" w:hAnsi="Times New Roman" w:cs="Times New Roman"/>
          <w:sz w:val="24"/>
          <w:szCs w:val="24"/>
        </w:rPr>
        <w:t xml:space="preserve"> </w:t>
      </w:r>
      <w:proofErr w:type="spellStart"/>
      <w:r w:rsidRPr="007C0860">
        <w:rPr>
          <w:rFonts w:ascii="Times New Roman" w:eastAsia="Times New Roman" w:hAnsi="Times New Roman" w:cs="Times New Roman"/>
          <w:sz w:val="24"/>
          <w:szCs w:val="24"/>
        </w:rPr>
        <w:t>Wassynger</w:t>
      </w:r>
      <w:proofErr w:type="spellEnd"/>
      <w:r w:rsidRPr="007C0860">
        <w:rPr>
          <w:rFonts w:ascii="Times New Roman" w:eastAsia="Times New Roman" w:hAnsi="Times New Roman" w:cs="Times New Roman"/>
          <w:sz w:val="24"/>
          <w:szCs w:val="24"/>
        </w:rPr>
        <w:t xml:space="preserve"> (Scholastic, 2000)</w:t>
      </w:r>
    </w:p>
    <w:p w:rsidR="007C0860" w:rsidRPr="007C0860" w:rsidRDefault="007C0860" w:rsidP="007C0860">
      <w:pPr>
        <w:pStyle w:val="ListParagraph"/>
        <w:numPr>
          <w:ilvl w:val="0"/>
          <w:numId w:val="13"/>
        </w:numPr>
        <w:tabs>
          <w:tab w:val="left" w:pos="720"/>
        </w:tabs>
        <w:spacing w:after="0" w:line="270" w:lineRule="atLeast"/>
        <w:ind w:left="720"/>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i/>
          <w:iCs/>
          <w:sz w:val="24"/>
          <w:szCs w:val="24"/>
          <w:bdr w:val="none" w:sz="0" w:space="0" w:color="auto" w:frame="1"/>
        </w:rPr>
        <w:t>Art and Civilization Ancient Egypt</w:t>
      </w:r>
      <w:r w:rsidRPr="007C0860">
        <w:rPr>
          <w:rFonts w:ascii="Times New Roman" w:eastAsia="Times New Roman" w:hAnsi="Times New Roman" w:cs="Times New Roman"/>
          <w:sz w:val="24"/>
          <w:szCs w:val="24"/>
        </w:rPr>
        <w:t> , by Neil Morris (NTC/Contemporary Publishing Co., 2000)</w:t>
      </w:r>
    </w:p>
    <w:p w:rsidR="007C0860" w:rsidRDefault="007C0860" w:rsidP="007C0860">
      <w:pPr>
        <w:spacing w:after="0" w:line="270" w:lineRule="atLeast"/>
        <w:textAlignment w:val="baseline"/>
        <w:rPr>
          <w:rFonts w:ascii="Times New Roman" w:eastAsia="Times New Roman" w:hAnsi="Times New Roman" w:cs="Times New Roman"/>
          <w:b/>
          <w:bCs/>
          <w:sz w:val="24"/>
          <w:szCs w:val="24"/>
          <w:bdr w:val="none" w:sz="0" w:space="0" w:color="auto" w:frame="1"/>
        </w:rPr>
      </w:pPr>
    </w:p>
    <w:p w:rsidR="007C0860" w:rsidRPr="007C0860" w:rsidRDefault="007C0860" w:rsidP="007C0860">
      <w:p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b/>
          <w:bCs/>
          <w:sz w:val="24"/>
          <w:szCs w:val="24"/>
          <w:bdr w:val="none" w:sz="0" w:space="0" w:color="auto" w:frame="1"/>
        </w:rPr>
        <w:t>Web sites</w:t>
      </w:r>
    </w:p>
    <w:p w:rsidR="007C0860" w:rsidRPr="007C0860" w:rsidRDefault="007C0860" w:rsidP="007C0860">
      <w:pPr>
        <w:pStyle w:val="ListParagraph"/>
        <w:numPr>
          <w:ilvl w:val="0"/>
          <w:numId w:val="15"/>
        </w:num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sz w:val="24"/>
          <w:szCs w:val="24"/>
        </w:rPr>
        <w:t xml:space="preserve">Life in Ancient Egypt (Carnegie Museum) </w:t>
      </w:r>
      <w:hyperlink r:id="rId11" w:tgtFrame="_blank" w:history="1">
        <w:r w:rsidRPr="007C0860">
          <w:rPr>
            <w:rFonts w:ascii="Times New Roman" w:eastAsia="Times New Roman" w:hAnsi="Times New Roman" w:cs="Times New Roman"/>
            <w:sz w:val="24"/>
            <w:szCs w:val="24"/>
          </w:rPr>
          <w:t>http://www.carnegiemuseums.org/cmnh/exhibits/egypt/index.htm</w:t>
        </w:r>
      </w:hyperlink>
    </w:p>
    <w:p w:rsidR="007C0860" w:rsidRPr="007C0860" w:rsidRDefault="007C0860" w:rsidP="007C0860">
      <w:pPr>
        <w:pStyle w:val="ListParagraph"/>
        <w:numPr>
          <w:ilvl w:val="0"/>
          <w:numId w:val="15"/>
        </w:num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sz w:val="24"/>
          <w:szCs w:val="24"/>
        </w:rPr>
        <w:t>Ancient Egypt</w:t>
      </w:r>
      <w:r w:rsidRPr="007C0860">
        <w:rPr>
          <w:rFonts w:ascii="Times New Roman" w:eastAsia="Times New Roman" w:hAnsi="Times New Roman" w:cs="Times New Roman"/>
          <w:sz w:val="24"/>
          <w:szCs w:val="24"/>
        </w:rPr>
        <w:br/>
      </w:r>
      <w:hyperlink r:id="rId12" w:tgtFrame="_blank" w:history="1">
        <w:r w:rsidRPr="007C0860">
          <w:rPr>
            <w:rFonts w:ascii="Times New Roman" w:eastAsia="Times New Roman" w:hAnsi="Times New Roman" w:cs="Times New Roman"/>
            <w:sz w:val="24"/>
            <w:szCs w:val="24"/>
          </w:rPr>
          <w:t>http://www.ancientegypt.co.uk/menu.html</w:t>
        </w:r>
      </w:hyperlink>
    </w:p>
    <w:p w:rsidR="007C0860" w:rsidRPr="007C0860" w:rsidRDefault="007C0860" w:rsidP="007C0860">
      <w:pPr>
        <w:pStyle w:val="ListParagraph"/>
        <w:numPr>
          <w:ilvl w:val="0"/>
          <w:numId w:val="15"/>
        </w:num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sz w:val="24"/>
          <w:szCs w:val="24"/>
        </w:rPr>
        <w:t>Ancient Egypt (History for Kids)</w:t>
      </w:r>
      <w:r w:rsidRPr="007C0860">
        <w:rPr>
          <w:rFonts w:ascii="Times New Roman" w:eastAsia="Times New Roman" w:hAnsi="Times New Roman" w:cs="Times New Roman"/>
          <w:sz w:val="24"/>
          <w:szCs w:val="24"/>
        </w:rPr>
        <w:br/>
      </w:r>
      <w:hyperlink r:id="rId13" w:tgtFrame="_blank" w:history="1">
        <w:r w:rsidRPr="007C0860">
          <w:rPr>
            <w:rFonts w:ascii="Times New Roman" w:eastAsia="Times New Roman" w:hAnsi="Times New Roman" w:cs="Times New Roman"/>
            <w:sz w:val="24"/>
            <w:szCs w:val="24"/>
          </w:rPr>
          <w:t>http://www.historyforkids.org/learn/egypt/index.htm</w:t>
        </w:r>
      </w:hyperlink>
    </w:p>
    <w:p w:rsidR="007C0860" w:rsidRPr="007C0860" w:rsidRDefault="007C0860" w:rsidP="007C0860">
      <w:pPr>
        <w:pStyle w:val="ListParagraph"/>
        <w:numPr>
          <w:ilvl w:val="0"/>
          <w:numId w:val="15"/>
        </w:numPr>
        <w:spacing w:after="0" w:line="270" w:lineRule="atLeast"/>
        <w:textAlignment w:val="baseline"/>
        <w:rPr>
          <w:rFonts w:ascii="Times New Roman" w:eastAsia="Times New Roman" w:hAnsi="Times New Roman" w:cs="Times New Roman"/>
          <w:sz w:val="24"/>
          <w:szCs w:val="24"/>
        </w:rPr>
      </w:pPr>
      <w:r w:rsidRPr="007C0860">
        <w:rPr>
          <w:rFonts w:ascii="Times New Roman" w:eastAsia="Times New Roman" w:hAnsi="Times New Roman" w:cs="Times New Roman"/>
          <w:sz w:val="24"/>
          <w:szCs w:val="24"/>
        </w:rPr>
        <w:t>Egypt: Gift of the Nile (Seattle Art Museum)</w:t>
      </w:r>
      <w:r w:rsidRPr="007C0860">
        <w:rPr>
          <w:rFonts w:ascii="Times New Roman" w:eastAsia="Times New Roman" w:hAnsi="Times New Roman" w:cs="Times New Roman"/>
          <w:sz w:val="24"/>
          <w:szCs w:val="24"/>
        </w:rPr>
        <w:br/>
      </w:r>
      <w:hyperlink r:id="rId14" w:tgtFrame="_blank" w:history="1">
        <w:r w:rsidRPr="007C0860">
          <w:rPr>
            <w:rFonts w:ascii="Times New Roman" w:eastAsia="Times New Roman" w:hAnsi="Times New Roman" w:cs="Times New Roman"/>
            <w:sz w:val="24"/>
            <w:szCs w:val="24"/>
          </w:rPr>
          <w:t>http://www.seattleartmuseum.org/Exhibit/Archive/egypt/discover/</w:t>
        </w:r>
      </w:hyperlink>
    </w:p>
    <w:p w:rsidR="003F4730" w:rsidRPr="003F4730" w:rsidRDefault="003F4730" w:rsidP="007C0860">
      <w:pPr>
        <w:autoSpaceDE w:val="0"/>
        <w:autoSpaceDN w:val="0"/>
        <w:adjustRightInd w:val="0"/>
        <w:spacing w:after="0" w:line="240" w:lineRule="auto"/>
        <w:rPr>
          <w:rFonts w:ascii="Times New Roman" w:hAnsi="Times New Roman" w:cs="Times New Roman"/>
          <w:sz w:val="24"/>
          <w:szCs w:val="24"/>
        </w:rPr>
      </w:pPr>
    </w:p>
    <w:p w:rsidR="00604156" w:rsidRPr="003A006C" w:rsidRDefault="00604156" w:rsidP="00604156">
      <w:pPr>
        <w:autoSpaceDE w:val="0"/>
        <w:autoSpaceDN w:val="0"/>
        <w:adjustRightInd w:val="0"/>
        <w:ind w:left="360"/>
        <w:rPr>
          <w:rFonts w:ascii="Times New Roman" w:hAnsi="Times New Roman" w:cs="Times New Roman"/>
          <w:sz w:val="24"/>
          <w:szCs w:val="24"/>
        </w:rPr>
      </w:pPr>
    </w:p>
    <w:p w:rsidR="00604156" w:rsidRPr="003A006C" w:rsidRDefault="00604156" w:rsidP="00604156">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Closure: (5 min.)</w:t>
      </w:r>
    </w:p>
    <w:p w:rsidR="00604156" w:rsidRPr="003A006C" w:rsidRDefault="00604156" w:rsidP="00604156">
      <w:pPr>
        <w:autoSpaceDE w:val="0"/>
        <w:autoSpaceDN w:val="0"/>
        <w:adjustRightInd w:val="0"/>
        <w:rPr>
          <w:rFonts w:ascii="Times New Roman" w:hAnsi="Times New Roman" w:cs="Times New Roman"/>
          <w:sz w:val="24"/>
          <w:szCs w:val="24"/>
        </w:rPr>
      </w:pPr>
      <w:r w:rsidRPr="003A006C">
        <w:rPr>
          <w:rFonts w:ascii="Times New Roman" w:hAnsi="Times New Roman" w:cs="Times New Roman"/>
          <w:i/>
          <w:sz w:val="24"/>
          <w:szCs w:val="24"/>
        </w:rPr>
        <w:t>Homework Assignment</w:t>
      </w:r>
      <w:r w:rsidRPr="003A006C">
        <w:rPr>
          <w:rFonts w:ascii="Times New Roman" w:hAnsi="Times New Roman" w:cs="Times New Roman"/>
          <w:sz w:val="24"/>
          <w:szCs w:val="24"/>
        </w:rPr>
        <w:t>: Complete a journal response “What did you find interesting so far?  What are some things you would like to learn about</w:t>
      </w:r>
      <w:r w:rsidR="007C0860">
        <w:rPr>
          <w:rFonts w:ascii="Times New Roman" w:hAnsi="Times New Roman" w:cs="Times New Roman"/>
          <w:sz w:val="24"/>
          <w:szCs w:val="24"/>
        </w:rPr>
        <w:t xml:space="preserve"> Ancient Egypt</w:t>
      </w:r>
      <w:r w:rsidRPr="003A006C">
        <w:rPr>
          <w:rFonts w:ascii="Times New Roman" w:hAnsi="Times New Roman" w:cs="Times New Roman"/>
          <w:sz w:val="24"/>
          <w:szCs w:val="24"/>
        </w:rPr>
        <w:t xml:space="preserve">?” </w:t>
      </w:r>
    </w:p>
    <w:p w:rsidR="00604156" w:rsidRPr="003A006C" w:rsidRDefault="00604156" w:rsidP="00604156">
      <w:pPr>
        <w:autoSpaceDE w:val="0"/>
        <w:autoSpaceDN w:val="0"/>
        <w:adjustRightInd w:val="0"/>
        <w:rPr>
          <w:rFonts w:ascii="Times New Roman" w:hAnsi="Times New Roman" w:cs="Times New Roman"/>
          <w:sz w:val="24"/>
          <w:szCs w:val="24"/>
        </w:rPr>
      </w:pPr>
      <w:r w:rsidRPr="003A006C">
        <w:rPr>
          <w:rFonts w:ascii="Times New Roman" w:hAnsi="Times New Roman" w:cs="Times New Roman"/>
          <w:sz w:val="24"/>
          <w:szCs w:val="24"/>
        </w:rPr>
        <w:t xml:space="preserve">Write 3-5 questions that you are curious about the Ancient Egyptians or their culture.  </w:t>
      </w:r>
    </w:p>
    <w:p w:rsidR="00604156" w:rsidRPr="003A006C" w:rsidRDefault="00604156" w:rsidP="00604156">
      <w:pPr>
        <w:rPr>
          <w:rFonts w:ascii="Times New Roman" w:hAnsi="Times New Roman" w:cs="Times New Roman"/>
          <w:sz w:val="24"/>
          <w:szCs w:val="24"/>
        </w:rPr>
      </w:pPr>
    </w:p>
    <w:p w:rsidR="00604156" w:rsidRPr="003A006C" w:rsidRDefault="00604156" w:rsidP="00604156">
      <w:pPr>
        <w:rPr>
          <w:rFonts w:ascii="Times New Roman" w:hAnsi="Times New Roman" w:cs="Times New Roman"/>
          <w:sz w:val="24"/>
          <w:szCs w:val="24"/>
        </w:rPr>
      </w:pPr>
      <w:r w:rsidRPr="003A006C">
        <w:rPr>
          <w:rFonts w:ascii="Times New Roman" w:hAnsi="Times New Roman" w:cs="Times New Roman"/>
          <w:b/>
          <w:sz w:val="24"/>
          <w:szCs w:val="24"/>
        </w:rPr>
        <w:lastRenderedPageBreak/>
        <w:t>Assessments</w:t>
      </w:r>
      <w:r w:rsidRPr="003A006C">
        <w:rPr>
          <w:rFonts w:ascii="Times New Roman" w:hAnsi="Times New Roman" w:cs="Times New Roman"/>
          <w:sz w:val="24"/>
          <w:szCs w:val="24"/>
        </w:rPr>
        <w:t>:</w:t>
      </w:r>
    </w:p>
    <w:p w:rsidR="00604156" w:rsidRDefault="007C0860" w:rsidP="00604156">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the Topic Web.</w:t>
      </w:r>
    </w:p>
    <w:p w:rsidR="007C0860" w:rsidRPr="007C0860" w:rsidRDefault="007C0860" w:rsidP="00604156">
      <w:pPr>
        <w:numPr>
          <w:ilvl w:val="0"/>
          <w:numId w:val="5"/>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in group work and conclusions on geography and climate of the Egyptian area</w:t>
      </w:r>
      <w:r>
        <w:rPr>
          <w:rFonts w:ascii="Times New Roman" w:hAnsi="Times New Roman" w:cs="Times New Roman"/>
          <w:sz w:val="24"/>
          <w:szCs w:val="24"/>
        </w:rPr>
        <w:t>.</w:t>
      </w:r>
    </w:p>
    <w:p w:rsidR="00604156" w:rsidRDefault="00604156" w:rsidP="00604156">
      <w:pPr>
        <w:numPr>
          <w:ilvl w:val="0"/>
          <w:numId w:val="5"/>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B01C96" w:rsidRDefault="00B01C96" w:rsidP="00604156">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Evaluate Artifact Presentations at the end of the unit.</w:t>
      </w:r>
    </w:p>
    <w:p w:rsidR="00B01C96" w:rsidRDefault="00B01C96" w:rsidP="00B01C96">
      <w:pPr>
        <w:autoSpaceDE w:val="0"/>
        <w:autoSpaceDN w:val="0"/>
        <w:adjustRightInd w:val="0"/>
        <w:spacing w:after="0" w:line="240" w:lineRule="auto"/>
        <w:rPr>
          <w:rFonts w:ascii="Times New Roman" w:hAnsi="Times New Roman" w:cs="Times New Roman"/>
          <w:sz w:val="24"/>
          <w:szCs w:val="24"/>
        </w:rPr>
      </w:pPr>
    </w:p>
    <w:p w:rsidR="00B01C96" w:rsidRDefault="00B01C96" w:rsidP="00B01C96">
      <w:pPr>
        <w:autoSpaceDE w:val="0"/>
        <w:autoSpaceDN w:val="0"/>
        <w:adjustRightInd w:val="0"/>
        <w:spacing w:after="0" w:line="240" w:lineRule="auto"/>
        <w:rPr>
          <w:rFonts w:ascii="Times New Roman" w:hAnsi="Times New Roman" w:cs="Times New Roman"/>
          <w:sz w:val="24"/>
          <w:szCs w:val="24"/>
        </w:rPr>
      </w:pPr>
    </w:p>
    <w:p w:rsidR="00B01C96" w:rsidRDefault="00B01C96" w:rsidP="00B01C96">
      <w:pPr>
        <w:jc w:val="center"/>
      </w:pPr>
      <w:r w:rsidRPr="00395BDE">
        <w:rPr>
          <w:rFonts w:ascii="Times New Roman" w:hAnsi="Times New Roman" w:cs="Times New Roman"/>
          <w:b/>
          <w:sz w:val="36"/>
          <w:szCs w:val="36"/>
        </w:rPr>
        <w:t>Journal Response Rubric</w:t>
      </w:r>
    </w:p>
    <w:tbl>
      <w:tblPr>
        <w:tblStyle w:val="TableGrid"/>
        <w:tblW w:w="8823" w:type="dxa"/>
        <w:tblLook w:val="01E0"/>
      </w:tblPr>
      <w:tblGrid>
        <w:gridCol w:w="1737"/>
        <w:gridCol w:w="1881"/>
        <w:gridCol w:w="1710"/>
        <w:gridCol w:w="1890"/>
        <w:gridCol w:w="1605"/>
      </w:tblGrid>
      <w:tr w:rsidR="00B01C96" w:rsidTr="007A782D">
        <w:tc>
          <w:tcPr>
            <w:tcW w:w="1737" w:type="dxa"/>
          </w:tcPr>
          <w:p w:rsidR="00B01C96" w:rsidRPr="00C43935" w:rsidRDefault="00B01C96" w:rsidP="007A782D">
            <w:pPr>
              <w:jc w:val="center"/>
              <w:rPr>
                <w:b/>
              </w:rPr>
            </w:pPr>
            <w:r w:rsidRPr="00C43935">
              <w:rPr>
                <w:b/>
              </w:rPr>
              <w:t>Name/Number Date</w:t>
            </w:r>
          </w:p>
        </w:tc>
        <w:tc>
          <w:tcPr>
            <w:tcW w:w="3591" w:type="dxa"/>
            <w:gridSpan w:val="2"/>
          </w:tcPr>
          <w:p w:rsidR="00B01C96" w:rsidRDefault="00B01C96" w:rsidP="007A782D">
            <w:pPr>
              <w:jc w:val="center"/>
            </w:pPr>
            <w:r>
              <w:t>1</w:t>
            </w:r>
          </w:p>
          <w:p w:rsidR="00B01C96" w:rsidRDefault="00B01C96" w:rsidP="007A782D">
            <w:pPr>
              <w:jc w:val="center"/>
            </w:pPr>
            <w:r>
              <w:t>Has a name, number or date on journal response.</w:t>
            </w:r>
          </w:p>
        </w:tc>
        <w:tc>
          <w:tcPr>
            <w:tcW w:w="3495" w:type="dxa"/>
            <w:gridSpan w:val="2"/>
          </w:tcPr>
          <w:p w:rsidR="00B01C96" w:rsidRDefault="00B01C96" w:rsidP="007A782D">
            <w:pPr>
              <w:jc w:val="center"/>
            </w:pPr>
            <w:r>
              <w:t>0</w:t>
            </w:r>
          </w:p>
          <w:p w:rsidR="00B01C96" w:rsidRDefault="00B01C96" w:rsidP="007A782D">
            <w:pPr>
              <w:jc w:val="center"/>
            </w:pPr>
            <w:r>
              <w:t>Does not have a name, number or date on journal response.</w:t>
            </w:r>
          </w:p>
        </w:tc>
      </w:tr>
      <w:tr w:rsidR="00B01C96" w:rsidTr="007A782D">
        <w:tc>
          <w:tcPr>
            <w:tcW w:w="1737" w:type="dxa"/>
          </w:tcPr>
          <w:p w:rsidR="00B01C96" w:rsidRPr="00C43935" w:rsidRDefault="00B01C96" w:rsidP="007A782D">
            <w:pPr>
              <w:jc w:val="center"/>
              <w:rPr>
                <w:b/>
              </w:rPr>
            </w:pPr>
            <w:r w:rsidRPr="00C43935">
              <w:rPr>
                <w:b/>
              </w:rPr>
              <w:t>Spelling</w:t>
            </w:r>
          </w:p>
          <w:p w:rsidR="00B01C96" w:rsidRPr="00C43935" w:rsidRDefault="00B01C96" w:rsidP="007A782D">
            <w:pPr>
              <w:jc w:val="center"/>
              <w:rPr>
                <w:b/>
              </w:rPr>
            </w:pPr>
            <w:r w:rsidRPr="00C43935">
              <w:rPr>
                <w:b/>
              </w:rPr>
              <w:t>Punctuation</w:t>
            </w:r>
          </w:p>
          <w:p w:rsidR="00B01C96" w:rsidRPr="00C43935" w:rsidRDefault="00B01C96" w:rsidP="007A782D">
            <w:pPr>
              <w:jc w:val="center"/>
              <w:rPr>
                <w:b/>
              </w:rPr>
            </w:pPr>
            <w:r w:rsidRPr="00C43935">
              <w:rPr>
                <w:b/>
              </w:rPr>
              <w:t>Grammar</w:t>
            </w:r>
          </w:p>
          <w:p w:rsidR="00B01C96" w:rsidRPr="00C43935" w:rsidRDefault="00B01C96" w:rsidP="007A782D">
            <w:pPr>
              <w:jc w:val="center"/>
              <w:rPr>
                <w:b/>
              </w:rPr>
            </w:pPr>
            <w:r w:rsidRPr="00C43935">
              <w:rPr>
                <w:b/>
              </w:rPr>
              <w:t>Capitalization</w:t>
            </w:r>
          </w:p>
        </w:tc>
        <w:tc>
          <w:tcPr>
            <w:tcW w:w="3591" w:type="dxa"/>
            <w:gridSpan w:val="2"/>
          </w:tcPr>
          <w:p w:rsidR="00B01C96" w:rsidRDefault="00B01C96" w:rsidP="007A782D">
            <w:pPr>
              <w:jc w:val="center"/>
            </w:pPr>
            <w:r>
              <w:t>2</w:t>
            </w:r>
          </w:p>
          <w:p w:rsidR="00B01C96" w:rsidRDefault="00B01C96" w:rsidP="007A782D">
            <w:pPr>
              <w:jc w:val="center"/>
            </w:pPr>
            <w:r>
              <w:t>Response contains only 1-2 errors.</w:t>
            </w:r>
          </w:p>
        </w:tc>
        <w:tc>
          <w:tcPr>
            <w:tcW w:w="3495" w:type="dxa"/>
            <w:gridSpan w:val="2"/>
          </w:tcPr>
          <w:p w:rsidR="00B01C96" w:rsidRDefault="00B01C96" w:rsidP="007A782D">
            <w:pPr>
              <w:jc w:val="center"/>
            </w:pPr>
            <w:r>
              <w:t>1</w:t>
            </w:r>
          </w:p>
          <w:p w:rsidR="00B01C96" w:rsidRDefault="00B01C96" w:rsidP="007A782D">
            <w:pPr>
              <w:jc w:val="center"/>
            </w:pPr>
            <w:r>
              <w:t>Response has multiple errors.</w:t>
            </w:r>
          </w:p>
        </w:tc>
      </w:tr>
      <w:tr w:rsidR="00B01C96" w:rsidTr="007A782D">
        <w:tc>
          <w:tcPr>
            <w:tcW w:w="1737" w:type="dxa"/>
          </w:tcPr>
          <w:p w:rsidR="00B01C96" w:rsidRPr="00C43935" w:rsidRDefault="00B01C96" w:rsidP="007A782D">
            <w:pPr>
              <w:jc w:val="center"/>
              <w:rPr>
                <w:b/>
              </w:rPr>
            </w:pPr>
            <w:r w:rsidRPr="00C43935">
              <w:rPr>
                <w:b/>
              </w:rPr>
              <w:t>Answer to the Prompt</w:t>
            </w:r>
          </w:p>
        </w:tc>
        <w:tc>
          <w:tcPr>
            <w:tcW w:w="1881" w:type="dxa"/>
          </w:tcPr>
          <w:p w:rsidR="00B01C96" w:rsidRDefault="00B01C96" w:rsidP="007A782D">
            <w:pPr>
              <w:jc w:val="center"/>
            </w:pPr>
            <w:r>
              <w:t>5</w:t>
            </w:r>
          </w:p>
          <w:p w:rsidR="00B01C96" w:rsidRDefault="00B01C96" w:rsidP="007A782D">
            <w:pPr>
              <w:jc w:val="center"/>
            </w:pPr>
            <w:r>
              <w:t>Response answers the prompt completely by giving a detailed explanation.</w:t>
            </w:r>
          </w:p>
          <w:p w:rsidR="00B01C96" w:rsidRDefault="00B01C96" w:rsidP="007A782D">
            <w:pPr>
              <w:jc w:val="center"/>
            </w:pPr>
          </w:p>
        </w:tc>
        <w:tc>
          <w:tcPr>
            <w:tcW w:w="1710" w:type="dxa"/>
          </w:tcPr>
          <w:p w:rsidR="00B01C96" w:rsidRDefault="00B01C96" w:rsidP="007A782D">
            <w:pPr>
              <w:jc w:val="center"/>
            </w:pPr>
            <w:r>
              <w:t>4    3</w:t>
            </w:r>
          </w:p>
          <w:p w:rsidR="00B01C96" w:rsidRDefault="00B01C96" w:rsidP="007A782D">
            <w:pPr>
              <w:jc w:val="center"/>
            </w:pPr>
            <w:r>
              <w:t>Response answers the prompt with some detail and explanation.</w:t>
            </w:r>
          </w:p>
        </w:tc>
        <w:tc>
          <w:tcPr>
            <w:tcW w:w="1890" w:type="dxa"/>
          </w:tcPr>
          <w:p w:rsidR="00B01C96" w:rsidRDefault="00B01C96" w:rsidP="007A782D">
            <w:pPr>
              <w:jc w:val="center"/>
            </w:pPr>
            <w:r>
              <w:t>2    1</w:t>
            </w:r>
          </w:p>
          <w:p w:rsidR="00B01C96" w:rsidRDefault="00B01C96" w:rsidP="007A782D">
            <w:pPr>
              <w:jc w:val="center"/>
            </w:pPr>
            <w:r>
              <w:t>Response is answered but contains little detail and explanation.</w:t>
            </w:r>
          </w:p>
        </w:tc>
        <w:tc>
          <w:tcPr>
            <w:tcW w:w="1605" w:type="dxa"/>
          </w:tcPr>
          <w:p w:rsidR="00B01C96" w:rsidRDefault="00B01C96" w:rsidP="007A782D">
            <w:pPr>
              <w:jc w:val="center"/>
            </w:pPr>
            <w:r>
              <w:t>0</w:t>
            </w:r>
          </w:p>
          <w:p w:rsidR="00B01C96" w:rsidRDefault="00B01C96" w:rsidP="007A782D">
            <w:pPr>
              <w:jc w:val="center"/>
            </w:pPr>
            <w:r>
              <w:t>Response may or may not be answered and has no detail or explanation.</w:t>
            </w:r>
          </w:p>
        </w:tc>
      </w:tr>
      <w:tr w:rsidR="00B01C96" w:rsidTr="007A782D">
        <w:tc>
          <w:tcPr>
            <w:tcW w:w="1737" w:type="dxa"/>
          </w:tcPr>
          <w:p w:rsidR="00B01C96" w:rsidRPr="00C43935" w:rsidRDefault="00B01C96" w:rsidP="007A782D">
            <w:pPr>
              <w:jc w:val="center"/>
              <w:rPr>
                <w:b/>
              </w:rPr>
            </w:pPr>
            <w:r w:rsidRPr="00C43935">
              <w:rPr>
                <w:b/>
              </w:rPr>
              <w:t>Length</w:t>
            </w:r>
          </w:p>
        </w:tc>
        <w:tc>
          <w:tcPr>
            <w:tcW w:w="3591" w:type="dxa"/>
            <w:gridSpan w:val="2"/>
          </w:tcPr>
          <w:p w:rsidR="00B01C96" w:rsidRDefault="00B01C96" w:rsidP="007A782D">
            <w:pPr>
              <w:jc w:val="center"/>
            </w:pPr>
            <w:r>
              <w:t>2</w:t>
            </w:r>
          </w:p>
          <w:p w:rsidR="00B01C96" w:rsidRDefault="00B01C96" w:rsidP="007A782D">
            <w:pPr>
              <w:jc w:val="center"/>
            </w:pPr>
            <w:r>
              <w:t>Response is required length.</w:t>
            </w:r>
          </w:p>
        </w:tc>
        <w:tc>
          <w:tcPr>
            <w:tcW w:w="3495" w:type="dxa"/>
            <w:gridSpan w:val="2"/>
          </w:tcPr>
          <w:p w:rsidR="00B01C96" w:rsidRDefault="00B01C96" w:rsidP="007A782D">
            <w:pPr>
              <w:jc w:val="center"/>
            </w:pPr>
            <w:r>
              <w:t>1</w:t>
            </w:r>
          </w:p>
          <w:p w:rsidR="00B01C96" w:rsidRDefault="00B01C96" w:rsidP="007A782D">
            <w:pPr>
              <w:jc w:val="center"/>
            </w:pPr>
            <w:r>
              <w:t>Response is only one sentence long.</w:t>
            </w:r>
          </w:p>
          <w:p w:rsidR="00B01C96" w:rsidRDefault="00B01C96" w:rsidP="007A782D"/>
        </w:tc>
      </w:tr>
    </w:tbl>
    <w:p w:rsidR="00B01C96" w:rsidRDefault="00B01C96"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8E5F7D" w:rsidRDefault="008E5F7D" w:rsidP="00B01C96"/>
    <w:p w:rsidR="009702A5" w:rsidRDefault="009702A5" w:rsidP="009702A5">
      <w:pPr>
        <w:jc w:val="center"/>
      </w:pPr>
      <w:r>
        <w:rPr>
          <w:rFonts w:ascii="Times New Roman" w:hAnsi="Times New Roman" w:cs="Times New Roman"/>
          <w:b/>
          <w:sz w:val="36"/>
          <w:szCs w:val="36"/>
        </w:rPr>
        <w:lastRenderedPageBreak/>
        <w:t>Artifact Box</w:t>
      </w:r>
      <w:r w:rsidRPr="00395BDE">
        <w:rPr>
          <w:rFonts w:ascii="Times New Roman" w:hAnsi="Times New Roman" w:cs="Times New Roman"/>
          <w:b/>
          <w:sz w:val="36"/>
          <w:szCs w:val="36"/>
        </w:rPr>
        <w:t xml:space="preserve"> Rubric</w:t>
      </w:r>
    </w:p>
    <w:tbl>
      <w:tblPr>
        <w:tblStyle w:val="TableGrid"/>
        <w:tblW w:w="0" w:type="auto"/>
        <w:tblLook w:val="04A0"/>
      </w:tblPr>
      <w:tblGrid>
        <w:gridCol w:w="2394"/>
        <w:gridCol w:w="2394"/>
        <w:gridCol w:w="2394"/>
        <w:gridCol w:w="2394"/>
      </w:tblGrid>
      <w:tr w:rsidR="009702A5" w:rsidTr="007A782D">
        <w:tc>
          <w:tcPr>
            <w:tcW w:w="2394" w:type="dxa"/>
          </w:tcPr>
          <w:p w:rsidR="009702A5" w:rsidRPr="00372897" w:rsidRDefault="009702A5" w:rsidP="007A782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944"/>
            </w:tblGrid>
            <w:tr w:rsidR="009702A5" w:rsidRPr="00372897" w:rsidTr="007A782D">
              <w:trPr>
                <w:trHeight w:val="256"/>
              </w:trPr>
              <w:tc>
                <w:tcPr>
                  <w:tcW w:w="0" w:type="auto"/>
                </w:tcPr>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sz w:val="20"/>
                      <w:szCs w:val="20"/>
                    </w:rPr>
                    <w:t xml:space="preserve"> </w:t>
                  </w:r>
                  <w:r w:rsidRPr="00372897">
                    <w:rPr>
                      <w:rFonts w:ascii="Times New Roman" w:hAnsi="Times New Roman" w:cs="Times New Roman"/>
                      <w:b/>
                      <w:bCs/>
                      <w:sz w:val="20"/>
                      <w:szCs w:val="20"/>
                    </w:rPr>
                    <w:t xml:space="preserve">Artifacts/Creativity </w:t>
                  </w:r>
                </w:p>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 xml:space="preserve">10 Points </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001287" w:rsidTr="007A782D">
              <w:trPr>
                <w:trHeight w:val="1260"/>
              </w:trPr>
              <w:tc>
                <w:tcPr>
                  <w:tcW w:w="0" w:type="auto"/>
                </w:tcPr>
                <w:p w:rsidR="009702A5" w:rsidRPr="00372897" w:rsidRDefault="009702A5" w:rsidP="009702A5">
                  <w:pPr>
                    <w:pStyle w:val="ListParagraph"/>
                    <w:numPr>
                      <w:ilvl w:val="0"/>
                      <w:numId w:val="16"/>
                    </w:numPr>
                    <w:autoSpaceDE w:val="0"/>
                    <w:autoSpaceDN w:val="0"/>
                    <w:adjustRightInd w:val="0"/>
                    <w:spacing w:after="0" w:line="240" w:lineRule="auto"/>
                    <w:ind w:left="378" w:hanging="270"/>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Box contains 5 or more appropriate artifacts </w:t>
                  </w:r>
                </w:p>
                <w:p w:rsidR="009702A5" w:rsidRPr="00001287" w:rsidRDefault="009702A5" w:rsidP="007A782D">
                  <w:pPr>
                    <w:autoSpaceDE w:val="0"/>
                    <w:autoSpaceDN w:val="0"/>
                    <w:adjustRightInd w:val="0"/>
                    <w:spacing w:after="0" w:line="240" w:lineRule="auto"/>
                    <w:ind w:left="378"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Artifacts clearly represent various aspects of the </w:t>
                  </w:r>
                  <w:r w:rsidRPr="00372897">
                    <w:rPr>
                      <w:rFonts w:ascii="Times New Roman" w:hAnsi="Times New Roman" w:cs="Times New Roman"/>
                      <w:color w:val="000000"/>
                      <w:sz w:val="20"/>
                      <w:szCs w:val="20"/>
                    </w:rPr>
                    <w:t>chosen aspect of Ancient Egyptian  life</w:t>
                  </w:r>
                  <w:r w:rsidRPr="00001287">
                    <w:rPr>
                      <w:rFonts w:ascii="Times New Roman" w:hAnsi="Times New Roman" w:cs="Times New Roman"/>
                      <w:color w:val="000000"/>
                      <w:sz w:val="20"/>
                      <w:szCs w:val="20"/>
                    </w:rPr>
                    <w:t xml:space="preserve"> </w:t>
                  </w:r>
                </w:p>
                <w:p w:rsidR="009702A5" w:rsidRPr="00001287" w:rsidRDefault="009702A5" w:rsidP="007A782D">
                  <w:pPr>
                    <w:autoSpaceDE w:val="0"/>
                    <w:autoSpaceDN w:val="0"/>
                    <w:adjustRightInd w:val="0"/>
                    <w:spacing w:after="0" w:line="240" w:lineRule="auto"/>
                    <w:ind w:left="378"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Box creatively and neatly organized. </w:t>
                  </w:r>
                </w:p>
                <w:p w:rsidR="009702A5" w:rsidRPr="00001287" w:rsidRDefault="009702A5" w:rsidP="007A782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10; 9;8 </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001287" w:rsidTr="007A782D">
              <w:trPr>
                <w:trHeight w:val="1136"/>
              </w:trPr>
              <w:tc>
                <w:tcPr>
                  <w:tcW w:w="0" w:type="auto"/>
                </w:tcPr>
                <w:p w:rsidR="009702A5" w:rsidRPr="00372897" w:rsidRDefault="009702A5" w:rsidP="009702A5">
                  <w:pPr>
                    <w:pStyle w:val="ListParagraph"/>
                    <w:numPr>
                      <w:ilvl w:val="0"/>
                      <w:numId w:val="16"/>
                    </w:numPr>
                    <w:autoSpaceDE w:val="0"/>
                    <w:autoSpaceDN w:val="0"/>
                    <w:adjustRightInd w:val="0"/>
                    <w:spacing w:after="0" w:line="240" w:lineRule="auto"/>
                    <w:ind w:left="324" w:hanging="180"/>
                    <w:rPr>
                      <w:rFonts w:ascii="Times New Roman" w:hAnsi="Times New Roman" w:cs="Times New Roman"/>
                      <w:color w:val="000000"/>
                      <w:sz w:val="20"/>
                      <w:szCs w:val="20"/>
                    </w:rPr>
                  </w:pPr>
                  <w:r w:rsidRPr="00372897">
                    <w:rPr>
                      <w:rFonts w:ascii="Times New Roman" w:hAnsi="Times New Roman" w:cs="Times New Roman"/>
                      <w:color w:val="000000"/>
                      <w:sz w:val="20"/>
                      <w:szCs w:val="20"/>
                    </w:rPr>
                    <w:t>Box contains at 4 appropriate artifacts</w:t>
                  </w:r>
                </w:p>
                <w:p w:rsidR="009702A5" w:rsidRPr="00001287" w:rsidRDefault="009702A5" w:rsidP="007A782D">
                  <w:pPr>
                    <w:autoSpaceDE w:val="0"/>
                    <w:autoSpaceDN w:val="0"/>
                    <w:adjustRightInd w:val="0"/>
                    <w:spacing w:after="0" w:line="240" w:lineRule="auto"/>
                    <w:ind w:left="324" w:hanging="180"/>
                    <w:rPr>
                      <w:rFonts w:ascii="Times New Roman" w:hAnsi="Times New Roman" w:cs="Times New Roman"/>
                      <w:color w:val="000000"/>
                      <w:sz w:val="20"/>
                      <w:szCs w:val="20"/>
                    </w:rPr>
                  </w:pPr>
                  <w:r w:rsidRPr="00001287">
                    <w:rPr>
                      <w:rFonts w:ascii="Times New Roman" w:hAnsi="Times New Roman" w:cs="Times New Roman"/>
                      <w:color w:val="000000"/>
                      <w:sz w:val="20"/>
                      <w:szCs w:val="20"/>
                    </w:rPr>
                    <w:t>• Artifacts clearly represent various aspects of the assigned River Civilization</w:t>
                  </w:r>
                </w:p>
                <w:p w:rsidR="009702A5" w:rsidRPr="00001287" w:rsidRDefault="009702A5" w:rsidP="007A782D">
                  <w:pPr>
                    <w:autoSpaceDE w:val="0"/>
                    <w:autoSpaceDN w:val="0"/>
                    <w:adjustRightInd w:val="0"/>
                    <w:spacing w:after="0" w:line="240" w:lineRule="auto"/>
                    <w:ind w:left="324" w:hanging="180"/>
                    <w:rPr>
                      <w:rFonts w:ascii="Times New Roman" w:hAnsi="Times New Roman" w:cs="Times New Roman"/>
                      <w:color w:val="000000"/>
                      <w:sz w:val="20"/>
                      <w:szCs w:val="20"/>
                    </w:rPr>
                  </w:pPr>
                  <w:r w:rsidRPr="00001287">
                    <w:rPr>
                      <w:rFonts w:ascii="Times New Roman" w:hAnsi="Times New Roman" w:cs="Times New Roman"/>
                      <w:color w:val="000000"/>
                      <w:sz w:val="20"/>
                      <w:szCs w:val="20"/>
                    </w:rPr>
                    <w:t>• Box shows some creativity and organization</w:t>
                  </w:r>
                </w:p>
                <w:p w:rsidR="009702A5" w:rsidRPr="00001287"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Pr="00001287" w:rsidRDefault="009702A5" w:rsidP="007A782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7;6</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001287" w:rsidTr="007A782D">
              <w:trPr>
                <w:trHeight w:val="1136"/>
              </w:trPr>
              <w:tc>
                <w:tcPr>
                  <w:tcW w:w="0" w:type="auto"/>
                </w:tcPr>
                <w:p w:rsidR="009702A5" w:rsidRPr="00372897" w:rsidRDefault="009702A5" w:rsidP="009702A5">
                  <w:pPr>
                    <w:pStyle w:val="ListParagraph"/>
                    <w:numPr>
                      <w:ilvl w:val="0"/>
                      <w:numId w:val="16"/>
                    </w:numPr>
                    <w:autoSpaceDE w:val="0"/>
                    <w:autoSpaceDN w:val="0"/>
                    <w:adjustRightInd w:val="0"/>
                    <w:spacing w:after="0" w:line="240" w:lineRule="auto"/>
                    <w:ind w:left="360" w:hanging="270"/>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Box contains less than 3 artifacts </w:t>
                  </w:r>
                </w:p>
                <w:p w:rsidR="009702A5" w:rsidRPr="00001287" w:rsidRDefault="009702A5" w:rsidP="007A782D">
                  <w:pPr>
                    <w:autoSpaceDE w:val="0"/>
                    <w:autoSpaceDN w:val="0"/>
                    <w:adjustRightInd w:val="0"/>
                    <w:spacing w:after="0" w:line="240" w:lineRule="auto"/>
                    <w:ind w:left="360"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Artifacts do not appropriately represent various aspects of the assigned River Civilization </w:t>
                  </w:r>
                </w:p>
                <w:p w:rsidR="009702A5" w:rsidRPr="00001287" w:rsidRDefault="009702A5" w:rsidP="007A782D">
                  <w:pPr>
                    <w:autoSpaceDE w:val="0"/>
                    <w:autoSpaceDN w:val="0"/>
                    <w:adjustRightInd w:val="0"/>
                    <w:spacing w:after="0" w:line="240" w:lineRule="auto"/>
                    <w:ind w:left="360"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Box lacks creativity and neatness </w:t>
                  </w:r>
                </w:p>
                <w:p w:rsidR="009702A5" w:rsidRPr="00001287"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Pr="00001287" w:rsidRDefault="009702A5" w:rsidP="007A782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5;4</w:t>
                  </w:r>
                </w:p>
              </w:tc>
            </w:tr>
          </w:tbl>
          <w:p w:rsidR="009702A5" w:rsidRPr="00372897" w:rsidRDefault="009702A5" w:rsidP="007A782D">
            <w:pPr>
              <w:pStyle w:val="Default"/>
              <w:rPr>
                <w:rFonts w:ascii="Times New Roman" w:hAnsi="Times New Roman" w:cs="Times New Roman"/>
                <w:sz w:val="20"/>
                <w:szCs w:val="20"/>
              </w:rPr>
            </w:pPr>
          </w:p>
        </w:tc>
      </w:tr>
      <w:tr w:rsidR="009702A5" w:rsidTr="007A782D">
        <w:tc>
          <w:tcPr>
            <w:tcW w:w="2394" w:type="dxa"/>
          </w:tcPr>
          <w:p w:rsidR="009702A5" w:rsidRPr="00372897" w:rsidRDefault="009702A5" w:rsidP="007A782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594"/>
            </w:tblGrid>
            <w:tr w:rsidR="009702A5" w:rsidRPr="00372897" w:rsidTr="007A782D">
              <w:trPr>
                <w:trHeight w:val="376"/>
              </w:trPr>
              <w:tc>
                <w:tcPr>
                  <w:tcW w:w="0" w:type="auto"/>
                </w:tcPr>
                <w:p w:rsidR="009702A5" w:rsidRDefault="009702A5" w:rsidP="007A782D">
                  <w:pPr>
                    <w:pStyle w:val="Default"/>
                    <w:jc w:val="center"/>
                    <w:rPr>
                      <w:rFonts w:ascii="Times New Roman" w:hAnsi="Times New Roman" w:cs="Times New Roman"/>
                      <w:b/>
                      <w:bCs/>
                      <w:sz w:val="20"/>
                      <w:szCs w:val="20"/>
                    </w:rPr>
                  </w:pPr>
                  <w:r w:rsidRPr="00372897">
                    <w:rPr>
                      <w:rFonts w:ascii="Times New Roman" w:hAnsi="Times New Roman" w:cs="Times New Roman"/>
                      <w:b/>
                      <w:bCs/>
                      <w:sz w:val="20"/>
                      <w:szCs w:val="20"/>
                    </w:rPr>
                    <w:t>Presentation</w:t>
                  </w:r>
                </w:p>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w:t>
                  </w:r>
                  <w:r>
                    <w:rPr>
                      <w:rFonts w:ascii="Times New Roman" w:hAnsi="Times New Roman" w:cs="Times New Roman"/>
                      <w:b/>
                      <w:bCs/>
                      <w:sz w:val="20"/>
                      <w:szCs w:val="20"/>
                    </w:rPr>
                    <w:t>5</w:t>
                  </w:r>
                  <w:r w:rsidRPr="00372897">
                    <w:rPr>
                      <w:rFonts w:ascii="Times New Roman" w:hAnsi="Times New Roman" w:cs="Times New Roman"/>
                      <w:b/>
                      <w:bCs/>
                      <w:sz w:val="20"/>
                      <w:szCs w:val="20"/>
                    </w:rPr>
                    <w:t xml:space="preserve"> minutes max)</w:t>
                  </w:r>
                </w:p>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10 Points</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372897" w:rsidTr="007A782D">
              <w:trPr>
                <w:trHeight w:val="382"/>
              </w:trPr>
              <w:tc>
                <w:tcPr>
                  <w:tcW w:w="0" w:type="auto"/>
                </w:tcPr>
                <w:p w:rsidR="009702A5" w:rsidRPr="00372897" w:rsidRDefault="009702A5" w:rsidP="009702A5">
                  <w:pPr>
                    <w:pStyle w:val="Default"/>
                    <w:numPr>
                      <w:ilvl w:val="0"/>
                      <w:numId w:val="16"/>
                    </w:numPr>
                    <w:ind w:left="378"/>
                    <w:rPr>
                      <w:rFonts w:ascii="Times New Roman" w:hAnsi="Times New Roman" w:cs="Times New Roman"/>
                      <w:sz w:val="20"/>
                      <w:szCs w:val="20"/>
                    </w:rPr>
                  </w:pPr>
                  <w:r w:rsidRPr="00372897">
                    <w:rPr>
                      <w:rFonts w:ascii="Times New Roman" w:hAnsi="Times New Roman" w:cs="Times New Roman"/>
                      <w:sz w:val="20"/>
                      <w:szCs w:val="20"/>
                    </w:rPr>
                    <w:t xml:space="preserve">Begins with an introduction and description of the assigned aspect of daily Egyptian life. </w:t>
                  </w:r>
                </w:p>
                <w:p w:rsidR="009702A5" w:rsidRPr="00372897" w:rsidRDefault="009702A5" w:rsidP="009702A5">
                  <w:pPr>
                    <w:pStyle w:val="Default"/>
                    <w:numPr>
                      <w:ilvl w:val="0"/>
                      <w:numId w:val="16"/>
                    </w:numPr>
                    <w:ind w:left="378"/>
                    <w:rPr>
                      <w:rFonts w:ascii="Times New Roman" w:hAnsi="Times New Roman" w:cs="Times New Roman"/>
                      <w:sz w:val="20"/>
                      <w:szCs w:val="20"/>
                    </w:rPr>
                  </w:pPr>
                  <w:r w:rsidRPr="00372897">
                    <w:rPr>
                      <w:rFonts w:ascii="Times New Roman" w:hAnsi="Times New Roman" w:cs="Times New Roman"/>
                      <w:sz w:val="20"/>
                      <w:szCs w:val="20"/>
                    </w:rPr>
                    <w:t>Research is evident.</w:t>
                  </w:r>
                </w:p>
                <w:p w:rsidR="009702A5" w:rsidRPr="00372897" w:rsidRDefault="009702A5" w:rsidP="009702A5">
                  <w:pPr>
                    <w:pStyle w:val="Default"/>
                    <w:numPr>
                      <w:ilvl w:val="0"/>
                      <w:numId w:val="16"/>
                    </w:numPr>
                    <w:ind w:left="378"/>
                    <w:rPr>
                      <w:rFonts w:ascii="Times New Roman" w:hAnsi="Times New Roman" w:cs="Times New Roman"/>
                      <w:sz w:val="20"/>
                      <w:szCs w:val="20"/>
                    </w:rPr>
                  </w:pPr>
                  <w:r w:rsidRPr="00372897">
                    <w:rPr>
                      <w:rFonts w:ascii="Times New Roman" w:hAnsi="Times New Roman" w:cs="Times New Roman"/>
                      <w:sz w:val="20"/>
                      <w:szCs w:val="20"/>
                    </w:rPr>
                    <w:t>Provides handout for other students.</w:t>
                  </w:r>
                </w:p>
                <w:p w:rsidR="009702A5" w:rsidRDefault="009702A5" w:rsidP="007A782D">
                  <w:pPr>
                    <w:pStyle w:val="Default"/>
                    <w:rPr>
                      <w:rFonts w:ascii="Times New Roman" w:hAnsi="Times New Roman" w:cs="Times New Roman"/>
                      <w:sz w:val="20"/>
                      <w:szCs w:val="20"/>
                    </w:rPr>
                  </w:pPr>
                </w:p>
                <w:p w:rsidR="009702A5" w:rsidRPr="00372897" w:rsidRDefault="009702A5" w:rsidP="007A782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378"/>
                  </w:tblGrid>
                  <w:tr w:rsidR="009702A5" w:rsidRPr="00372897" w:rsidTr="007A782D">
                    <w:trPr>
                      <w:trHeight w:val="134"/>
                    </w:trPr>
                    <w:tc>
                      <w:tcPr>
                        <w:tcW w:w="0" w:type="auto"/>
                      </w:tcPr>
                      <w:p w:rsidR="009702A5" w:rsidRPr="00372897" w:rsidRDefault="009702A5" w:rsidP="007A782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10; 9; 8</w:t>
                        </w:r>
                      </w:p>
                    </w:tc>
                  </w:tr>
                </w:tbl>
                <w:p w:rsidR="009702A5" w:rsidRPr="00372897" w:rsidRDefault="009702A5" w:rsidP="007A782D">
                  <w:pPr>
                    <w:pStyle w:val="Default"/>
                    <w:rPr>
                      <w:rFonts w:ascii="Times New Roman" w:hAnsi="Times New Roman" w:cs="Times New Roman"/>
                      <w:sz w:val="20"/>
                      <w:szCs w:val="20"/>
                    </w:rPr>
                  </w:pP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372897" w:rsidTr="007A782D">
              <w:trPr>
                <w:trHeight w:val="382"/>
              </w:trPr>
              <w:tc>
                <w:tcPr>
                  <w:tcW w:w="0" w:type="auto"/>
                </w:tcPr>
                <w:p w:rsidR="009702A5" w:rsidRPr="00372897" w:rsidRDefault="009702A5" w:rsidP="009702A5">
                  <w:pPr>
                    <w:pStyle w:val="Default"/>
                    <w:numPr>
                      <w:ilvl w:val="0"/>
                      <w:numId w:val="16"/>
                    </w:numPr>
                    <w:ind w:left="324" w:hanging="270"/>
                    <w:rPr>
                      <w:rFonts w:ascii="Times New Roman" w:hAnsi="Times New Roman" w:cs="Times New Roman"/>
                      <w:sz w:val="20"/>
                      <w:szCs w:val="20"/>
                    </w:rPr>
                  </w:pPr>
                  <w:r w:rsidRPr="00372897">
                    <w:rPr>
                      <w:rFonts w:ascii="Times New Roman" w:hAnsi="Times New Roman" w:cs="Times New Roman"/>
                      <w:sz w:val="20"/>
                      <w:szCs w:val="20"/>
                    </w:rPr>
                    <w:t>Begins with an Introduction to research but no description of the assigned aspect of daily Egyptian life.</w:t>
                  </w:r>
                </w:p>
                <w:p w:rsidR="009702A5" w:rsidRPr="00372897" w:rsidRDefault="009702A5" w:rsidP="009702A5">
                  <w:pPr>
                    <w:pStyle w:val="Default"/>
                    <w:numPr>
                      <w:ilvl w:val="0"/>
                      <w:numId w:val="16"/>
                    </w:numPr>
                    <w:ind w:left="324" w:hanging="270"/>
                    <w:rPr>
                      <w:rFonts w:ascii="Times New Roman" w:hAnsi="Times New Roman" w:cs="Times New Roman"/>
                      <w:sz w:val="20"/>
                      <w:szCs w:val="20"/>
                    </w:rPr>
                  </w:pPr>
                  <w:r w:rsidRPr="00372897">
                    <w:rPr>
                      <w:rFonts w:ascii="Times New Roman" w:hAnsi="Times New Roman" w:cs="Times New Roman"/>
                      <w:sz w:val="20"/>
                      <w:szCs w:val="20"/>
                    </w:rPr>
                    <w:t>Some research is evident.</w:t>
                  </w:r>
                </w:p>
                <w:p w:rsidR="009702A5" w:rsidRPr="00372897" w:rsidRDefault="009702A5" w:rsidP="009702A5">
                  <w:pPr>
                    <w:pStyle w:val="Default"/>
                    <w:numPr>
                      <w:ilvl w:val="0"/>
                      <w:numId w:val="16"/>
                    </w:numPr>
                    <w:ind w:left="324" w:hanging="306"/>
                    <w:rPr>
                      <w:rFonts w:ascii="Times New Roman" w:hAnsi="Times New Roman" w:cs="Times New Roman"/>
                      <w:sz w:val="20"/>
                      <w:szCs w:val="20"/>
                    </w:rPr>
                  </w:pPr>
                  <w:r w:rsidRPr="00372897">
                    <w:rPr>
                      <w:rFonts w:ascii="Times New Roman" w:hAnsi="Times New Roman" w:cs="Times New Roman"/>
                      <w:sz w:val="20"/>
                      <w:szCs w:val="20"/>
                    </w:rPr>
                    <w:t>Provides handout for other students.</w:t>
                  </w:r>
                </w:p>
                <w:p w:rsidR="009702A5" w:rsidRPr="00372897" w:rsidRDefault="009702A5" w:rsidP="007A782D">
                  <w:pPr>
                    <w:pStyle w:val="Default"/>
                    <w:rPr>
                      <w:rFonts w:ascii="Times New Roman" w:hAnsi="Times New Roman" w:cs="Times New Roman"/>
                      <w:sz w:val="20"/>
                      <w:szCs w:val="20"/>
                    </w:rPr>
                  </w:pPr>
                </w:p>
              </w:tc>
            </w:tr>
          </w:tbl>
          <w:p w:rsidR="009702A5" w:rsidRPr="00372897" w:rsidRDefault="009702A5" w:rsidP="007A782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7; 6; 5</w:t>
            </w:r>
          </w:p>
        </w:tc>
        <w:tc>
          <w:tcPr>
            <w:tcW w:w="2394" w:type="dxa"/>
          </w:tcPr>
          <w:p w:rsidR="009702A5" w:rsidRPr="00372897" w:rsidRDefault="009702A5" w:rsidP="009702A5">
            <w:pPr>
              <w:pStyle w:val="Default"/>
              <w:numPr>
                <w:ilvl w:val="0"/>
                <w:numId w:val="16"/>
              </w:numPr>
              <w:ind w:left="324" w:hanging="270"/>
              <w:rPr>
                <w:rFonts w:ascii="Times New Roman" w:hAnsi="Times New Roman" w:cs="Times New Roman"/>
                <w:sz w:val="20"/>
                <w:szCs w:val="20"/>
              </w:rPr>
            </w:pPr>
            <w:r w:rsidRPr="00372897">
              <w:rPr>
                <w:rFonts w:ascii="Times New Roman" w:hAnsi="Times New Roman" w:cs="Times New Roman"/>
                <w:sz w:val="20"/>
                <w:szCs w:val="20"/>
              </w:rPr>
              <w:t>Does not introduce/describe the assigned aspect of daily Egyptian life.</w:t>
            </w:r>
          </w:p>
          <w:p w:rsidR="009702A5" w:rsidRPr="00372897" w:rsidRDefault="009702A5" w:rsidP="009702A5">
            <w:pPr>
              <w:pStyle w:val="Default"/>
              <w:numPr>
                <w:ilvl w:val="0"/>
                <w:numId w:val="16"/>
              </w:numPr>
              <w:ind w:left="324" w:hanging="270"/>
              <w:rPr>
                <w:rFonts w:ascii="Times New Roman" w:hAnsi="Times New Roman" w:cs="Times New Roman"/>
                <w:sz w:val="20"/>
                <w:szCs w:val="20"/>
              </w:rPr>
            </w:pPr>
            <w:r w:rsidRPr="00372897">
              <w:rPr>
                <w:rFonts w:ascii="Times New Roman" w:hAnsi="Times New Roman" w:cs="Times New Roman"/>
                <w:sz w:val="20"/>
                <w:szCs w:val="20"/>
              </w:rPr>
              <w:t>Little/no research is evident.</w:t>
            </w:r>
          </w:p>
          <w:p w:rsidR="009702A5" w:rsidRPr="00372897" w:rsidRDefault="009702A5" w:rsidP="009702A5">
            <w:pPr>
              <w:pStyle w:val="Default"/>
              <w:numPr>
                <w:ilvl w:val="0"/>
                <w:numId w:val="16"/>
              </w:numPr>
              <w:ind w:left="288" w:hanging="270"/>
              <w:rPr>
                <w:rFonts w:ascii="Times New Roman" w:hAnsi="Times New Roman" w:cs="Times New Roman"/>
                <w:sz w:val="20"/>
                <w:szCs w:val="20"/>
              </w:rPr>
            </w:pPr>
            <w:r w:rsidRPr="00372897">
              <w:rPr>
                <w:rFonts w:ascii="Times New Roman" w:hAnsi="Times New Roman" w:cs="Times New Roman"/>
                <w:sz w:val="20"/>
                <w:szCs w:val="20"/>
              </w:rPr>
              <w:t>Does not provide handout for other students.</w:t>
            </w:r>
          </w:p>
          <w:p w:rsidR="009702A5" w:rsidRPr="00372897" w:rsidRDefault="009702A5" w:rsidP="007A782D">
            <w:pPr>
              <w:pStyle w:val="Default"/>
              <w:rPr>
                <w:rFonts w:ascii="Times New Roman" w:hAnsi="Times New Roman" w:cs="Times New Roman"/>
                <w:sz w:val="20"/>
                <w:szCs w:val="20"/>
              </w:rPr>
            </w:pPr>
          </w:p>
          <w:p w:rsidR="009702A5" w:rsidRPr="00372897" w:rsidRDefault="009702A5" w:rsidP="007A782D">
            <w:pPr>
              <w:pStyle w:val="Default"/>
              <w:rPr>
                <w:rFonts w:ascii="Times New Roman" w:hAnsi="Times New Roman" w:cs="Times New Roman"/>
                <w:sz w:val="20"/>
                <w:szCs w:val="20"/>
              </w:rPr>
            </w:pPr>
          </w:p>
          <w:p w:rsidR="009702A5" w:rsidRPr="00372897" w:rsidRDefault="009702A5" w:rsidP="007A782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4; 3; 2; 1</w:t>
            </w:r>
          </w:p>
        </w:tc>
      </w:tr>
      <w:tr w:rsidR="009702A5" w:rsidTr="007A782D">
        <w:tc>
          <w:tcPr>
            <w:tcW w:w="2394" w:type="dxa"/>
          </w:tcPr>
          <w:p w:rsidR="009702A5" w:rsidRPr="00372897" w:rsidRDefault="009702A5" w:rsidP="007A782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2178"/>
            </w:tblGrid>
            <w:tr w:rsidR="009702A5" w:rsidRPr="00372897" w:rsidTr="007A782D">
              <w:trPr>
                <w:trHeight w:val="255"/>
              </w:trPr>
              <w:tc>
                <w:tcPr>
                  <w:tcW w:w="0" w:type="auto"/>
                </w:tcPr>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Engaging the Audience</w:t>
                  </w:r>
                </w:p>
                <w:p w:rsidR="009702A5" w:rsidRPr="00372897" w:rsidRDefault="009702A5" w:rsidP="007A782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5 Points</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372897" w:rsidTr="007A782D">
              <w:trPr>
                <w:trHeight w:val="888"/>
              </w:trPr>
              <w:tc>
                <w:tcPr>
                  <w:tcW w:w="0" w:type="auto"/>
                </w:tcPr>
                <w:p w:rsidR="009702A5" w:rsidRPr="00372897" w:rsidRDefault="009702A5" w:rsidP="009702A5">
                  <w:pPr>
                    <w:pStyle w:val="ListParagraph"/>
                    <w:numPr>
                      <w:ilvl w:val="0"/>
                      <w:numId w:val="18"/>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Well articulated </w:t>
                  </w:r>
                </w:p>
                <w:p w:rsidR="009702A5" w:rsidRPr="00372897" w:rsidRDefault="009702A5" w:rsidP="009702A5">
                  <w:pPr>
                    <w:pStyle w:val="ListParagraph"/>
                    <w:numPr>
                      <w:ilvl w:val="1"/>
                      <w:numId w:val="18"/>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Audience was engaged. </w:t>
                  </w:r>
                </w:p>
                <w:p w:rsidR="009702A5" w:rsidRPr="00372897" w:rsidRDefault="009702A5" w:rsidP="009702A5">
                  <w:pPr>
                    <w:pStyle w:val="ListParagraph"/>
                    <w:numPr>
                      <w:ilvl w:val="1"/>
                      <w:numId w:val="18"/>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Artifacts visible. </w:t>
                  </w:r>
                </w:p>
                <w:p w:rsidR="009702A5" w:rsidRPr="00372897" w:rsidRDefault="009702A5" w:rsidP="009702A5">
                  <w:pPr>
                    <w:pStyle w:val="ListParagraph"/>
                    <w:numPr>
                      <w:ilvl w:val="1"/>
                      <w:numId w:val="18"/>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Speaks clearly and with enthusiasm.</w:t>
                  </w:r>
                </w:p>
                <w:p w:rsidR="009702A5"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Pr="00372897"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Pr="00372897" w:rsidRDefault="009702A5" w:rsidP="007A782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r w:rsidRPr="00372897">
                    <w:rPr>
                      <w:rFonts w:ascii="Times New Roman" w:hAnsi="Times New Roman" w:cs="Times New Roman"/>
                      <w:color w:val="000000"/>
                      <w:sz w:val="20"/>
                      <w:szCs w:val="20"/>
                    </w:rPr>
                    <w:t xml:space="preserve">;4 </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372897" w:rsidTr="007A782D">
              <w:trPr>
                <w:trHeight w:val="892"/>
              </w:trPr>
              <w:tc>
                <w:tcPr>
                  <w:tcW w:w="0" w:type="auto"/>
                </w:tcPr>
                <w:p w:rsidR="009702A5" w:rsidRPr="00372897" w:rsidRDefault="009702A5" w:rsidP="007A782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Somewhat articulate </w:t>
                  </w:r>
                </w:p>
                <w:p w:rsidR="009702A5" w:rsidRPr="00372897" w:rsidRDefault="009702A5" w:rsidP="007A782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Audience was somewhat engaged. </w:t>
                  </w:r>
                </w:p>
                <w:p w:rsidR="009702A5" w:rsidRPr="00372897" w:rsidRDefault="009702A5" w:rsidP="007A782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Artifacts somewhat visible.</w:t>
                  </w:r>
                </w:p>
                <w:p w:rsidR="009702A5" w:rsidRPr="00372897" w:rsidRDefault="009702A5" w:rsidP="007A782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Speaks clearly, sometimes speaks with enthusiasm </w:t>
                  </w:r>
                </w:p>
                <w:p w:rsidR="009702A5" w:rsidRPr="00372897" w:rsidRDefault="009702A5" w:rsidP="007A782D">
                  <w:pPr>
                    <w:autoSpaceDE w:val="0"/>
                    <w:autoSpaceDN w:val="0"/>
                    <w:adjustRightInd w:val="0"/>
                    <w:spacing w:after="0" w:line="240" w:lineRule="auto"/>
                    <w:rPr>
                      <w:rFonts w:ascii="Times New Roman" w:hAnsi="Times New Roman" w:cs="Times New Roman"/>
                      <w:color w:val="000000"/>
                      <w:sz w:val="20"/>
                      <w:szCs w:val="20"/>
                    </w:rPr>
                  </w:pPr>
                </w:p>
                <w:p w:rsidR="009702A5" w:rsidRPr="00372897" w:rsidRDefault="009702A5" w:rsidP="007A782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3 </w:t>
                  </w:r>
                </w:p>
              </w:tc>
            </w:tr>
          </w:tbl>
          <w:p w:rsidR="009702A5" w:rsidRPr="00372897" w:rsidRDefault="009702A5" w:rsidP="007A782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9702A5" w:rsidRPr="00372897" w:rsidTr="007A782D">
              <w:trPr>
                <w:trHeight w:val="892"/>
              </w:trPr>
              <w:tc>
                <w:tcPr>
                  <w:tcW w:w="0" w:type="auto"/>
                </w:tcPr>
                <w:p w:rsidR="009702A5" w:rsidRPr="00372897" w:rsidRDefault="009702A5" w:rsidP="009702A5">
                  <w:pPr>
                    <w:pStyle w:val="ListParagraph"/>
                    <w:numPr>
                      <w:ilvl w:val="0"/>
                      <w:numId w:val="17"/>
                    </w:numPr>
                    <w:autoSpaceDE w:val="0"/>
                    <w:autoSpaceDN w:val="0"/>
                    <w:adjustRightInd w:val="0"/>
                    <w:spacing w:after="0" w:line="240" w:lineRule="auto"/>
                    <w:ind w:left="180" w:hanging="153"/>
                    <w:rPr>
                      <w:rFonts w:ascii="Times New Roman" w:hAnsi="Times New Roman" w:cs="Times New Roman"/>
                      <w:sz w:val="20"/>
                      <w:szCs w:val="20"/>
                    </w:rPr>
                  </w:pPr>
                  <w:r w:rsidRPr="00372897">
                    <w:rPr>
                      <w:rFonts w:ascii="Times New Roman" w:hAnsi="Times New Roman" w:cs="Times New Roman"/>
                      <w:color w:val="000000"/>
                      <w:sz w:val="20"/>
                      <w:szCs w:val="20"/>
                    </w:rPr>
                    <w:t xml:space="preserve"> Difficulty with articulation </w:t>
                  </w:r>
                </w:p>
                <w:p w:rsidR="009702A5" w:rsidRPr="00372897" w:rsidRDefault="009702A5" w:rsidP="007A782D">
                  <w:pPr>
                    <w:autoSpaceDE w:val="0"/>
                    <w:autoSpaceDN w:val="0"/>
                    <w:adjustRightInd w:val="0"/>
                    <w:spacing w:after="0" w:line="240" w:lineRule="auto"/>
                    <w:ind w:left="180" w:hanging="153"/>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Audience not engaged. </w:t>
                  </w:r>
                </w:p>
                <w:p w:rsidR="009702A5" w:rsidRPr="00372897" w:rsidRDefault="009702A5" w:rsidP="007A782D">
                  <w:pPr>
                    <w:autoSpaceDE w:val="0"/>
                    <w:autoSpaceDN w:val="0"/>
                    <w:adjustRightInd w:val="0"/>
                    <w:spacing w:after="0" w:line="240" w:lineRule="auto"/>
                    <w:ind w:left="180" w:hanging="153"/>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Cannot see artifacts. </w:t>
                  </w:r>
                </w:p>
                <w:p w:rsidR="009702A5" w:rsidRPr="00372897" w:rsidRDefault="009702A5" w:rsidP="007A782D">
                  <w:pPr>
                    <w:autoSpaceDE w:val="0"/>
                    <w:autoSpaceDN w:val="0"/>
                    <w:adjustRightInd w:val="0"/>
                    <w:spacing w:after="0" w:line="240" w:lineRule="auto"/>
                    <w:ind w:left="180" w:hanging="153"/>
                    <w:rPr>
                      <w:rFonts w:ascii="Times New Roman" w:hAnsi="Times New Roman" w:cs="Times New Roman"/>
                      <w:color w:val="000000"/>
                      <w:sz w:val="20"/>
                      <w:szCs w:val="20"/>
                    </w:rPr>
                  </w:pPr>
                  <w:proofErr w:type="gramStart"/>
                  <w:r w:rsidRPr="00372897">
                    <w:rPr>
                      <w:rFonts w:ascii="Times New Roman" w:hAnsi="Times New Roman" w:cs="Times New Roman"/>
                      <w:color w:val="000000"/>
                      <w:sz w:val="20"/>
                      <w:szCs w:val="20"/>
                    </w:rPr>
                    <w:t>•  Lacks</w:t>
                  </w:r>
                  <w:proofErr w:type="gramEnd"/>
                  <w:r w:rsidRPr="00372897">
                    <w:rPr>
                      <w:rFonts w:ascii="Times New Roman" w:hAnsi="Times New Roman" w:cs="Times New Roman"/>
                      <w:color w:val="000000"/>
                      <w:sz w:val="20"/>
                      <w:szCs w:val="20"/>
                    </w:rPr>
                    <w:t xml:space="preserve"> enthusiasm/speaks in monotone and not clear. </w:t>
                  </w:r>
                </w:p>
                <w:p w:rsidR="009702A5" w:rsidRPr="00372897" w:rsidRDefault="009702A5" w:rsidP="007A782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2; 1 </w:t>
                  </w:r>
                </w:p>
              </w:tc>
            </w:tr>
          </w:tbl>
          <w:p w:rsidR="009702A5" w:rsidRPr="00372897" w:rsidRDefault="009702A5" w:rsidP="007A782D">
            <w:pPr>
              <w:pStyle w:val="Default"/>
              <w:rPr>
                <w:rFonts w:ascii="Times New Roman" w:hAnsi="Times New Roman" w:cs="Times New Roman"/>
                <w:sz w:val="20"/>
                <w:szCs w:val="20"/>
              </w:rPr>
            </w:pPr>
          </w:p>
        </w:tc>
      </w:tr>
    </w:tbl>
    <w:p w:rsidR="009702A5" w:rsidRDefault="009702A5" w:rsidP="009702A5">
      <w:pPr>
        <w:pStyle w:val="Default"/>
      </w:pPr>
    </w:p>
    <w:p w:rsidR="00B01C96" w:rsidRPr="003A006C" w:rsidRDefault="00B01C96" w:rsidP="00B01C96">
      <w:pPr>
        <w:autoSpaceDE w:val="0"/>
        <w:autoSpaceDN w:val="0"/>
        <w:adjustRightInd w:val="0"/>
        <w:spacing w:after="0" w:line="240" w:lineRule="auto"/>
        <w:rPr>
          <w:rFonts w:ascii="Times New Roman" w:hAnsi="Times New Roman" w:cs="Times New Roman"/>
          <w:sz w:val="24"/>
          <w:szCs w:val="24"/>
        </w:rPr>
      </w:pPr>
    </w:p>
    <w:p w:rsidR="00F068BB" w:rsidRDefault="00204D37"/>
    <w:sectPr w:rsidR="00F068BB" w:rsidSect="00DF75E1">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37" w:rsidRDefault="00204D37" w:rsidP="00A51C88">
      <w:pPr>
        <w:spacing w:after="0" w:line="240" w:lineRule="auto"/>
      </w:pPr>
      <w:r>
        <w:separator/>
      </w:r>
    </w:p>
  </w:endnote>
  <w:endnote w:type="continuationSeparator" w:id="0">
    <w:p w:rsidR="00204D37" w:rsidRDefault="00204D37" w:rsidP="00A5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37" w:rsidRDefault="00204D37" w:rsidP="00A51C88">
      <w:pPr>
        <w:spacing w:after="0" w:line="240" w:lineRule="auto"/>
      </w:pPr>
      <w:r>
        <w:separator/>
      </w:r>
    </w:p>
  </w:footnote>
  <w:footnote w:type="continuationSeparator" w:id="0">
    <w:p w:rsidR="00204D37" w:rsidRDefault="00204D37" w:rsidP="00A51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C517BC64B114B61B2BB46D938C5DDB9"/>
      </w:placeholder>
      <w:dataBinding w:prefixMappings="xmlns:ns0='http://schemas.openxmlformats.org/package/2006/metadata/core-properties' xmlns:ns1='http://purl.org/dc/elements/1.1/'" w:xpath="/ns0:coreProperties[1]/ns1:title[1]" w:storeItemID="{6C3C8BC8-F283-45AE-878A-BAB7291924A1}"/>
      <w:text/>
    </w:sdtPr>
    <w:sdtContent>
      <w:p w:rsidR="00DF75E1" w:rsidRDefault="00DF75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Nile River Civilization Unit                                                                          Day 1: Introduction</w:t>
        </w:r>
      </w:p>
    </w:sdtContent>
  </w:sdt>
  <w:p w:rsidR="00DF75E1" w:rsidRPr="00DF75E1" w:rsidRDefault="00DF75E1" w:rsidP="00DF7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6427F7"/>
    <w:multiLevelType w:val="hybridMultilevel"/>
    <w:tmpl w:val="8142337A"/>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9B32C2"/>
    <w:multiLevelType w:val="hybridMultilevel"/>
    <w:tmpl w:val="F4061A3C"/>
    <w:lvl w:ilvl="0" w:tplc="EC60A52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12E66"/>
    <w:multiLevelType w:val="hybridMultilevel"/>
    <w:tmpl w:val="697E70C6"/>
    <w:lvl w:ilvl="0" w:tplc="EC60A528">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D51FAC"/>
    <w:multiLevelType w:val="hybridMultilevel"/>
    <w:tmpl w:val="22429C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F56323"/>
    <w:multiLevelType w:val="hybridMultilevel"/>
    <w:tmpl w:val="233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8318D"/>
    <w:multiLevelType w:val="hybridMultilevel"/>
    <w:tmpl w:val="A7B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83AC3"/>
    <w:multiLevelType w:val="hybridMultilevel"/>
    <w:tmpl w:val="FF6201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7C4B1714"/>
    <w:multiLevelType w:val="hybridMultilevel"/>
    <w:tmpl w:val="EF006334"/>
    <w:lvl w:ilvl="0" w:tplc="04090001">
      <w:start w:val="1"/>
      <w:numFmt w:val="bullet"/>
      <w:lvlText w:val=""/>
      <w:lvlJc w:val="left"/>
      <w:pPr>
        <w:ind w:left="720" w:hanging="360"/>
      </w:pPr>
      <w:rPr>
        <w:rFonts w:ascii="Symbol" w:hAnsi="Symbol" w:hint="default"/>
      </w:rPr>
    </w:lvl>
    <w:lvl w:ilvl="1" w:tplc="3EDCD994">
      <w:start w:val="7"/>
      <w:numFmt w:val="bullet"/>
      <w:lvlText w:val="•"/>
      <w:lvlJc w:val="left"/>
      <w:pPr>
        <w:ind w:left="1440" w:hanging="360"/>
      </w:pPr>
      <w:rPr>
        <w:rFonts w:ascii="Book Antiqua" w:eastAsiaTheme="minorHAnsi" w:hAnsi="Book Antiqua"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2"/>
  </w:num>
  <w:num w:numId="4">
    <w:abstractNumId w:val="4"/>
  </w:num>
  <w:num w:numId="5">
    <w:abstractNumId w:val="10"/>
  </w:num>
  <w:num w:numId="6">
    <w:abstractNumId w:val="1"/>
  </w:num>
  <w:num w:numId="7">
    <w:abstractNumId w:val="0"/>
  </w:num>
  <w:num w:numId="8">
    <w:abstractNumId w:val="12"/>
  </w:num>
  <w:num w:numId="9">
    <w:abstractNumId w:val="9"/>
  </w:num>
  <w:num w:numId="10">
    <w:abstractNumId w:val="8"/>
  </w:num>
  <w:num w:numId="11">
    <w:abstractNumId w:val="5"/>
  </w:num>
  <w:num w:numId="12">
    <w:abstractNumId w:val="6"/>
  </w:num>
  <w:num w:numId="13">
    <w:abstractNumId w:val="7"/>
  </w:num>
  <w:num w:numId="14">
    <w:abstractNumId w:val="17"/>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5">
    <w:abstractNumId w:val="13"/>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4156"/>
    <w:rsid w:val="00123277"/>
    <w:rsid w:val="00200DF0"/>
    <w:rsid w:val="00204D37"/>
    <w:rsid w:val="00281F40"/>
    <w:rsid w:val="003A006C"/>
    <w:rsid w:val="003F4730"/>
    <w:rsid w:val="004D026B"/>
    <w:rsid w:val="005A5E3F"/>
    <w:rsid w:val="00604156"/>
    <w:rsid w:val="007C0860"/>
    <w:rsid w:val="008632AF"/>
    <w:rsid w:val="008E5F7D"/>
    <w:rsid w:val="009702A5"/>
    <w:rsid w:val="00A51C88"/>
    <w:rsid w:val="00A56982"/>
    <w:rsid w:val="00AD0791"/>
    <w:rsid w:val="00B01C96"/>
    <w:rsid w:val="00B52221"/>
    <w:rsid w:val="00D404AF"/>
    <w:rsid w:val="00DC6C35"/>
    <w:rsid w:val="00DF75E1"/>
    <w:rsid w:val="00E43968"/>
    <w:rsid w:val="00F67504"/>
    <w:rsid w:val="00FE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56"/>
    <w:rPr>
      <w:rFonts w:ascii="Tahoma" w:hAnsi="Tahoma" w:cs="Tahoma"/>
      <w:sz w:val="16"/>
      <w:szCs w:val="16"/>
    </w:rPr>
  </w:style>
  <w:style w:type="character" w:styleId="Hyperlink">
    <w:name w:val="Hyperlink"/>
    <w:basedOn w:val="DefaultParagraphFont"/>
    <w:rsid w:val="00604156"/>
    <w:rPr>
      <w:color w:val="0000FF"/>
      <w:u w:val="single"/>
    </w:rPr>
  </w:style>
  <w:style w:type="paragraph" w:styleId="Header">
    <w:name w:val="header"/>
    <w:basedOn w:val="Normal"/>
    <w:link w:val="HeaderChar"/>
    <w:uiPriority w:val="99"/>
    <w:unhideWhenUsed/>
    <w:rsid w:val="00A5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88"/>
  </w:style>
  <w:style w:type="paragraph" w:styleId="Footer">
    <w:name w:val="footer"/>
    <w:basedOn w:val="Normal"/>
    <w:link w:val="FooterChar"/>
    <w:uiPriority w:val="99"/>
    <w:semiHidden/>
    <w:unhideWhenUsed/>
    <w:rsid w:val="00A51C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1C88"/>
  </w:style>
  <w:style w:type="paragraph" w:customStyle="1" w:styleId="Default">
    <w:name w:val="Default"/>
    <w:rsid w:val="00A51C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75E1"/>
    <w:pPr>
      <w:ind w:left="720"/>
      <w:contextualSpacing/>
    </w:pPr>
  </w:style>
  <w:style w:type="character" w:styleId="FollowedHyperlink">
    <w:name w:val="FollowedHyperlink"/>
    <w:basedOn w:val="DefaultParagraphFont"/>
    <w:uiPriority w:val="99"/>
    <w:semiHidden/>
    <w:unhideWhenUsed/>
    <w:rsid w:val="00DF75E1"/>
    <w:rPr>
      <w:color w:val="800080" w:themeColor="followedHyperlink"/>
      <w:u w:val="single"/>
    </w:rPr>
  </w:style>
  <w:style w:type="table" w:styleId="TableGrid">
    <w:name w:val="Table Grid"/>
    <w:basedOn w:val="TableNormal"/>
    <w:rsid w:val="00B01C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arth/index.html" TargetMode="External"/><Relationship Id="rId13" Type="http://schemas.openxmlformats.org/officeDocument/2006/relationships/hyperlink" Target="http://www.historyforkids.org/learn/egypt/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geographic.com/resources/ngo/maps/" TargetMode="External"/><Relationship Id="rId12" Type="http://schemas.openxmlformats.org/officeDocument/2006/relationships/hyperlink" Target="http://www.ancientegypt.co.uk/menu.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negiemuseums.org/cmnh/exhibits/egypt/index.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ogle.com/earth/index.html" TargetMode="External"/><Relationship Id="rId4" Type="http://schemas.openxmlformats.org/officeDocument/2006/relationships/webSettings" Target="webSettings.xml"/><Relationship Id="rId9" Type="http://schemas.openxmlformats.org/officeDocument/2006/relationships/hyperlink" Target="http://www.nationalgeographic.com/resources/ngo/maps/" TargetMode="External"/><Relationship Id="rId14" Type="http://schemas.openxmlformats.org/officeDocument/2006/relationships/hyperlink" Target="http://www.seattleartmuseum.org/Exhibit/Archive/egypt/disco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517BC64B114B61B2BB46D938C5DDB9"/>
        <w:category>
          <w:name w:val="General"/>
          <w:gallery w:val="placeholder"/>
        </w:category>
        <w:types>
          <w:type w:val="bbPlcHdr"/>
        </w:types>
        <w:behaviors>
          <w:behavior w:val="content"/>
        </w:behaviors>
        <w:guid w:val="{AAEA22CD-EB0B-43CC-82A6-6F56B279D085}"/>
      </w:docPartPr>
      <w:docPartBody>
        <w:p w:rsidR="0053047D" w:rsidRDefault="009934DE" w:rsidP="009934DE">
          <w:pPr>
            <w:pStyle w:val="4C517BC64B114B61B2BB46D938C5DD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34DE"/>
    <w:rsid w:val="0001136D"/>
    <w:rsid w:val="000D4D7D"/>
    <w:rsid w:val="00225F1D"/>
    <w:rsid w:val="0053047D"/>
    <w:rsid w:val="0099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D85B3C69740E9A2691E2DB44A7731">
    <w:name w:val="112D85B3C69740E9A2691E2DB44A7731"/>
    <w:rsid w:val="009934DE"/>
  </w:style>
  <w:style w:type="paragraph" w:customStyle="1" w:styleId="F0209272E7E24059A9B5F6B2A7593E64">
    <w:name w:val="F0209272E7E24059A9B5F6B2A7593E64"/>
    <w:rsid w:val="009934DE"/>
  </w:style>
  <w:style w:type="paragraph" w:customStyle="1" w:styleId="A56107404A784A81895FA1FC1D2DA99D">
    <w:name w:val="A56107404A784A81895FA1FC1D2DA99D"/>
    <w:rsid w:val="009934DE"/>
  </w:style>
  <w:style w:type="paragraph" w:customStyle="1" w:styleId="4C517BC64B114B61B2BB46D938C5DDB9">
    <w:name w:val="4C517BC64B114B61B2BB46D938C5DDB9"/>
    <w:rsid w:val="009934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1: Introduction</dc:title>
  <dc:creator>lcvandermolen</dc:creator>
  <cp:lastModifiedBy>lcvandermolen</cp:lastModifiedBy>
  <cp:revision>2</cp:revision>
  <dcterms:created xsi:type="dcterms:W3CDTF">2012-07-31T04:38:00Z</dcterms:created>
  <dcterms:modified xsi:type="dcterms:W3CDTF">2012-07-31T04:38:00Z</dcterms:modified>
</cp:coreProperties>
</file>