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4987"/>
        <w:gridCol w:w="2737"/>
      </w:tblGrid>
      <w:tr w:rsidR="00DE2249" w:rsidTr="00DE2249">
        <w:tc>
          <w:tcPr>
            <w:tcW w:w="8644" w:type="dxa"/>
            <w:gridSpan w:val="4"/>
          </w:tcPr>
          <w:p w:rsidR="00DE2249" w:rsidRDefault="00DE2249">
            <w:r w:rsidRPr="006C1000">
              <w:rPr>
                <w:rFonts w:ascii="Maiandra GD" w:hAnsi="Maiandra GD"/>
                <w:b/>
                <w:sz w:val="20"/>
                <w:szCs w:val="20"/>
              </w:rPr>
              <w:t xml:space="preserve">UNIDAD DIDÁCTICA Nº </w:t>
            </w:r>
            <w:r>
              <w:rPr>
                <w:rFonts w:ascii="Maiandra GD" w:hAnsi="Maiandra GD"/>
                <w:b/>
                <w:sz w:val="20"/>
                <w:szCs w:val="20"/>
              </w:rPr>
              <w:t>1</w:t>
            </w:r>
          </w:p>
        </w:tc>
      </w:tr>
      <w:tr w:rsidR="00DE2249" w:rsidTr="00DE2249">
        <w:tc>
          <w:tcPr>
            <w:tcW w:w="8644" w:type="dxa"/>
            <w:gridSpan w:val="4"/>
          </w:tcPr>
          <w:p w:rsidR="00DE2249" w:rsidRDefault="00DE2249">
            <w:r w:rsidRPr="006C1000">
              <w:rPr>
                <w:rFonts w:ascii="Maiandra GD" w:hAnsi="Maiandra GD"/>
                <w:b/>
                <w:sz w:val="20"/>
                <w:szCs w:val="20"/>
              </w:rPr>
              <w:t>ÁREAS:</w:t>
            </w:r>
          </w:p>
        </w:tc>
      </w:tr>
      <w:tr w:rsidR="00DE2249" w:rsidTr="00DE2249">
        <w:tc>
          <w:tcPr>
            <w:tcW w:w="5827" w:type="dxa"/>
            <w:gridSpan w:val="3"/>
          </w:tcPr>
          <w:p w:rsidR="00DE2249" w:rsidRDefault="00DE2249">
            <w:r w:rsidRPr="006C1000">
              <w:rPr>
                <w:rFonts w:ascii="Maiandra GD" w:hAnsi="Maiandra GD"/>
                <w:color w:val="0070C0"/>
                <w:sz w:val="20"/>
                <w:szCs w:val="20"/>
              </w:rPr>
              <w:t xml:space="preserve">TÍTULO: </w:t>
            </w:r>
            <w:r>
              <w:rPr>
                <w:rFonts w:ascii="Maiandra GD" w:hAnsi="Maiandra GD"/>
                <w:color w:val="0070C0"/>
                <w:sz w:val="20"/>
                <w:szCs w:val="20"/>
              </w:rPr>
              <w:t>El planeta Tierra, un escenario para los seres vivos</w:t>
            </w:r>
          </w:p>
        </w:tc>
        <w:tc>
          <w:tcPr>
            <w:tcW w:w="2817" w:type="dxa"/>
          </w:tcPr>
          <w:p w:rsidR="00DE2249" w:rsidRDefault="00DE2249" w:rsidP="00DE2249"/>
        </w:tc>
      </w:tr>
      <w:tr w:rsidR="00DE2249" w:rsidTr="00DE2249">
        <w:tc>
          <w:tcPr>
            <w:tcW w:w="5827" w:type="dxa"/>
            <w:gridSpan w:val="3"/>
          </w:tcPr>
          <w:p w:rsidR="00DE2249" w:rsidRDefault="00DE2249" w:rsidP="009F3295">
            <w:r w:rsidRPr="006C1000">
              <w:rPr>
                <w:rFonts w:ascii="Maiandra GD" w:hAnsi="Maiandra GD"/>
                <w:color w:val="0070C0"/>
                <w:sz w:val="20"/>
                <w:szCs w:val="20"/>
              </w:rPr>
              <w:t>SUBTÍTULO</w:t>
            </w:r>
            <w:r>
              <w:rPr>
                <w:rFonts w:ascii="Maiandra GD" w:hAnsi="Maiandra GD"/>
                <w:color w:val="0070C0"/>
                <w:sz w:val="20"/>
                <w:szCs w:val="20"/>
              </w:rPr>
              <w:t>:</w:t>
            </w:r>
            <w:r w:rsidR="002732BC">
              <w:rPr>
                <w:rFonts w:ascii="Maiandra GD" w:hAnsi="Maiandra GD"/>
                <w:color w:val="0070C0"/>
                <w:sz w:val="20"/>
                <w:szCs w:val="20"/>
              </w:rPr>
              <w:t xml:space="preserve"> El s</w:t>
            </w:r>
            <w:r w:rsidR="009F3295">
              <w:rPr>
                <w:rFonts w:ascii="Maiandra GD" w:hAnsi="Maiandra GD"/>
                <w:color w:val="0070C0"/>
                <w:sz w:val="20"/>
                <w:szCs w:val="20"/>
              </w:rPr>
              <w:t>ol</w:t>
            </w:r>
          </w:p>
        </w:tc>
        <w:tc>
          <w:tcPr>
            <w:tcW w:w="2817" w:type="dxa"/>
          </w:tcPr>
          <w:p w:rsidR="00DE2249" w:rsidRDefault="00DE2249">
            <w:r w:rsidRPr="006C1000">
              <w:rPr>
                <w:rFonts w:ascii="Maiandra GD" w:hAnsi="Maiandra GD"/>
                <w:sz w:val="20"/>
                <w:szCs w:val="20"/>
              </w:rPr>
              <w:t xml:space="preserve">Nivel : </w:t>
            </w:r>
            <w:r>
              <w:rPr>
                <w:rFonts w:ascii="Maiandra GD" w:hAnsi="Maiandra GD"/>
                <w:sz w:val="20"/>
                <w:szCs w:val="20"/>
              </w:rPr>
              <w:t>5</w:t>
            </w:r>
            <w:r w:rsidRPr="006C1000">
              <w:rPr>
                <w:rFonts w:ascii="Maiandra GD" w:hAnsi="Maiandra GD"/>
                <w:sz w:val="20"/>
                <w:szCs w:val="20"/>
              </w:rPr>
              <w:t>º de Primaria</w:t>
            </w:r>
          </w:p>
        </w:tc>
      </w:tr>
      <w:tr w:rsidR="00DE2249" w:rsidTr="00142F03">
        <w:tc>
          <w:tcPr>
            <w:tcW w:w="8644" w:type="dxa"/>
            <w:gridSpan w:val="4"/>
          </w:tcPr>
          <w:p w:rsidR="00DE2249" w:rsidRDefault="00DE2249">
            <w:r w:rsidRPr="006C1000">
              <w:rPr>
                <w:rFonts w:ascii="Maiandra GD" w:hAnsi="Maiandra GD"/>
                <w:sz w:val="20"/>
                <w:szCs w:val="20"/>
              </w:rPr>
              <w:t>TEMPORALIZACIÓN:</w:t>
            </w:r>
          </w:p>
        </w:tc>
      </w:tr>
      <w:tr w:rsidR="00DE2249" w:rsidTr="009E3FD1">
        <w:tc>
          <w:tcPr>
            <w:tcW w:w="8644" w:type="dxa"/>
            <w:gridSpan w:val="4"/>
          </w:tcPr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  <w:t xml:space="preserve">Objetivos de etapa: </w:t>
            </w: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lang w:eastAsia="es-ES"/>
              </w:rPr>
              <w:t xml:space="preserve">  </w:t>
            </w: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  <w:t>Objetivos de áreas:</w:t>
            </w: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  <w:bookmarkStart w:id="0" w:name="_GoBack"/>
            <w:bookmarkEnd w:id="0"/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  <w:t xml:space="preserve">Del área matemática: </w:t>
            </w: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lang w:eastAsia="es-ES"/>
              </w:rPr>
            </w:pP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  <w:t xml:space="preserve">Del área de conocimiento del medio social y natural : </w:t>
            </w: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</w:p>
          <w:p w:rsid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  <w:t>Del área lingüística</w:t>
            </w: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lang w:eastAsia="es-ES"/>
              </w:rPr>
              <w:t xml:space="preserve">:                                                             </w:t>
            </w: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  <w:t xml:space="preserve">( Ver </w:t>
            </w:r>
            <w:proofErr w:type="spellStart"/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  <w:t>Cmap</w:t>
            </w:r>
            <w:proofErr w:type="spellEnd"/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  <w:t>...Concreción áreas)</w:t>
            </w:r>
            <w:r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  <w:t xml:space="preserve">  </w:t>
            </w:r>
          </w:p>
          <w:p w:rsidR="00DE2249" w:rsidRDefault="00DE2249" w:rsidP="00DE2249"/>
        </w:tc>
      </w:tr>
      <w:tr w:rsidR="00DE2249" w:rsidTr="00DE2249">
        <w:trPr>
          <w:cantSplit/>
          <w:trHeight w:val="10031"/>
        </w:trPr>
        <w:tc>
          <w:tcPr>
            <w:tcW w:w="326" w:type="dxa"/>
            <w:textDirection w:val="btLr"/>
          </w:tcPr>
          <w:p w:rsidR="00DE2249" w:rsidRDefault="00DE2249" w:rsidP="00DE2249">
            <w:pPr>
              <w:ind w:left="113" w:right="113"/>
              <w:jc w:val="center"/>
            </w:pPr>
            <w:r>
              <w:t>Tarea</w:t>
            </w:r>
          </w:p>
        </w:tc>
        <w:tc>
          <w:tcPr>
            <w:tcW w:w="307" w:type="dxa"/>
            <w:textDirection w:val="btLr"/>
          </w:tcPr>
          <w:p w:rsidR="00DE2249" w:rsidRDefault="00DE2249" w:rsidP="00DE2249">
            <w:pPr>
              <w:ind w:left="113" w:right="113"/>
              <w:jc w:val="center"/>
            </w:pPr>
            <w:r>
              <w:t>Competencias</w:t>
            </w:r>
          </w:p>
        </w:tc>
        <w:tc>
          <w:tcPr>
            <w:tcW w:w="8011" w:type="dxa"/>
            <w:gridSpan w:val="2"/>
          </w:tcPr>
          <w:p w:rsidR="00DE2249" w:rsidRDefault="00DE2249" w:rsidP="00DE2249">
            <w:pPr>
              <w:ind w:left="306"/>
              <w:contextualSpacing/>
              <w:rPr>
                <w:rFonts w:ascii="Maiandra GD" w:eastAsia="Times New Roman" w:hAnsi="Maiandra GD" w:cs="Times New Roman"/>
                <w:b/>
                <w:sz w:val="18"/>
                <w:szCs w:val="18"/>
                <w:lang w:eastAsia="es-ES"/>
              </w:rPr>
            </w:pPr>
          </w:p>
          <w:p w:rsidR="00DE2249" w:rsidRPr="00DE2249" w:rsidRDefault="00DE2249" w:rsidP="00DE2249">
            <w:pPr>
              <w:ind w:left="306"/>
              <w:contextualSpacing/>
              <w:rPr>
                <w:rFonts w:ascii="Maiandra GD" w:eastAsia="Times New Roman" w:hAnsi="Maiandra GD" w:cs="Times New Rom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 xml:space="preserve">Aquí sería conveniente redactar, copiar pegar, del </w:t>
            </w:r>
            <w:proofErr w:type="spellStart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>doc</w:t>
            </w:r>
            <w:proofErr w:type="spellEnd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 xml:space="preserve"> que trabajamos en Junio José </w:t>
            </w:r>
            <w:proofErr w:type="spellStart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>Ramon</w:t>
            </w:r>
            <w:proofErr w:type="spellEnd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 xml:space="preserve"> y yo sobre dimensión y </w:t>
            </w:r>
            <w:proofErr w:type="spellStart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>subdimensión</w:t>
            </w:r>
            <w:proofErr w:type="spellEnd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 xml:space="preserve"> de las competencias, creo que también lo tengo guardado en mi ordenador</w:t>
            </w:r>
            <w:r w:rsidRPr="00DE2249">
              <w:rPr>
                <w:rFonts w:ascii="Maiandra GD" w:eastAsia="Times New Roman" w:hAnsi="Maiandra GD" w:cs="Times New Roman"/>
                <w:b/>
                <w:sz w:val="18"/>
                <w:szCs w:val="18"/>
                <w:lang w:eastAsia="es-ES"/>
              </w:rPr>
              <w:t>.</w:t>
            </w:r>
          </w:p>
          <w:p w:rsidR="00DE2249" w:rsidRPr="00DE2249" w:rsidRDefault="00DE2249" w:rsidP="00DE2249">
            <w:pPr>
              <w:ind w:left="306"/>
              <w:contextualSpacing/>
              <w:rPr>
                <w:rFonts w:ascii="Maiandra GD" w:eastAsia="Times New Roman" w:hAnsi="Maiandra GD" w:cs="Times New Roman"/>
                <w:b/>
                <w:sz w:val="18"/>
                <w:szCs w:val="18"/>
                <w:lang w:eastAsia="es-ES"/>
              </w:rPr>
            </w:pPr>
          </w:p>
          <w:p w:rsidR="00DE2249" w:rsidRPr="00DE2249" w:rsidRDefault="00DE2249" w:rsidP="00DE2249">
            <w:pPr>
              <w:ind w:left="306"/>
              <w:contextualSpacing/>
              <w:rPr>
                <w:rFonts w:ascii="Maiandra GD" w:eastAsia="Times New Roman" w:hAnsi="Maiandra GD" w:cs="Times New Roman"/>
                <w:b/>
                <w:sz w:val="18"/>
                <w:szCs w:val="18"/>
                <w:lang w:eastAsia="es-ES"/>
              </w:rPr>
            </w:pPr>
          </w:p>
          <w:p w:rsidR="00DE2249" w:rsidRPr="00DE2249" w:rsidRDefault="00DE2249" w:rsidP="00DE2249">
            <w:pPr>
              <w:ind w:left="306"/>
              <w:contextualSpacing/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>Lingüística</w:t>
            </w: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 xml:space="preserve">: 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habilidad para establecer  vínculos y relaciones constructivas con los demás y con su entorno.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Utilización del lenguaje como herramienta de comprensión y de representación de la realidad.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Capacidad para ser progresivamente competente en la expresión y en la comprensión de los mensajes orales que se intercambian en situaciones comunicativas diversas.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Leer y escribir buscando, recopilando y procesando información, siendo competente a la hora de comprender, componer y utilizar distintos tipos de textos.</w:t>
            </w:r>
          </w:p>
          <w:p w:rsidR="00DE2249" w:rsidRPr="00DE2249" w:rsidRDefault="00DE2249" w:rsidP="00DE2249">
            <w:pPr>
              <w:ind w:left="306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 xml:space="preserve">Matemática: 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Habilidad para interpretar y expresar con claridad y precisión informaciones, datos y argumentaciones.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Conocimiento y manejo de los elementos matemáticos básicos en situaciones reales.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Habilidad para seguir determinados procesos de pensamiento aplicando algunos elementos de cálculo.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Aplicación de estrategias en la resolución de problemas.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 xml:space="preserve">Aprender a aprender: 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Disponer de un sentimiento de competencia personal, que redunda en la motivación, la confianza en uno mismo y el gusto por aprender.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Ser consciente de lo que se sabe y de lo que es necesario aprender.</w:t>
            </w:r>
          </w:p>
          <w:p w:rsidR="00DE2249" w:rsidRPr="00DE2249" w:rsidRDefault="00DE2249" w:rsidP="00DE2249">
            <w:pPr>
              <w:ind w:left="306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 xml:space="preserve">Iniciativa personal: 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306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Ser capaz de cooperar y trabajar en equipo.</w:t>
            </w:r>
          </w:p>
          <w:p w:rsidR="00DE2249" w:rsidRPr="00DE2249" w:rsidRDefault="00DE2249" w:rsidP="00DE2249">
            <w:pPr>
              <w:ind w:left="306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>Conocimiento e interacción con el mundo físico: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Saber moverse en el espacio físico y resolver problemas en los que intervienen los objetos y su posición.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Argumentar las consecuencias de unos u otros modos de vida.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Incorporar algunas nociones previamente comprendidas.</w:t>
            </w:r>
          </w:p>
          <w:p w:rsidR="00DE2249" w:rsidRPr="00DE2249" w:rsidRDefault="00DE2249" w:rsidP="00DE2249">
            <w:pPr>
              <w:ind w:left="306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>Tratamiento de  información y competencia digital:</w:t>
            </w:r>
          </w:p>
          <w:p w:rsidR="00DE2249" w:rsidRDefault="00DE2249" w:rsidP="00DE2249"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 xml:space="preserve"> -    Manejar estrategias para procesar adecuadamente información abundante y compleja.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664"/>
        <w:gridCol w:w="7316"/>
      </w:tblGrid>
      <w:tr w:rsidR="00CA6991" w:rsidTr="001F4899">
        <w:trPr>
          <w:trHeight w:val="1609"/>
        </w:trPr>
        <w:tc>
          <w:tcPr>
            <w:tcW w:w="384" w:type="pct"/>
            <w:vMerge w:val="restart"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  <w:r>
              <w:lastRenderedPageBreak/>
              <w:t>Tarea</w:t>
            </w:r>
          </w:p>
        </w:tc>
        <w:tc>
          <w:tcPr>
            <w:tcW w:w="384" w:type="pct"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  <w:r>
              <w:t>Contenidos</w:t>
            </w:r>
          </w:p>
        </w:tc>
        <w:tc>
          <w:tcPr>
            <w:tcW w:w="4233" w:type="pct"/>
          </w:tcPr>
          <w:p w:rsidR="00CA6991" w:rsidRDefault="00CA6991" w:rsidP="00CA6991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s-ES"/>
              </w:rPr>
            </w:pPr>
            <w:r w:rsidRPr="00CA6991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s-ES"/>
              </w:rPr>
              <w:t>Bloque I: Números y operaciones:</w:t>
            </w:r>
          </w:p>
          <w:p w:rsidR="009E4084" w:rsidRPr="009E4084" w:rsidRDefault="009E4084" w:rsidP="009E4084">
            <w:pPr>
              <w:pStyle w:val="Default"/>
              <w:spacing w:after="120"/>
              <w:jc w:val="both"/>
              <w:rPr>
                <w:sz w:val="18"/>
                <w:szCs w:val="18"/>
                <w:u w:val="single"/>
              </w:rPr>
            </w:pPr>
            <w:r w:rsidRPr="009E4084">
              <w:rPr>
                <w:sz w:val="18"/>
                <w:szCs w:val="18"/>
                <w:u w:val="single"/>
              </w:rPr>
              <w:t xml:space="preserve">1. Números enteros, decimales, fracciones y porcentajes. </w:t>
            </w:r>
          </w:p>
          <w:p w:rsidR="009E4084" w:rsidRPr="009E4084" w:rsidRDefault="009E4084" w:rsidP="009E4084">
            <w:pPr>
              <w:pStyle w:val="Default"/>
              <w:spacing w:after="120"/>
              <w:jc w:val="both"/>
              <w:rPr>
                <w:sz w:val="18"/>
                <w:szCs w:val="18"/>
              </w:rPr>
            </w:pPr>
            <w:r w:rsidRPr="009E4084">
              <w:rPr>
                <w:sz w:val="18"/>
                <w:szCs w:val="18"/>
              </w:rPr>
              <w:t xml:space="preserve">1.1. Comprensión de los números naturales de hasta 9 cifras. Reconocimiento y uso en situaciones reales, del nombre, grafía y notación. </w:t>
            </w:r>
          </w:p>
          <w:p w:rsidR="009E4084" w:rsidRPr="001F4899" w:rsidRDefault="009E4084" w:rsidP="001F4899">
            <w:pPr>
              <w:pStyle w:val="Default"/>
              <w:spacing w:after="120"/>
              <w:jc w:val="both"/>
              <w:rPr>
                <w:sz w:val="18"/>
                <w:szCs w:val="18"/>
              </w:rPr>
            </w:pPr>
            <w:r w:rsidRPr="001F4899">
              <w:rPr>
                <w:sz w:val="18"/>
                <w:szCs w:val="18"/>
                <w:u w:val="single"/>
              </w:rPr>
              <w:t>2. Operaciones e iniciación al álgebra</w:t>
            </w:r>
            <w:r w:rsidRPr="001F4899">
              <w:rPr>
                <w:sz w:val="18"/>
                <w:szCs w:val="18"/>
              </w:rPr>
              <w:t xml:space="preserve">. </w:t>
            </w:r>
          </w:p>
          <w:p w:rsidR="001F4899" w:rsidRPr="001F4899" w:rsidRDefault="009E4084" w:rsidP="001F4899">
            <w:pPr>
              <w:pStyle w:val="Default"/>
              <w:spacing w:after="120"/>
              <w:jc w:val="both"/>
              <w:rPr>
                <w:sz w:val="18"/>
                <w:szCs w:val="18"/>
              </w:rPr>
            </w:pPr>
            <w:r w:rsidRPr="001F4899">
              <w:rPr>
                <w:sz w:val="18"/>
                <w:szCs w:val="18"/>
              </w:rPr>
              <w:t xml:space="preserve">2.2. Jerarquía de las operaciones y usos del paréntesis. </w:t>
            </w:r>
          </w:p>
          <w:p w:rsidR="001F4899" w:rsidRPr="001F4899" w:rsidRDefault="001F4899" w:rsidP="001F4899">
            <w:pPr>
              <w:pStyle w:val="Default"/>
              <w:spacing w:after="120"/>
              <w:jc w:val="both"/>
              <w:rPr>
                <w:sz w:val="18"/>
                <w:szCs w:val="18"/>
              </w:rPr>
            </w:pPr>
            <w:r w:rsidRPr="001F4899">
              <w:rPr>
                <w:sz w:val="18"/>
                <w:szCs w:val="18"/>
              </w:rPr>
              <w:t xml:space="preserve">2.3. Uso de las relaciones suma/resta y multiplicación/división en estrategias de cálculo. </w:t>
            </w:r>
          </w:p>
          <w:p w:rsidR="001F4899" w:rsidRPr="001F4899" w:rsidRDefault="001F4899" w:rsidP="001F4899">
            <w:pPr>
              <w:pStyle w:val="Default"/>
              <w:spacing w:after="120"/>
              <w:jc w:val="both"/>
              <w:rPr>
                <w:sz w:val="18"/>
                <w:szCs w:val="18"/>
              </w:rPr>
            </w:pPr>
            <w:r w:rsidRPr="001F4899">
              <w:rPr>
                <w:sz w:val="18"/>
                <w:szCs w:val="18"/>
              </w:rPr>
              <w:t xml:space="preserve">2.4. Utilización de las propiedades asociativa y conmutativa de la adición y la multiplicación, y de la propiedad distributiva de la adición respecto a la multiplicación para simplificar cálculos.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es-ES"/>
              </w:rPr>
              <w:t>3. Estrategias de cálculo y resolución de problemas: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3.1</w:t>
            </w: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. Utilización, con fluidez y flexibilidad, de variadas estrategias de estimación y cálculo mental y de diversos algoritmos escritos para las operaciones de suma, resta, multiplicación y división con números naturales, escogiendo el más eficaz en cada caso y valoración de respuestas numéricas razonables en contextos de resolución de problemas.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3.2</w:t>
            </w: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. Elaboración de estrategias para estimar cálculos referidos a decimales y porcentajes utilizados habitualmente en situaciones reales o simuladas de su experiencia diaria.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3.4</w:t>
            </w: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. Utilización de la calculadora como herramienta en la resolución de problemas, decidiendo sobre la conveniencia de usarla en función de la complejidad de los cálculos.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3.5.</w:t>
            </w: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Capacidad para formular razonamientos lógico-matemáticos con un lenguaje preciso y para argumentar sobre la validez de una solución, o su ausencia, identificando, en su caso, los errores en una dinámica de interacción social con el grupo.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3.6</w:t>
            </w: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. Colaboración activa y responsable en el trabajo en equipo, manifestando iniciativa para resolver problemas que implican la aplicación de los contenidos estudiados. </w:t>
            </w:r>
          </w:p>
          <w:p w:rsidR="00CA6991" w:rsidRPr="00CA6991" w:rsidRDefault="00CA6991" w:rsidP="00CA6991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s-ES"/>
              </w:rPr>
            </w:pPr>
            <w:r w:rsidRPr="00CA6991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s-ES"/>
              </w:rPr>
              <w:t xml:space="preserve">II. La medida: estimación y cálculo de magnitudes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es-ES"/>
              </w:rPr>
              <w:t>1. Medida del tiempo, longitud y superficie.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 xml:space="preserve"> 1.1</w:t>
            </w: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. Unidades de medida del tiempo. Representación de sucesos y periodos a diversas escalas temporales en una recta numérica. La precisión con los minutos y los segundos.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1.3.</w:t>
            </w: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Estimación y realización de mediciones escogiendo y usando instrumentos y unidades de medida convencionales, con la comprensión de que la medida es más exacta cuanto más adecuado es el instrumento y la unidad utilizados.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1.5</w:t>
            </w: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. Explicación oral y escrita del proceso seguido y de la estrategia utilizada en mediciones y estimaciones. </w:t>
            </w:r>
          </w:p>
          <w:p w:rsidR="00CA6991" w:rsidRPr="00CA6991" w:rsidRDefault="00CA6991" w:rsidP="00CA6991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s-ES"/>
              </w:rPr>
            </w:pPr>
            <w:r w:rsidRPr="00CA6991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s-ES"/>
              </w:rPr>
              <w:t xml:space="preserve">III. Geometría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es-ES"/>
              </w:rPr>
              <w:t xml:space="preserve">1. La situación en el plano y en el espacio; distancias.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1.3. La representación elemental del espacio, escalas y gráficas sencillas.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1.4. Visualización y descripción de imágenes mentales de objetos, patrones y caminos. </w:t>
            </w:r>
          </w:p>
          <w:p w:rsidR="00CA6991" w:rsidRDefault="00CA6991"/>
        </w:tc>
      </w:tr>
      <w:tr w:rsidR="00CA6991" w:rsidTr="001F4899">
        <w:trPr>
          <w:trHeight w:val="312"/>
        </w:trPr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384" w:type="pct"/>
            <w:vMerge w:val="restart"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  <w:r>
              <w:t>Recursos</w:t>
            </w:r>
          </w:p>
        </w:tc>
        <w:tc>
          <w:tcPr>
            <w:tcW w:w="4233" w:type="pct"/>
          </w:tcPr>
          <w:p w:rsidR="00CA6991" w:rsidRDefault="00CA6991">
            <w:r>
              <w:rPr>
                <w:rFonts w:ascii="Maiandra GD" w:hAnsi="Maiandra GD"/>
                <w:sz w:val="18"/>
                <w:szCs w:val="18"/>
              </w:rPr>
              <w:t>-</w:t>
            </w:r>
            <w:r w:rsidRPr="006C1000">
              <w:rPr>
                <w:rFonts w:ascii="Maiandra GD" w:hAnsi="Maiandra GD"/>
                <w:sz w:val="18"/>
                <w:szCs w:val="18"/>
              </w:rPr>
              <w:t>Visualización del vídeo: la flor más grande del mundo</w:t>
            </w:r>
            <w:r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CA6991" w:rsidTr="001F4899">
        <w:trPr>
          <w:trHeight w:val="432"/>
        </w:trPr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4233" w:type="pct"/>
          </w:tcPr>
          <w:p w:rsidR="00CA6991" w:rsidRDefault="00CA6991" w:rsidP="00684B92">
            <w:r>
              <w:t xml:space="preserve">- </w:t>
            </w:r>
            <w:r w:rsidRPr="006C1000">
              <w:rPr>
                <w:rFonts w:ascii="Maiandra GD" w:hAnsi="Maiandra GD"/>
                <w:sz w:val="18"/>
                <w:szCs w:val="18"/>
              </w:rPr>
              <w:t>Representación de la obra:</w:t>
            </w:r>
            <w:r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6C1000">
              <w:rPr>
                <w:rFonts w:ascii="Maiandra GD" w:hAnsi="Maiandra GD"/>
                <w:sz w:val="18"/>
                <w:szCs w:val="18"/>
              </w:rPr>
              <w:t>el bosque del gigante otoño</w:t>
            </w:r>
            <w:r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CA6991" w:rsidTr="001F4899">
        <w:trPr>
          <w:trHeight w:val="1401"/>
        </w:trPr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4233" w:type="pct"/>
          </w:tcPr>
          <w:p w:rsidR="002E664E" w:rsidRDefault="00CA6991" w:rsidP="002E664E">
            <w:pPr>
              <w:spacing w:after="0"/>
              <w:rPr>
                <w:rFonts w:ascii="Maiandra GD" w:hAnsi="Maiandra GD"/>
                <w:sz w:val="18"/>
                <w:szCs w:val="18"/>
              </w:rPr>
            </w:pPr>
            <w:r w:rsidRPr="006C1000">
              <w:rPr>
                <w:rFonts w:ascii="Maiandra GD" w:hAnsi="Maiandra GD"/>
                <w:sz w:val="18"/>
                <w:szCs w:val="18"/>
              </w:rPr>
              <w:t>Recursos web</w:t>
            </w:r>
            <w:r w:rsidR="00341A17">
              <w:rPr>
                <w:rFonts w:ascii="Maiandra GD" w:hAnsi="Maiandra GD"/>
                <w:sz w:val="18"/>
                <w:szCs w:val="18"/>
              </w:rPr>
              <w:t xml:space="preserve">: </w:t>
            </w:r>
          </w:p>
          <w:p w:rsidR="00341A17" w:rsidRDefault="00341A17" w:rsidP="002E664E">
            <w:pPr>
              <w:spacing w:after="0"/>
              <w:rPr>
                <w:rFonts w:ascii="Maiandra GD" w:hAnsi="Maiandra GD"/>
                <w:sz w:val="18"/>
                <w:szCs w:val="18"/>
              </w:rPr>
            </w:pPr>
            <w:r w:rsidRPr="002E664E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Lengua</w:t>
            </w:r>
            <w:r>
              <w:rPr>
                <w:rFonts w:ascii="Maiandra GD" w:hAnsi="Maiandra GD"/>
                <w:sz w:val="18"/>
                <w:szCs w:val="18"/>
              </w:rPr>
              <w:t xml:space="preserve">: </w:t>
            </w:r>
            <w:hyperlink r:id="rId7" w:history="1">
              <w:r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La exposición 1</w:t>
              </w:r>
            </w:hyperlink>
            <w:r w:rsidRPr="00684B92">
              <w:rPr>
                <w:rFonts w:ascii="Maiandra GD" w:hAnsi="Maiandra GD"/>
                <w:sz w:val="16"/>
                <w:szCs w:val="16"/>
              </w:rPr>
              <w:t xml:space="preserve">  - </w:t>
            </w:r>
            <w:hyperlink r:id="rId8" w:history="1">
              <w:r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La exposición 2</w:t>
              </w:r>
            </w:hyperlink>
            <w:r w:rsidRP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9" w:history="1">
              <w:r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La exposición 3</w:t>
              </w:r>
            </w:hyperlink>
            <w:r w:rsidRP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10" w:history="1">
              <w:r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Escribir tiene su ciencia</w:t>
              </w:r>
            </w:hyperlink>
            <w:r w:rsidR="00684B92" w:rsidRP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11" w:history="1">
              <w:r w:rsidR="00684B92"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Aprender a estudiar</w:t>
              </w:r>
            </w:hyperlink>
            <w:r w:rsidR="00684B92" w:rsidRP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12" w:history="1">
              <w:r w:rsidR="00684B92"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Cómo hacer una exposición oral</w:t>
              </w:r>
            </w:hyperlink>
            <w:r w:rsidR="00684B92" w:rsidRP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13" w:history="1">
              <w:r w:rsidR="00684B92"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La exposición en clase</w:t>
              </w:r>
            </w:hyperlink>
            <w:r w:rsid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14" w:history="1">
              <w:r w:rsidR="00684B92"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La exposición oral</w:t>
              </w:r>
            </w:hyperlink>
            <w:r w:rsidR="00684B92">
              <w:rPr>
                <w:rFonts w:ascii="Maiandra GD" w:hAnsi="Maiandra GD"/>
                <w:sz w:val="16"/>
                <w:szCs w:val="16"/>
              </w:rPr>
              <w:t xml:space="preserve"> - </w:t>
            </w:r>
          </w:p>
          <w:p w:rsidR="00341A17" w:rsidRPr="005F1286" w:rsidRDefault="007124DC" w:rsidP="007124DC">
            <w:pPr>
              <w:spacing w:after="0"/>
              <w:rPr>
                <w:rFonts w:asciiTheme="majorHAnsi" w:hAnsiTheme="majorHAnsi"/>
                <w:b/>
                <w:sz w:val="18"/>
                <w:szCs w:val="18"/>
              </w:rPr>
            </w:pPr>
            <w:r w:rsidRPr="005F1286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Conocimiento</w:t>
            </w:r>
            <w:r w:rsidRPr="005F1286">
              <w:rPr>
                <w:rFonts w:asciiTheme="majorHAnsi" w:hAnsiTheme="majorHAnsi"/>
                <w:b/>
                <w:sz w:val="18"/>
                <w:szCs w:val="18"/>
              </w:rPr>
              <w:t>:</w:t>
            </w:r>
            <w:r w:rsidR="005F1286" w:rsidRPr="005F1286">
              <w:rPr>
                <w:rFonts w:asciiTheme="majorHAnsi" w:hAnsiTheme="majorHAnsi"/>
                <w:b/>
                <w:sz w:val="18"/>
                <w:szCs w:val="18"/>
              </w:rPr>
              <w:t xml:space="preserve">  </w:t>
            </w:r>
            <w:hyperlink r:id="rId15" w:history="1">
              <w:r w:rsidR="005F1286" w:rsidRPr="005F1286">
                <w:rPr>
                  <w:rStyle w:val="Hipervnculo"/>
                  <w:rFonts w:ascii="Maiandra GD" w:hAnsi="Maiandra GD"/>
                  <w:sz w:val="16"/>
                  <w:szCs w:val="16"/>
                </w:rPr>
                <w:t>Formación del suelo</w:t>
              </w:r>
            </w:hyperlink>
            <w:r w:rsidR="005F1286">
              <w:rPr>
                <w:rFonts w:ascii="Maiandra GD" w:hAnsi="Maiandra GD"/>
                <w:b/>
                <w:sz w:val="16"/>
                <w:szCs w:val="16"/>
              </w:rPr>
              <w:t xml:space="preserve"> – </w:t>
            </w:r>
            <w:hyperlink r:id="rId16" w:history="1">
              <w:r w:rsidR="005F1286" w:rsidRPr="005F1286">
                <w:rPr>
                  <w:rStyle w:val="Hipervnculo"/>
                  <w:rFonts w:ascii="Maiandra GD" w:hAnsi="Maiandra GD"/>
                  <w:sz w:val="16"/>
                  <w:szCs w:val="16"/>
                </w:rPr>
                <w:t>El origen de las rocas</w:t>
              </w:r>
            </w:hyperlink>
          </w:p>
          <w:p w:rsidR="007124DC" w:rsidRPr="007124DC" w:rsidRDefault="007124DC" w:rsidP="007124DC">
            <w:pPr>
              <w:spacing w:after="0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u w:val="single"/>
              </w:rPr>
              <w:t>Matemáticas:</w:t>
            </w:r>
          </w:p>
        </w:tc>
      </w:tr>
      <w:tr w:rsidR="00CA6991" w:rsidTr="001F4899">
        <w:trPr>
          <w:trHeight w:val="2189"/>
        </w:trPr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384" w:type="pct"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  <w:r>
              <w:t>Contexto</w:t>
            </w:r>
          </w:p>
        </w:tc>
        <w:tc>
          <w:tcPr>
            <w:tcW w:w="4233" w:type="pct"/>
          </w:tcPr>
          <w:p w:rsidR="00CA6991" w:rsidRDefault="00CA6991">
            <w:pPr>
              <w:rPr>
                <w:rFonts w:ascii="Maiandra GD" w:hAnsi="Maiandra GD"/>
                <w:sz w:val="18"/>
                <w:szCs w:val="18"/>
              </w:rPr>
            </w:pPr>
            <w:r w:rsidRPr="006C1000">
              <w:rPr>
                <w:rFonts w:ascii="Maiandra GD" w:hAnsi="Maiandra GD"/>
                <w:sz w:val="18"/>
                <w:szCs w:val="18"/>
              </w:rPr>
              <w:t>LA tarea se contextualiza desde……</w:t>
            </w:r>
          </w:p>
          <w:p w:rsidR="00B64637" w:rsidRDefault="00B64637">
            <w:pPr>
              <w:rPr>
                <w:rFonts w:ascii="Maiandra GD" w:hAnsi="Maiandra GD"/>
                <w:sz w:val="18"/>
                <w:szCs w:val="18"/>
              </w:rPr>
            </w:pPr>
          </w:p>
          <w:p w:rsidR="00B64637" w:rsidRDefault="00B64637">
            <w:pPr>
              <w:rPr>
                <w:rFonts w:ascii="Maiandra GD" w:hAnsi="Maiandra GD"/>
                <w:sz w:val="18"/>
                <w:szCs w:val="18"/>
              </w:rPr>
            </w:pPr>
          </w:p>
          <w:p w:rsidR="00B64637" w:rsidRDefault="00B64637">
            <w:pPr>
              <w:rPr>
                <w:rFonts w:ascii="Maiandra GD" w:hAnsi="Maiandra GD"/>
                <w:sz w:val="18"/>
                <w:szCs w:val="18"/>
              </w:rPr>
            </w:pPr>
          </w:p>
          <w:p w:rsidR="00B64637" w:rsidRPr="00CA6991" w:rsidRDefault="00B64637">
            <w:pPr>
              <w:rPr>
                <w:b/>
              </w:rPr>
            </w:pPr>
          </w:p>
        </w:tc>
      </w:tr>
    </w:tbl>
    <w:p w:rsidR="00DE2249" w:rsidRDefault="00DE2249"/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CA6991" w:rsidTr="00E3414D">
        <w:trPr>
          <w:trHeight w:val="864"/>
        </w:trPr>
        <w:tc>
          <w:tcPr>
            <w:tcW w:w="9640" w:type="dxa"/>
          </w:tcPr>
          <w:p w:rsidR="00CA6991" w:rsidRPr="00CA6991" w:rsidRDefault="00CA6991" w:rsidP="00CA6991">
            <w:pPr>
              <w:spacing w:before="120" w:after="0" w:line="240" w:lineRule="auto"/>
              <w:jc w:val="center"/>
              <w:rPr>
                <w:rFonts w:ascii="Maiandra GD" w:eastAsia="Times New Roman" w:hAnsi="Maiandra GD" w:cs="Arial"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Arial"/>
                <w:b/>
                <w:sz w:val="18"/>
                <w:szCs w:val="18"/>
                <w:lang w:eastAsia="es-ES"/>
              </w:rPr>
              <w:lastRenderedPageBreak/>
              <w:t>DESCRIPCIÓN DE LA TAREA</w:t>
            </w:r>
          </w:p>
          <w:p w:rsidR="00CA6991" w:rsidRDefault="00CA6991" w:rsidP="00CA6991">
            <w:pPr>
              <w:jc w:val="center"/>
            </w:pPr>
            <w:r w:rsidRPr="00CA6991">
              <w:rPr>
                <w:rFonts w:ascii="Maiandra GD" w:eastAsia="Times New Roman" w:hAnsi="Maiandra GD" w:cs="Times New Roman"/>
                <w:lang w:eastAsia="es-ES"/>
              </w:rPr>
              <w:t>Situación de aprendizaje   - Tipos de actividades y secuencia.</w:t>
            </w:r>
          </w:p>
        </w:tc>
      </w:tr>
      <w:tr w:rsidR="00CA6991" w:rsidTr="00E3414D">
        <w:trPr>
          <w:trHeight w:val="12202"/>
        </w:trPr>
        <w:tc>
          <w:tcPr>
            <w:tcW w:w="9640" w:type="dxa"/>
          </w:tcPr>
          <w:p w:rsidR="00CA6991" w:rsidRP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1ª 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Sesión</w:t>
            </w:r>
          </w:p>
          <w:p w:rsidR="00532854" w:rsidRDefault="00CA6991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i/>
                <w:sz w:val="16"/>
                <w:szCs w:val="16"/>
                <w:u w:val="single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Cuestionario KPSI.</w:t>
            </w:r>
            <w:r w:rsidRPr="00CA69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CA6991">
              <w:rPr>
                <w:rFonts w:ascii="MoolBoran" w:eastAsia="Times New Roman" w:hAnsi="MoolBoran" w:cs="MoolBoran"/>
                <w:color w:val="000000"/>
                <w:sz w:val="18"/>
                <w:szCs w:val="18"/>
                <w:lang w:eastAsia="es-ES"/>
              </w:rPr>
              <w:t>El cuestionario KPSI es un formulario de conceptos o procedimientos que sirve para obtener información sobre lo que los alumnos piensan</w:t>
            </w:r>
            <w:r w:rsidR="00EA764F">
              <w:rPr>
                <w:rFonts w:ascii="MoolBoran" w:eastAsia="Times New Roman" w:hAnsi="MoolBoran" w:cs="MoolBoran"/>
                <w:color w:val="000000"/>
                <w:sz w:val="18"/>
                <w:szCs w:val="18"/>
                <w:lang w:eastAsia="es-ES"/>
              </w:rPr>
              <w:t>,</w:t>
            </w:r>
            <w:r w:rsidRPr="00CA6991">
              <w:rPr>
                <w:rFonts w:ascii="MoolBoran" w:eastAsia="Times New Roman" w:hAnsi="MoolBoran" w:cs="MoolBoran"/>
                <w:color w:val="000000"/>
                <w:sz w:val="18"/>
                <w:szCs w:val="18"/>
                <w:lang w:eastAsia="es-ES"/>
              </w:rPr>
              <w:t xml:space="preserve">  saben sobre ciertos contenidos que los profesores proponen.</w:t>
            </w:r>
            <w:r w:rsidR="00532854" w:rsidRPr="00CA6991">
              <w:rPr>
                <w:rFonts w:ascii="Maiandra GD" w:eastAsia="Times New Roman" w:hAnsi="Maiandra GD" w:cs="Times New Roman"/>
                <w:bCs/>
                <w:i/>
                <w:sz w:val="16"/>
                <w:szCs w:val="16"/>
                <w:u w:val="single"/>
                <w:lang w:eastAsia="es-ES"/>
              </w:rPr>
              <w:t xml:space="preserve"> </w:t>
            </w:r>
          </w:p>
          <w:p w:rsidR="00532854" w:rsidRPr="00CA6991" w:rsidRDefault="00532854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i/>
                <w:sz w:val="16"/>
                <w:szCs w:val="16"/>
                <w:u w:val="single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i/>
                <w:sz w:val="16"/>
                <w:szCs w:val="16"/>
                <w:u w:val="single"/>
                <w:lang w:eastAsia="es-ES"/>
              </w:rPr>
              <w:t>Antes de comenzar a trabajar con el material (textos continuos y discontinuos sacados de internet realizamos una pequeña conversación lanzando preguntas al alumnado, con el fin de sondear los conocimientos previos sobre el lenguaje que vamos a utilizar, encontrando la necesidad de trabajar los siguientes conceptos:</w:t>
            </w:r>
          </w:p>
          <w:p w:rsidR="00532854" w:rsidRDefault="00532854" w:rsidP="00532854">
            <w:pP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shd w:val="clear" w:color="auto" w:fill="C2D69B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6"/>
                <w:szCs w:val="16"/>
                <w:u w:val="single"/>
                <w:lang w:eastAsia="es-ES"/>
              </w:rPr>
              <w:t>De manera grupal, intentamos dar respuesta al significado de los términos y nos ayudamos del diccionario para ello.</w:t>
            </w: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oolBoran" w:eastAsia="Times New Roman" w:hAnsi="MoolBoran" w:cs="MoolBoran"/>
                <w:b/>
                <w:bCs/>
                <w:sz w:val="18"/>
                <w:szCs w:val="18"/>
                <w:lang w:eastAsia="es-ES"/>
              </w:rPr>
            </w:pP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Presentación del vídeo  (El principito- </w:t>
            </w:r>
            <w:r w:rsidRPr="00CA6991">
              <w:rPr>
                <w:rFonts w:ascii="Angsana New" w:eastAsia="Times New Roman" w:hAnsi="Angsana New" w:cs="Angsana New"/>
                <w:bCs/>
                <w:color w:val="C00000"/>
                <w:sz w:val="18"/>
                <w:szCs w:val="18"/>
                <w:lang w:eastAsia="es-ES"/>
              </w:rPr>
              <w:t xml:space="preserve">enlace </w:t>
            </w:r>
            <w:proofErr w:type="spellStart"/>
            <w:r w:rsidRPr="00CA6991">
              <w:rPr>
                <w:rFonts w:ascii="Angsana New" w:eastAsia="Times New Roman" w:hAnsi="Angsana New" w:cs="Angsana New"/>
                <w:bCs/>
                <w:color w:val="C00000"/>
                <w:sz w:val="18"/>
                <w:szCs w:val="18"/>
                <w:lang w:eastAsia="es-ES"/>
              </w:rPr>
              <w:t>cmap</w:t>
            </w:r>
            <w:proofErr w:type="spellEnd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) correspondiente y realización de preguntas contextualizadas sobre la visualización…..expresión oral.</w:t>
            </w:r>
          </w:p>
          <w:p w:rsidR="00532854" w:rsidRDefault="00CA6991" w:rsidP="00CA6991">
            <w:pPr>
              <w:spacing w:before="120" w:after="0" w:line="240" w:lineRule="auto"/>
              <w:rPr>
                <w:rFonts w:ascii="Bangle" w:eastAsia="Times New Roman" w:hAnsi="Bangle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Se presentará  al alumno el siguiente supuesto: </w:t>
            </w:r>
            <w:r w:rsidR="00EA764F" w:rsidRPr="00EA764F">
              <w:rPr>
                <w:rFonts w:ascii="MoolBoran" w:eastAsia="Times New Roman" w:hAnsi="MoolBoran" w:cs="MoolBoran"/>
                <w:bCs/>
                <w:color w:val="31849B" w:themeColor="accent5" w:themeShade="BF"/>
                <w:sz w:val="18"/>
                <w:szCs w:val="18"/>
                <w:lang w:eastAsia="es-ES"/>
              </w:rPr>
              <w:t>(lluvia de ideas – pizarra</w:t>
            </w:r>
            <w:proofErr w:type="gramStart"/>
            <w:r w:rsidR="00EA764F" w:rsidRPr="00EA764F">
              <w:rPr>
                <w:rFonts w:ascii="MoolBoran" w:eastAsia="Times New Roman" w:hAnsi="MoolBoran" w:cs="MoolBoran"/>
                <w:bCs/>
                <w:color w:val="31849B" w:themeColor="accent5" w:themeShade="BF"/>
                <w:sz w:val="18"/>
                <w:szCs w:val="18"/>
                <w:lang w:eastAsia="es-ES"/>
              </w:rPr>
              <w:t>)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“</w:t>
            </w:r>
            <w:proofErr w:type="gramEnd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Si en tu viaje te llevaras a </w:t>
            </w:r>
            <w:r w:rsidR="009F0C9D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“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la rosa</w:t>
            </w:r>
            <w:r w:rsidR="009F0C9D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”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, que debería tener el planeta que visitaras para que pudiera vivir, desarrollarse y cumplir sus funciones vitales” </w:t>
            </w:r>
            <w:r w:rsidRPr="00CA6991">
              <w:rPr>
                <w:rFonts w:ascii="Bangle" w:eastAsia="Times New Roman" w:hAnsi="Bangle" w:cs="Times New Roman"/>
                <w:bCs/>
                <w:sz w:val="18"/>
                <w:szCs w:val="18"/>
                <w:lang w:eastAsia="es-ES"/>
              </w:rPr>
              <w:t>(Suelo – agua – aire -  sol.....</w:t>
            </w:r>
            <w:r w:rsidRPr="00CA6991">
              <w:rPr>
                <w:rFonts w:ascii="Angsana New" w:eastAsia="Times New Roman" w:hAnsi="Angsana New" w:cs="Angsana New"/>
                <w:bCs/>
                <w:color w:val="C00000"/>
                <w:sz w:val="18"/>
                <w:szCs w:val="18"/>
                <w:lang w:eastAsia="es-ES"/>
              </w:rPr>
              <w:t xml:space="preserve">ver </w:t>
            </w:r>
            <w:proofErr w:type="spellStart"/>
            <w:r w:rsidRPr="00CA6991">
              <w:rPr>
                <w:rFonts w:ascii="Angsana New" w:eastAsia="Times New Roman" w:hAnsi="Angsana New" w:cs="Angsana New"/>
                <w:bCs/>
                <w:color w:val="C00000"/>
                <w:sz w:val="18"/>
                <w:szCs w:val="18"/>
                <w:lang w:eastAsia="es-ES"/>
              </w:rPr>
              <w:t>cmap</w:t>
            </w:r>
            <w:proofErr w:type="spellEnd"/>
            <w:r w:rsidRPr="00CA6991">
              <w:rPr>
                <w:rFonts w:ascii="Bangle" w:eastAsia="Times New Roman" w:hAnsi="Bangle" w:cs="Times New Roman"/>
                <w:bCs/>
                <w:sz w:val="18"/>
                <w:szCs w:val="18"/>
                <w:lang w:eastAsia="es-ES"/>
              </w:rPr>
              <w:t>).</w:t>
            </w:r>
            <w:r w:rsidR="00532854">
              <w:rPr>
                <w:rFonts w:ascii="Bangle" w:eastAsia="Times New Roman" w:hAnsi="Bangle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  <w:p w:rsidR="00CA6991" w:rsidRPr="00532854" w:rsidRDefault="00532854" w:rsidP="00CA6991">
            <w:pPr>
              <w:spacing w:before="120" w:after="0" w:line="240" w:lineRule="auto"/>
              <w:rPr>
                <w:rFonts w:ascii="Bangle" w:eastAsia="Times New Roman" w:hAnsi="Bangle" w:cs="Times New Roman"/>
                <w:b/>
                <w:bCs/>
                <w:sz w:val="18"/>
                <w:szCs w:val="18"/>
                <w:u w:val="single"/>
                <w:lang w:eastAsia="es-ES"/>
              </w:rPr>
            </w:pPr>
            <w:r w:rsidRPr="00532854">
              <w:rPr>
                <w:rFonts w:ascii="Bangle" w:eastAsia="Times New Roman" w:hAnsi="Bangle" w:cs="Times New Roman"/>
                <w:b/>
                <w:bCs/>
                <w:color w:val="FF0000"/>
                <w:sz w:val="18"/>
                <w:szCs w:val="18"/>
                <w:u w:val="single"/>
                <w:bdr w:val="single" w:sz="4" w:space="0" w:color="auto"/>
                <w:shd w:val="clear" w:color="auto" w:fill="D6E3BC" w:themeFill="accent3" w:themeFillTint="66"/>
                <w:lang w:eastAsia="es-ES"/>
              </w:rPr>
              <w:t>Estos términos se corresponden con las diferentes Unidades que vamos a desarrollar durante el trimestre</w:t>
            </w:r>
          </w:p>
          <w:p w:rsidR="00532854" w:rsidRDefault="00532854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La Primera será “El suelo”</w:t>
            </w:r>
          </w:p>
          <w:p w:rsidR="00532854" w:rsidRDefault="00EA764F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2ª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Sesión</w:t>
            </w:r>
          </w:p>
          <w:p w:rsidR="00EA764F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¿Sabes algo de esos elementos?......Tu vives en el planeta Tierra y en él existen estos cuatro elementos. Si tuvieras que hacer una carta informativa</w:t>
            </w:r>
            <w:r w:rsidR="00EA764F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-descripción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al Principito qué le dirías de cada uno de ellos</w:t>
            </w:r>
            <w:proofErr w:type="gramStart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?</w:t>
            </w:r>
            <w:proofErr w:type="gramEnd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 </w:t>
            </w: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-¿Cómo lo expresamos</w:t>
            </w:r>
            <w:r w:rsidR="00EA764F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, cómo la redactamos 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?.........</w:t>
            </w:r>
            <w:r w:rsidRPr="00CA6991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u w:val="single"/>
                <w:lang w:eastAsia="es-ES"/>
              </w:rPr>
              <w:t>La exposición  o la carta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proofErr w:type="spellStart"/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exp</w:t>
            </w:r>
            <w:proofErr w:type="spellEnd"/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. Escrita </w:t>
            </w:r>
            <w:r w:rsidRP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</w:t>
            </w:r>
            <w:r w:rsidR="00532854" w:rsidRP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hyperlink r:id="rId17" w:history="1">
              <w:r w:rsidRPr="00EA764F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 xml:space="preserve">Blog de recursos </w:t>
              </w:r>
              <w:r w:rsidR="00EA764F" w:rsidRPr="00EA764F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(</w:t>
              </w:r>
              <w:r w:rsidR="005C73D7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hipervínculo-</w:t>
              </w:r>
              <w:r w:rsidR="00EA764F" w:rsidRPr="00EA764F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enlace)</w:t>
              </w:r>
              <w:r w:rsidRPr="00EA764F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 xml:space="preserve">  </w:t>
              </w:r>
              <w:r w:rsidR="005C73D7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 xml:space="preserve">SM </w:t>
              </w:r>
              <w:r w:rsidRPr="00EA764F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 xml:space="preserve"> tema 11</w:t>
              </w:r>
            </w:hyperlink>
            <w:r w:rsidR="00341A17" w:rsidRPr="00341A17">
              <w:rPr>
                <w:rStyle w:val="Hipervnculo"/>
                <w:rFonts w:ascii="Maiandra GD" w:eastAsia="Times New Roman" w:hAnsi="Maiandra GD" w:cs="Times New Roman"/>
                <w:b/>
                <w:bCs/>
                <w:color w:val="auto"/>
                <w:sz w:val="18"/>
                <w:szCs w:val="18"/>
                <w:lang w:eastAsia="es-ES"/>
              </w:rPr>
              <w:t>Lengua</w:t>
            </w:r>
            <w:r w:rsidR="00341A17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 (</w:t>
            </w:r>
            <w:hyperlink r:id="rId18" w:history="1">
              <w:r w:rsidR="00341A17" w:rsidRPr="00341A17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Recurso(</w:t>
              </w:r>
              <w:r w:rsidR="00341A17" w:rsidRPr="00341A17">
                <w:rPr>
                  <w:rStyle w:val="Hipervnculo"/>
                  <w:rFonts w:ascii="Maiandra GD" w:eastAsia="Times New Roman" w:hAnsi="Maiandra GD" w:cs="Times New Roman"/>
                  <w:b/>
                  <w:bCs/>
                  <w:color w:val="FF0000"/>
                  <w:sz w:val="18"/>
                  <w:szCs w:val="18"/>
                  <w:lang w:eastAsia="es-ES"/>
                </w:rPr>
                <w:t>clic)</w:t>
              </w:r>
              <w:r w:rsidR="00341A17" w:rsidRPr="00341A17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: Escribir tiene su ciencia</w:t>
              </w:r>
            </w:hyperlink>
            <w:r w:rsidR="00341A17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***)</w:t>
            </w:r>
          </w:p>
          <w:p w:rsid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-A continuación redactar el texto.</w:t>
            </w:r>
            <w:r w:rsid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........</w:t>
            </w:r>
          </w:p>
          <w:p w:rsidR="00470A12" w:rsidRPr="00CA6991" w:rsidRDefault="00470A12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</w:pPr>
          </w:p>
          <w:p w:rsidR="00CA6991" w:rsidRDefault="00CA6991" w:rsidP="00CA6991">
            <w:pP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shd w:val="clear" w:color="auto" w:fill="C2D69B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   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shd w:val="clear" w:color="auto" w:fill="C2D69B"/>
                <w:lang w:eastAsia="es-ES"/>
              </w:rPr>
              <w:t>Comprar una rosa para cuidarla en clase/junto a una mural/imagen del Principito y del planeta Tierra</w:t>
            </w:r>
          </w:p>
          <w:p w:rsidR="00CA6991" w:rsidRPr="00CA6991" w:rsidRDefault="00470A12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3</w:t>
            </w:r>
            <w:r w:rsidR="00CA6991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ª 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Sesión</w:t>
            </w:r>
          </w:p>
          <w:p w:rsidR="00CA6991" w:rsidRPr="00CA6991" w:rsidRDefault="007124DC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1468501</wp:posOffset>
                      </wp:positionH>
                      <wp:positionV relativeFrom="paragraph">
                        <wp:posOffset>244856</wp:posOffset>
                      </wp:positionV>
                      <wp:extent cx="2450592" cy="518160"/>
                      <wp:effectExtent l="0" t="0" r="26035" b="91440"/>
                      <wp:wrapNone/>
                      <wp:docPr id="1" name="1 Llamada rectangular redonde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0592" cy="518160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DC" w:rsidRPr="007124DC" w:rsidRDefault="007124DC" w:rsidP="007124DC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7124DC">
                                    <w:rPr>
                                      <w:rFonts w:ascii="Angsana New" w:hAnsi="Angsana New" w:cs="Angsana New"/>
                                      <w:sz w:val="16"/>
                                      <w:szCs w:val="16"/>
                                      <w:u w:val="single"/>
                                    </w:rPr>
                                    <w:t>Experimentamos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5F1286">
                                    <w:rPr>
                                      <w:rFonts w:ascii="Angsana New" w:hAnsi="Angsana New" w:cs="Angsana Ne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124DC">
                                    <w:rPr>
                                      <w:rFonts w:ascii="Angsana New" w:hAnsi="Angsana New" w:cs="Angsana New"/>
                                      <w:sz w:val="16"/>
                                      <w:szCs w:val="16"/>
                                    </w:rPr>
                                    <w:t>Se trata de</w:t>
                                  </w:r>
                                  <w:r w:rsidRPr="007124DC">
                                    <w:rPr>
                                      <w:rFonts w:ascii="Angsana New" w:hAnsi="Angsana New" w:cs="Angsana New"/>
                                    </w:rPr>
                                    <w:t xml:space="preserve"> modelar arcilla, observar las sensaciones que produce en tus manos....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1 Llamada rectangular redondeada" o:spid="_x0000_s1026" type="#_x0000_t62" style="position:absolute;margin-left:115.65pt;margin-top:19.3pt;width:192.9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" adj="6300,24300" fillcolor="white [3201]" strokecolor="#f79646 [3209]" strokeweight="2pt">
                      <v:textbox>
                        <w:txbxContent>
                          <w:p w:rsidR="007124DC" w:rsidRPr="007124DC" w:rsidRDefault="007124DC" w:rsidP="007124DC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7124DC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  <w:u w:val="single"/>
                              </w:rPr>
                              <w:t>Experimentamos</w:t>
                            </w:r>
                            <w:r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  <w:t>:</w:t>
                            </w:r>
                            <w:r w:rsidR="005F1286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24DC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  <w:t>Se trata de</w:t>
                            </w:r>
                            <w:r w:rsidRPr="007124DC">
                              <w:rPr>
                                <w:rFonts w:ascii="Angsana New" w:hAnsi="Angsana New" w:cs="Angsana New"/>
                              </w:rPr>
                              <w:t xml:space="preserve"> modelar arcilla, observar las sensaciones que produce en tus manos....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6991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...tengo curiosidad por saber cosas del suelo......por ejemplo ¿qué es el suelo?</w:t>
            </w:r>
            <w:proofErr w:type="gramStart"/>
            <w:r w:rsidR="00CA6991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...¿</w:t>
            </w:r>
            <w:proofErr w:type="gramEnd"/>
            <w:r w:rsidR="00CA6991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qué partes tiene?........</w:t>
            </w:r>
            <w:proofErr w:type="spellStart"/>
            <w:r w:rsidR="00CA6991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pag</w:t>
            </w:r>
            <w:proofErr w:type="spellEnd"/>
            <w:r w:rsidR="00CA6991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 xml:space="preserve">. 12 </w:t>
            </w:r>
            <w:proofErr w:type="spellStart"/>
            <w:r w:rsidR="00CA6991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Albanta</w:t>
            </w:r>
            <w:proofErr w:type="spellEnd"/>
            <w:r w:rsidR="00CA6991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/Cono 5º</w:t>
            </w:r>
            <w:r w:rsidR="00CA6991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  <w:p w:rsidR="007124DC" w:rsidRDefault="007124DC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es-ES"/>
              </w:rPr>
            </w:pPr>
          </w:p>
          <w:p w:rsidR="007124DC" w:rsidRDefault="007124DC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es-ES"/>
              </w:rPr>
            </w:pPr>
          </w:p>
          <w:p w:rsidR="00CA6991" w:rsidRPr="005C73D7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es-ES"/>
              </w:rPr>
            </w:pPr>
            <w:r w:rsidRPr="005C73D7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es-ES"/>
              </w:rPr>
              <w:t>Llevamos a cabo el siguiente experimento: Recogemos suelo de diferentes sitios...</w:t>
            </w:r>
            <w:r w:rsidRPr="005C73D7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u w:val="single"/>
                <w:lang w:eastAsia="es-ES"/>
              </w:rPr>
              <w:t>Investigamos</w:t>
            </w:r>
            <w:r w:rsidRPr="005C73D7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es-ES"/>
              </w:rPr>
              <w:t>...</w:t>
            </w: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highlight w:val="green"/>
                <w:lang w:eastAsia="es-ES"/>
              </w:rPr>
              <w:t>Pag</w:t>
            </w:r>
            <w:proofErr w:type="spellEnd"/>
            <w:r w:rsidRPr="00117630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highlight w:val="green"/>
                <w:lang w:eastAsia="es-ES"/>
              </w:rPr>
              <w:t xml:space="preserve"> 13 </w:t>
            </w: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highlight w:val="green"/>
                <w:lang w:eastAsia="es-ES"/>
              </w:rPr>
              <w:t>Albanata</w:t>
            </w:r>
            <w:proofErr w:type="spellEnd"/>
            <w:r w:rsidRPr="00117630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highlight w:val="green"/>
                <w:lang w:eastAsia="es-ES"/>
              </w:rPr>
              <w:t>/Cono 5º</w:t>
            </w:r>
          </w:p>
          <w:p w:rsidR="005C73D7" w:rsidRDefault="007124DC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1669669</wp:posOffset>
                      </wp:positionH>
                      <wp:positionV relativeFrom="paragraph">
                        <wp:posOffset>123571</wp:posOffset>
                      </wp:positionV>
                      <wp:extent cx="2895600" cy="438912"/>
                      <wp:effectExtent l="57150" t="38100" r="76200" b="151765"/>
                      <wp:wrapNone/>
                      <wp:docPr id="2" name="2 Llamada rectangular redonde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438912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DC" w:rsidRPr="007124DC" w:rsidRDefault="007124DC" w:rsidP="007124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286">
                                    <w:rPr>
                                      <w:rFonts w:ascii="Angsana New" w:hAnsi="Angsana New" w:cs="Angsana New"/>
                                      <w:sz w:val="16"/>
                                      <w:szCs w:val="16"/>
                                      <w:u w:val="single"/>
                                    </w:rPr>
                                    <w:t>Experimentamos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5F128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124DC">
                                    <w:rPr>
                                      <w:sz w:val="16"/>
                                      <w:szCs w:val="16"/>
                                    </w:rPr>
                                    <w:t>Tomaremos diferentes muestras de suelos para observar con el 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7124DC">
                                    <w:rPr>
                                      <w:sz w:val="16"/>
                                      <w:szCs w:val="16"/>
                                    </w:rPr>
                                    <w:t>croscopio sus partículas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 Llamada rectangular redondeada" o:spid="_x0000_s1027" type="#_x0000_t62" style="position:absolute;margin-left:131.45pt;margin-top:9.75pt;width:228pt;height:3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" adj="6300,24300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7124DC" w:rsidRPr="007124DC" w:rsidRDefault="007124DC" w:rsidP="007124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286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  <w:u w:val="single"/>
                              </w:rPr>
                              <w:t>Experimentamos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5F128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24DC">
                              <w:rPr>
                                <w:sz w:val="16"/>
                                <w:szCs w:val="16"/>
                              </w:rPr>
                              <w:t>Tomaremos diferentes muestras de suelos para observar con el 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7124DC">
                              <w:rPr>
                                <w:sz w:val="16"/>
                                <w:szCs w:val="16"/>
                              </w:rPr>
                              <w:t>croscopio sus partículas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24DC" w:rsidRDefault="007124DC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5F1286" w:rsidRDefault="005F1286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532854" w:rsidRDefault="005F1286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noProof/>
                <w:color w:val="0000FF"/>
                <w:sz w:val="18"/>
                <w:szCs w:val="18"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94A2FA" wp14:editId="483D19CD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31750</wp:posOffset>
                      </wp:positionV>
                      <wp:extent cx="1011555" cy="200660"/>
                      <wp:effectExtent l="438150" t="38100" r="74295" b="123190"/>
                      <wp:wrapNone/>
                      <wp:docPr id="3" name="3 Llamada con líne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1555" cy="200660"/>
                              </a:xfrm>
                              <a:prstGeom prst="borderCallout1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1286" w:rsidRPr="005F1286" w:rsidRDefault="005F1286" w:rsidP="005F1286">
                                  <w:pPr>
                                    <w:jc w:val="center"/>
                                    <w:rPr>
                                      <w:rFonts w:ascii="MoolBoran" w:hAnsi="MoolBoran" w:cs="MoolBoran"/>
                                    </w:rPr>
                                  </w:pPr>
                                  <w:r w:rsidRPr="005F1286">
                                    <w:rPr>
                                      <w:rFonts w:ascii="MoolBoran" w:hAnsi="MoolBoran" w:cs="MoolBoran"/>
                                      <w:sz w:val="18"/>
                                      <w:szCs w:val="18"/>
                                    </w:rPr>
                                    <w:t xml:space="preserve">Tomamos </w:t>
                                  </w:r>
                                  <w:r w:rsidRPr="005F1286">
                                    <w:rPr>
                                      <w:rFonts w:ascii="MoolBoran" w:hAnsi="MoolBoran" w:cs="MoolBoran"/>
                                    </w:rPr>
                                    <w:t>apuntes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3 Llamada con línea 1" o:spid="_x0000_s1028" type="#_x0000_t47" style="position:absolute;margin-left:201.5pt;margin-top:2.5pt;width:79.65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5F1286" w:rsidRPr="005F1286" w:rsidRDefault="005F1286" w:rsidP="005F1286">
                            <w:pPr>
                              <w:jc w:val="center"/>
                              <w:rPr>
                                <w:rFonts w:ascii="MoolBoran" w:hAnsi="MoolBoran" w:cs="MoolBoran"/>
                              </w:rPr>
                            </w:pPr>
                            <w:r w:rsidRPr="005F1286">
                              <w:rPr>
                                <w:rFonts w:ascii="MoolBoran" w:hAnsi="MoolBoran" w:cs="MoolBoran"/>
                                <w:sz w:val="18"/>
                                <w:szCs w:val="18"/>
                              </w:rPr>
                              <w:t xml:space="preserve">Tomamos </w:t>
                            </w:r>
                            <w:r w:rsidRPr="005F1286">
                              <w:rPr>
                                <w:rFonts w:ascii="MoolBoran" w:hAnsi="MoolBoran" w:cs="MoolBoran"/>
                              </w:rPr>
                              <w:t>apuntes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4</w:t>
            </w:r>
            <w:r w:rsidR="00470A12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ª </w:t>
            </w:r>
            <w:r w:rsidR="005C73D7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y 5ª 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Sesión</w:t>
            </w:r>
          </w:p>
          <w:p w:rsidR="00CA6991" w:rsidRDefault="00CA6991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color w:val="0000FF"/>
                <w:sz w:val="18"/>
                <w:szCs w:val="18"/>
                <w:u w:val="single"/>
                <w:lang w:eastAsia="es-ES"/>
              </w:rPr>
            </w:pPr>
            <w:r w:rsidRP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Acudimos al libro del Saber 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(</w:t>
            </w: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pag</w:t>
            </w:r>
            <w:proofErr w:type="spellEnd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 xml:space="preserve">  15-1</w:t>
            </w:r>
            <w:r w:rsidR="005F1286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9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 xml:space="preserve"> </w:t>
            </w: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Albanta</w:t>
            </w:r>
            <w:r w:rsidR="005C73D7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-Conoc</w:t>
            </w:r>
            <w:proofErr w:type="spellEnd"/>
            <w:r w:rsidR="005C73D7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. 5º</w:t>
            </w:r>
            <w:proofErr w:type="gramStart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)</w:t>
            </w:r>
            <w:r w:rsidRP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para</w:t>
            </w:r>
            <w:proofErr w:type="gramEnd"/>
            <w:r w:rsidRP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resumir o ampliar los datos más importantes del suelo.  (ampliar con los siguientes recursos: </w:t>
            </w:r>
            <w:hyperlink r:id="rId19" w:history="1">
              <w:r w:rsidRPr="00470A12">
                <w:rPr>
                  <w:rFonts w:ascii="Maiandra GD" w:eastAsia="Times New Roman" w:hAnsi="Maiandra GD" w:cs="Times New Roman"/>
                  <w:b/>
                  <w:bCs/>
                  <w:color w:val="0000FF"/>
                  <w:sz w:val="18"/>
                  <w:szCs w:val="18"/>
                  <w:u w:val="single"/>
                  <w:lang w:eastAsia="es-ES"/>
                </w:rPr>
                <w:t>formación del suelo</w:t>
              </w:r>
            </w:hyperlink>
            <w:r w:rsidRP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– </w:t>
            </w:r>
            <w:hyperlink r:id="rId20" w:history="1">
              <w:r w:rsidRPr="00470A12">
                <w:rPr>
                  <w:rFonts w:ascii="Maiandra GD" w:eastAsia="Times New Roman" w:hAnsi="Maiandra GD" w:cs="Times New Roman"/>
                  <w:b/>
                  <w:bCs/>
                  <w:color w:val="0000FF"/>
                  <w:sz w:val="18"/>
                  <w:szCs w:val="18"/>
                  <w:u w:val="single"/>
                  <w:lang w:eastAsia="es-ES"/>
                </w:rPr>
                <w:t>El origen de las rocas</w:t>
              </w:r>
            </w:hyperlink>
          </w:p>
          <w:p w:rsidR="00470A12" w:rsidRPr="00470A12" w:rsidRDefault="005C73D7" w:rsidP="00470A12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Ampliar y realizar </w:t>
            </w:r>
            <w:r w:rsidRPr="004237DE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lang w:eastAsia="es-ES"/>
              </w:rPr>
              <w:t xml:space="preserve">actividades 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en el 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 xml:space="preserve">tema 11 de </w:t>
            </w: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Conoc</w:t>
            </w:r>
            <w:proofErr w:type="spellEnd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. SM (inicio en pag141)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........Los suelos de Canarias....continuaremos con Relieve </w:t>
            </w:r>
            <w:proofErr w:type="gramStart"/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terrestre ...</w:t>
            </w:r>
            <w:proofErr w:type="gramEnd"/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desarrollado en los 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temas 10 y 11 de SM (</w:t>
            </w: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pag</w:t>
            </w:r>
            <w:proofErr w:type="spellEnd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 xml:space="preserve"> 124 -143)</w:t>
            </w:r>
            <w:r w:rsidR="004237DE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. Nos adentraremos en las formas de relieve más importantes de  España</w:t>
            </w:r>
          </w:p>
          <w:p w:rsidR="009F0C9D" w:rsidRDefault="009F0C9D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</w:pPr>
          </w:p>
          <w:p w:rsidR="004237DE" w:rsidRDefault="004237DE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</w:pPr>
          </w:p>
          <w:p w:rsidR="004237DE" w:rsidRDefault="004237DE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</w:pPr>
          </w:p>
          <w:p w:rsidR="004237DE" w:rsidRDefault="004237DE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</w:pPr>
          </w:p>
          <w:p w:rsidR="004237DE" w:rsidRDefault="004237DE" w:rsidP="004237DE">
            <w:pPr>
              <w:pStyle w:val="Prrafodelista"/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</w:pPr>
          </w:p>
          <w:p w:rsidR="004237DE" w:rsidRDefault="004237DE" w:rsidP="004237DE">
            <w:pPr>
              <w:pStyle w:val="Prrafodelista"/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</w:pPr>
          </w:p>
          <w:p w:rsidR="009F0C9D" w:rsidRPr="009F0C9D" w:rsidRDefault="009F0C9D" w:rsidP="009F0C9D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</w:pPr>
            <w:r w:rsidRPr="009F0C9D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  <w:t>Iniciaremos una actividad que consistirá en elaborar un diccionario con los términos que trabajemos a los largo del curso:</w:t>
            </w: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5C73D7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  <w:t>Diccionario</w:t>
            </w:r>
            <w:r w:rsidRPr="005C73D7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lang w:eastAsia="es-ES"/>
              </w:rPr>
              <w:t>: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humus, corteza terrestre, magmáticas, sedimentarias.......</w:t>
            </w:r>
          </w:p>
          <w:p w:rsidR="00470A12" w:rsidRDefault="00470A12" w:rsidP="00CA6991">
            <w:pPr>
              <w:spacing w:before="120" w:after="0" w:line="240" w:lineRule="auto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Observamos el texto discontinuo (</w:t>
            </w:r>
            <w:hyperlink r:id="rId21" w:history="1">
              <w:r w:rsidRPr="00CA6991">
                <w:rPr>
                  <w:rFonts w:ascii="MoolBoran" w:eastAsia="Times New Roman" w:hAnsi="MoolBoran" w:cs="MoolBoran"/>
                  <w:bCs/>
                  <w:color w:val="0000FF"/>
                  <w:sz w:val="18"/>
                  <w:szCs w:val="18"/>
                  <w:u w:val="single"/>
                  <w:lang w:eastAsia="es-ES"/>
                </w:rPr>
                <w:t>http://es.scribd.com/doc/55892357/Textos-Continuos-y-Discontinuos</w:t>
              </w:r>
            </w:hyperlink>
            <w:r w:rsidRPr="00CA6991">
              <w:rPr>
                <w:rFonts w:ascii="MoolBoran" w:eastAsia="Times New Roman" w:hAnsi="MoolBoran" w:cs="MoolBoran"/>
                <w:color w:val="0000FF"/>
                <w:sz w:val="24"/>
                <w:szCs w:val="24"/>
                <w:u w:val="single"/>
                <w:lang w:eastAsia="es-ES"/>
              </w:rPr>
              <w:t xml:space="preserve">   </w:t>
            </w: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) y en base a ella nos hacemos preguntas:</w:t>
            </w: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¿Para qué sirve…? ; ¿Qué significa…?</w:t>
            </w:r>
          </w:p>
          <w:p w:rsidR="005C73D7" w:rsidRPr="00CA6991" w:rsidRDefault="005C73D7" w:rsidP="005C73D7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6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ª 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Sesión</w:t>
            </w:r>
          </w:p>
          <w:p w:rsid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Continuando con el experimento anterior, nos adentramos en el área Matemáticas  medidas de capacidad y masa Desarrollamos la </w:t>
            </w:r>
            <w:hyperlink r:id="rId22" w:history="1">
              <w:r w:rsidRPr="00AF32DA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Competencia Matemática 1</w:t>
              </w:r>
            </w:hyperlink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</w:t>
            </w:r>
            <w:proofErr w:type="gramStart"/>
            <w:r w:rsidRPr="005C73D7">
              <w:rPr>
                <w:rFonts w:ascii="Maiandra GD" w:eastAsia="Times New Roman" w:hAnsi="Maiandra GD" w:cs="Times New Roman"/>
                <w:bCs/>
                <w:color w:val="943634" w:themeColor="accent2" w:themeShade="BF"/>
                <w:sz w:val="18"/>
                <w:szCs w:val="18"/>
                <w:lang w:eastAsia="es-ES"/>
              </w:rPr>
              <w:t xml:space="preserve">( </w:t>
            </w:r>
            <w:proofErr w:type="spellStart"/>
            <w:r w:rsidRPr="005C73D7">
              <w:rPr>
                <w:rFonts w:ascii="MoolBoran" w:eastAsia="Times New Roman" w:hAnsi="MoolBoran" w:cs="MoolBoran"/>
                <w:bCs/>
                <w:color w:val="943634" w:themeColor="accent2" w:themeShade="BF"/>
                <w:sz w:val="18"/>
                <w:szCs w:val="18"/>
                <w:lang w:eastAsia="es-ES"/>
              </w:rPr>
              <w:t>pag</w:t>
            </w:r>
            <w:proofErr w:type="spellEnd"/>
            <w:proofErr w:type="gramEnd"/>
            <w:r w:rsidRPr="005C73D7">
              <w:rPr>
                <w:rFonts w:ascii="MoolBoran" w:eastAsia="Times New Roman" w:hAnsi="MoolBoran" w:cs="MoolBoran"/>
                <w:bCs/>
                <w:color w:val="943634" w:themeColor="accent2" w:themeShade="BF"/>
                <w:sz w:val="18"/>
                <w:szCs w:val="18"/>
                <w:lang w:eastAsia="es-ES"/>
              </w:rPr>
              <w:t xml:space="preserve"> 151/</w:t>
            </w:r>
            <w:proofErr w:type="spellStart"/>
            <w:r w:rsidRPr="005C73D7">
              <w:rPr>
                <w:rFonts w:ascii="MoolBoran" w:eastAsia="Times New Roman" w:hAnsi="MoolBoran" w:cs="MoolBoran"/>
                <w:bCs/>
                <w:color w:val="943634" w:themeColor="accent2" w:themeShade="BF"/>
                <w:sz w:val="18"/>
                <w:szCs w:val="18"/>
                <w:lang w:eastAsia="es-ES"/>
              </w:rPr>
              <w:t>matem</w:t>
            </w:r>
            <w:proofErr w:type="spellEnd"/>
            <w:r w:rsidRPr="005C73D7">
              <w:rPr>
                <w:rFonts w:ascii="MoolBoran" w:eastAsia="Times New Roman" w:hAnsi="MoolBoran" w:cs="MoolBoran"/>
                <w:bCs/>
                <w:color w:val="943634" w:themeColor="accent2" w:themeShade="BF"/>
                <w:sz w:val="18"/>
                <w:szCs w:val="18"/>
                <w:lang w:eastAsia="es-ES"/>
              </w:rPr>
              <w:t>/SM</w:t>
            </w:r>
            <w:r w:rsidRPr="005C73D7">
              <w:rPr>
                <w:rFonts w:ascii="Maiandra GD" w:eastAsia="Times New Roman" w:hAnsi="Maiandra GD" w:cs="Times New Roman"/>
                <w:bCs/>
                <w:color w:val="943634" w:themeColor="accent2" w:themeShade="BF"/>
                <w:sz w:val="18"/>
                <w:szCs w:val="18"/>
                <w:lang w:eastAsia="es-ES"/>
              </w:rPr>
              <w:t>)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 que hace referencia a 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u w:val="single"/>
                <w:lang w:eastAsia="es-ES"/>
              </w:rPr>
              <w:t>Rocas Sumergidas en Agua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......</w:t>
            </w:r>
          </w:p>
          <w:p w:rsidR="00F31ED6" w:rsidRDefault="00AF32DA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Otros experimentos en </w:t>
            </w:r>
            <w:r w:rsidRPr="00AF32DA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green"/>
                <w:lang w:eastAsia="es-ES"/>
              </w:rPr>
              <w:t xml:space="preserve">tema 6 Cono SM </w:t>
            </w:r>
            <w:proofErr w:type="spellStart"/>
            <w:r w:rsidRPr="00AF32DA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green"/>
                <w:lang w:eastAsia="es-ES"/>
              </w:rPr>
              <w:t>pag</w:t>
            </w:r>
            <w:proofErr w:type="spellEnd"/>
            <w:r w:rsidRPr="00AF32DA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green"/>
                <w:lang w:eastAsia="es-ES"/>
              </w:rPr>
              <w:t xml:space="preserve"> 70 – 83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.........</w:t>
            </w:r>
            <w:r w:rsidRPr="00F31ED6">
              <w:rPr>
                <w:rFonts w:ascii="Arial Black" w:eastAsia="Times New Roman" w:hAnsi="Arial Black" w:cs="Times New Roman"/>
                <w:bCs/>
                <w:sz w:val="16"/>
                <w:szCs w:val="16"/>
                <w:u w:val="single"/>
                <w:lang w:eastAsia="es-ES"/>
              </w:rPr>
              <w:t xml:space="preserve">En él trabajaremos la materia y las propiedades de la </w:t>
            </w:r>
            <w:proofErr w:type="gramStart"/>
            <w:r w:rsidRPr="00F31ED6">
              <w:rPr>
                <w:rFonts w:ascii="Arial Black" w:eastAsia="Times New Roman" w:hAnsi="Arial Black" w:cs="Times New Roman"/>
                <w:bCs/>
                <w:sz w:val="16"/>
                <w:szCs w:val="16"/>
                <w:u w:val="single"/>
                <w:lang w:eastAsia="es-ES"/>
              </w:rPr>
              <w:t>materia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</w:t>
            </w:r>
            <w:r w:rsidR="00F31ED6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.</w:t>
            </w:r>
            <w:proofErr w:type="gramEnd"/>
          </w:p>
          <w:p w:rsidR="00AF32DA" w:rsidRPr="00CA6991" w:rsidRDefault="00F31ED6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...............</w:t>
            </w:r>
            <w:r w:rsidR="00AF32DA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Completar con las </w:t>
            </w:r>
            <w:r w:rsidR="00AF32DA" w:rsidRPr="00F31ED6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darkGray"/>
                <w:lang w:eastAsia="es-ES"/>
              </w:rPr>
              <w:t>actividades</w:t>
            </w:r>
            <w:r w:rsidR="00AF32DA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de dicho tema</w:t>
            </w: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Seguiremos trabajando el </w:t>
            </w:r>
            <w:r w:rsidRPr="00117630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darkCyan"/>
                <w:u w:val="double"/>
                <w:lang w:eastAsia="es-ES"/>
              </w:rPr>
              <w:t>tema 10 SM pag138 y tema 9 Anaya pag118</w:t>
            </w:r>
            <w:r w:rsidR="00470A12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están dedicados a las medidas de masa y capacidad.</w:t>
            </w:r>
          </w:p>
          <w:p w:rsidR="00CA6991" w:rsidRPr="00CA6991" w:rsidRDefault="00470A12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yellow"/>
                <w:lang w:eastAsia="es-ES"/>
              </w:rPr>
              <w:t>¿</w:t>
            </w:r>
            <w:r w:rsidR="00CA6991"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yellow"/>
                <w:lang w:eastAsia="es-ES"/>
              </w:rPr>
              <w:t>Hay pesa en el colegio?  Pesamos diferentes objetos y líquidos</w:t>
            </w:r>
          </w:p>
          <w:p w:rsidR="00470A12" w:rsidRDefault="00470A12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</w:p>
          <w:p w:rsidR="00470A12" w:rsidRDefault="00470A12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Podríamos ver un gráfico de las partes de agua y tierra del planeta para hablar de textos continuos y discontinuos......</w:t>
            </w:r>
          </w:p>
          <w:p w:rsidR="00CA6991" w:rsidRDefault="005C73D7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9F0C9D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Representación gráfica del terreno curvas de nivel</w:t>
            </w:r>
          </w:p>
          <w:p w:rsidR="003A74F6" w:rsidRPr="00CA6991" w:rsidRDefault="003A74F6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CA6991" w:rsidRPr="009F0C9D" w:rsidRDefault="004C2E86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theme="minorHAnsi"/>
                <w:b/>
                <w:bCs/>
                <w:sz w:val="18"/>
                <w:szCs w:val="18"/>
                <w:lang w:eastAsia="es-ES"/>
              </w:rPr>
            </w:pPr>
            <w:r w:rsidRPr="009F0C9D">
              <w:rPr>
                <w:rFonts w:ascii="Maiandra GD" w:eastAsia="Times New Roman" w:hAnsi="Maiandra GD" w:cstheme="minorHAnsi"/>
                <w:b/>
                <w:bCs/>
                <w:sz w:val="18"/>
                <w:szCs w:val="18"/>
                <w:lang w:eastAsia="es-ES"/>
              </w:rPr>
              <w:t>7</w:t>
            </w:r>
            <w:r w:rsidR="00CA6991" w:rsidRPr="009F0C9D">
              <w:rPr>
                <w:rFonts w:ascii="Maiandra GD" w:eastAsia="Times New Roman" w:hAnsi="Maiandra GD" w:cstheme="minorHAnsi"/>
                <w:b/>
                <w:bCs/>
                <w:sz w:val="18"/>
                <w:szCs w:val="18"/>
                <w:lang w:eastAsia="es-ES"/>
              </w:rPr>
              <w:t xml:space="preserve">ª </w:t>
            </w:r>
            <w:r w:rsidRPr="009F0C9D">
              <w:rPr>
                <w:rFonts w:ascii="Maiandra GD" w:eastAsia="Times New Roman" w:hAnsi="Maiandra GD" w:cstheme="minorHAnsi"/>
                <w:b/>
                <w:bCs/>
                <w:sz w:val="18"/>
                <w:szCs w:val="18"/>
                <w:lang w:eastAsia="es-ES"/>
              </w:rPr>
              <w:t>Sesión</w:t>
            </w:r>
          </w:p>
          <w:p w:rsidR="009F0C9D" w:rsidRPr="00E3414D" w:rsidRDefault="009F0C9D" w:rsidP="00CA6991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:rsidR="003A74F6" w:rsidRDefault="00CA6991" w:rsidP="00E3414D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3414D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Oímos nuevamente el diálogo del principito  con la rosa y lo transcribimos a la libreta, nos servirá para trabajar </w:t>
            </w:r>
          </w:p>
          <w:p w:rsidR="003A74F6" w:rsidRDefault="003A74F6" w:rsidP="00CA6991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“</w:t>
            </w:r>
            <w:proofErr w:type="spellStart"/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E</w:t>
            </w:r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lDiálogo</w:t>
            </w:r>
            <w:proofErr w:type="spellEnd"/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, su estructura </w:t>
            </w:r>
            <w:proofErr w:type="spellStart"/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pag</w:t>
            </w:r>
            <w:proofErr w:type="spellEnd"/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 86....SM</w:t>
            </w:r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.”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y  </w:t>
            </w:r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“frases interrogativas,  enunciativas.... signos de puntuación </w:t>
            </w:r>
            <w:proofErr w:type="spellStart"/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pag</w:t>
            </w:r>
            <w:proofErr w:type="spellEnd"/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 82 y 83 SM</w:t>
            </w:r>
            <w:r w:rsidR="004E4926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”</w:t>
            </w:r>
          </w:p>
          <w:p w:rsidR="004E4926" w:rsidRDefault="004E4926" w:rsidP="00CA6991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:rsidR="00CA6991" w:rsidRPr="00E3414D" w:rsidRDefault="009F0C9D" w:rsidP="00CA6991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Utilizaremos este trabajo para</w:t>
            </w:r>
            <w:r w:rsidR="003A74F6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introducirnos en la idea de </w:t>
            </w:r>
            <w:r w:rsidR="003A74F6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“ La </w:t>
            </w:r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comunicación.....tema 1 </w:t>
            </w:r>
            <w:proofErr w:type="spellStart"/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pag</w:t>
            </w:r>
            <w:proofErr w:type="spellEnd"/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 12 </w:t>
            </w:r>
            <w:proofErr w:type="spellStart"/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sm</w:t>
            </w:r>
            <w:proofErr w:type="spellEnd"/>
            <w:r w:rsidR="003A74F6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”</w:t>
            </w:r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,</w:t>
            </w:r>
            <w:r w:rsidR="00CA6991" w:rsidRPr="00E3414D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3A74F6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  <w:p w:rsidR="00CA6991" w:rsidRPr="00E3414D" w:rsidRDefault="009F0C9D" w:rsidP="00CA699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Realizaremos </w:t>
            </w:r>
            <w:r w:rsidR="00CA6991" w:rsidRPr="00E3414D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la </w:t>
            </w:r>
            <w:r w:rsidR="00CA6991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lec</w:t>
            </w:r>
            <w:r w:rsidR="00470A12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t</w:t>
            </w:r>
            <w:r w:rsidR="00CA6991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ura del tema</w:t>
            </w:r>
            <w:r w:rsidR="003A74F6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 </w:t>
            </w:r>
            <w:r w:rsidR="00CA6991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1 </w:t>
            </w:r>
            <w:r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“A</w:t>
            </w:r>
            <w:r w:rsidR="00CA6991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nuncios por palabras</w:t>
            </w:r>
            <w:r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”</w:t>
            </w:r>
            <w:r w:rsidR="009E4084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 </w:t>
            </w:r>
            <w:proofErr w:type="gramStart"/>
            <w:r w:rsidR="009E4084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pag..</w:t>
            </w:r>
            <w:proofErr w:type="gramEnd"/>
            <w:r w:rsidR="009E4084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7-8-9</w:t>
            </w:r>
            <w:r w:rsidR="009E4084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,</w:t>
            </w:r>
            <w:r w:rsidR="00CA6991" w:rsidRPr="00E3414D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y ha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remos</w:t>
            </w:r>
            <w:r w:rsidR="00CA6991" w:rsidRPr="00E3414D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las actividades de comprensión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lectora.</w:t>
            </w:r>
          </w:p>
          <w:p w:rsidR="004C2E86" w:rsidRPr="009E4084" w:rsidRDefault="009E4084" w:rsidP="004C2E86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i/>
                <w:sz w:val="16"/>
                <w:szCs w:val="16"/>
                <w:u w:val="single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i/>
                <w:sz w:val="16"/>
                <w:szCs w:val="16"/>
                <w:lang w:eastAsia="es-ES"/>
              </w:rPr>
              <w:t xml:space="preserve">                                     </w:t>
            </w:r>
            <w:r w:rsidRPr="009E4084">
              <w:rPr>
                <w:rFonts w:eastAsia="Times New Roman" w:cstheme="minorHAnsi"/>
                <w:b/>
                <w:bCs/>
                <w:i/>
                <w:sz w:val="16"/>
                <w:szCs w:val="16"/>
                <w:u w:val="single"/>
                <w:lang w:eastAsia="es-ES"/>
              </w:rPr>
              <w:t xml:space="preserve">-  </w:t>
            </w:r>
            <w:r w:rsidR="004C2E86" w:rsidRPr="009E4084">
              <w:rPr>
                <w:rFonts w:eastAsia="Times New Roman" w:cstheme="minorHAnsi"/>
                <w:b/>
                <w:bCs/>
                <w:i/>
                <w:sz w:val="16"/>
                <w:szCs w:val="16"/>
                <w:u w:val="single"/>
                <w:lang w:eastAsia="es-ES"/>
              </w:rPr>
              <w:t>Realizaremos las actividades propuestas en los diferentes apartados reseñados.</w:t>
            </w:r>
            <w:r w:rsidRPr="009E4084">
              <w:rPr>
                <w:rFonts w:eastAsia="Times New Roman" w:cstheme="minorHAnsi"/>
                <w:b/>
                <w:bCs/>
                <w:i/>
                <w:sz w:val="16"/>
                <w:szCs w:val="16"/>
                <w:u w:val="single"/>
                <w:lang w:eastAsia="es-ES"/>
              </w:rPr>
              <w:t>-</w:t>
            </w:r>
          </w:p>
          <w:p w:rsidR="000D0D64" w:rsidRPr="009E4084" w:rsidRDefault="000D0D64" w:rsidP="004C2E86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i/>
                <w:sz w:val="16"/>
                <w:szCs w:val="16"/>
                <w:u w:val="single"/>
                <w:lang w:eastAsia="es-ES"/>
              </w:rPr>
            </w:pPr>
          </w:p>
          <w:p w:rsidR="000D0D64" w:rsidRDefault="000D0D64" w:rsidP="004C2E86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8º Sesión</w:t>
            </w:r>
          </w:p>
          <w:p w:rsidR="000D0D64" w:rsidRDefault="000D0D64" w:rsidP="004C2E86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:rsidR="000D0D64" w:rsidRPr="000D0D64" w:rsidRDefault="000D0D64" w:rsidP="004C2E86">
            <w:pPr>
              <w:spacing w:after="0" w:line="240" w:lineRule="auto"/>
              <w:ind w:right="-3434"/>
              <w:jc w:val="both"/>
              <w:rPr>
                <w:rFonts w:ascii="Amaze" w:eastAsia="Times New Roman" w:hAnsi="Amaze" w:cstheme="minorHAnsi"/>
                <w:b/>
                <w:bCs/>
                <w:color w:val="FF0000"/>
                <w:sz w:val="18"/>
                <w:szCs w:val="18"/>
                <w:lang w:eastAsia="es-ES"/>
              </w:rPr>
            </w:pPr>
            <w:r w:rsidRPr="000D0D64">
              <w:rPr>
                <w:rFonts w:ascii="Amaze" w:eastAsia="Times New Roman" w:hAnsi="Amaze" w:cstheme="minorHAnsi"/>
                <w:b/>
                <w:bCs/>
                <w:color w:val="FF0000"/>
                <w:sz w:val="18"/>
                <w:szCs w:val="18"/>
                <w:lang w:eastAsia="es-ES"/>
              </w:rPr>
              <w:t>Viene de la sesión 4 y 5</w:t>
            </w:r>
            <w:r>
              <w:rPr>
                <w:rFonts w:ascii="Amaze" w:eastAsia="Times New Roman" w:hAnsi="Amaze" w:cstheme="minorHAnsi"/>
                <w:b/>
                <w:bCs/>
                <w:color w:val="FF0000"/>
                <w:sz w:val="18"/>
                <w:szCs w:val="18"/>
                <w:lang w:eastAsia="es-ES"/>
              </w:rPr>
              <w:t>......</w:t>
            </w:r>
          </w:p>
          <w:p w:rsidR="000D0D64" w:rsidRDefault="000D0D64" w:rsidP="004C2E86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.........continuaremos con Relieve terrestre ...desarrollado en los 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temas 10 y 11 de SM (</w:t>
            </w: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pag</w:t>
            </w:r>
            <w:proofErr w:type="spellEnd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 xml:space="preserve"> 124 -143</w:t>
            </w:r>
          </w:p>
          <w:p w:rsidR="000D0D64" w:rsidRPr="00117630" w:rsidRDefault="000D0D64" w:rsidP="004C2E86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Al trabajar estos contenidos y analizarlos (</w:t>
            </w:r>
            <w:r w:rsidRPr="000D0D64">
              <w:rPr>
                <w:rFonts w:ascii="Maiandra GD" w:eastAsia="Times New Roman" w:hAnsi="Maiandra GD" w:cs="Times New Roman"/>
                <w:b/>
                <w:bCs/>
                <w:color w:val="365F91" w:themeColor="accent1" w:themeShade="BF"/>
                <w:sz w:val="16"/>
                <w:szCs w:val="16"/>
                <w:lang w:eastAsia="es-ES"/>
              </w:rPr>
              <w:t>relieve y sus medidas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)nos adentraremos en el 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>tema</w:t>
            </w:r>
            <w:r w:rsidR="00117630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 xml:space="preserve"> 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>1 de Mate-</w:t>
            </w:r>
          </w:p>
          <w:p w:rsidR="00117630" w:rsidRDefault="000D0D64" w:rsidP="004C2E86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>máticas</w:t>
            </w:r>
            <w:proofErr w:type="spellEnd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 xml:space="preserve"> SM</w:t>
            </w:r>
            <w:r w:rsidR="00117630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 xml:space="preserve">( </w:t>
            </w:r>
            <w:proofErr w:type="spellStart"/>
            <w:r w:rsidR="00117630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>pag</w:t>
            </w:r>
            <w:proofErr w:type="spellEnd"/>
            <w:r w:rsidR="00117630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 xml:space="preserve"> 6-19)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>,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donde escribiremos, compararemos y realizaremos operaciones con los números </w:t>
            </w:r>
          </w:p>
          <w:p w:rsidR="000D0D64" w:rsidRDefault="000D0D64" w:rsidP="004C2E86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proofErr w:type="gramStart"/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naturales</w:t>
            </w:r>
            <w:proofErr w:type="gramEnd"/>
            <w:r w:rsid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hasta las centenas de millón.</w:t>
            </w:r>
          </w:p>
          <w:p w:rsidR="009E4084" w:rsidRDefault="009E408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</w:p>
          <w:p w:rsidR="009E4084" w:rsidRDefault="009E408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</w:p>
          <w:p w:rsidR="00117630" w:rsidRDefault="000D0D6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Nos planteamos enunciad</w:t>
            </w:r>
            <w:r w:rsidR="00117630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os de problemas en función de las altitudes y medidas de las diferentes formas de relieve....</w:t>
            </w: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: un grupo elabora enunciados </w:t>
            </w:r>
            <w:r w:rsidR="00117630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comparativos entre las diferentes </w:t>
            </w:r>
          </w:p>
          <w:p w:rsidR="000D0D64" w:rsidRPr="00CA6991" w:rsidRDefault="00117630" w:rsidP="00117630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proofErr w:type="gramStart"/>
            <w:r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unidades</w:t>
            </w:r>
            <w:proofErr w:type="gramEnd"/>
            <w:r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 de relieve de España y Canarias</w:t>
            </w:r>
            <w:r w:rsidR="000D0D64"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. Otro grupo sobre datos estadísticos </w:t>
            </w:r>
            <w:r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y representaciones gráficas de os mismos etc.</w:t>
            </w:r>
            <w:r w:rsidR="000D0D64"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 </w:t>
            </w:r>
          </w:p>
          <w:p w:rsidR="000D0D64" w:rsidRPr="00CA6991" w:rsidRDefault="000D0D6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Surgen las siguientes: </w:t>
            </w:r>
          </w:p>
          <w:p w:rsidR="000D0D64" w:rsidRDefault="000D0D6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-¿Cuánto dura </w:t>
            </w:r>
            <w:r w:rsidR="00117630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mide el pico Teide </w:t>
            </w:r>
            <w:proofErr w:type="gramStart"/>
            <w:r w:rsidR="00117630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y .....?</w:t>
            </w:r>
            <w:proofErr w:type="gramEnd"/>
            <w:r w:rsidR="00117630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 ”Investiga en TIC”</w:t>
            </w:r>
          </w:p>
          <w:p w:rsidR="00117630" w:rsidRPr="00CA6991" w:rsidRDefault="00117630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</w:p>
          <w:p w:rsidR="000D0D64" w:rsidRPr="00CE3AE1" w:rsidRDefault="000D0D64" w:rsidP="000D0D64">
            <w:pPr>
              <w:tabs>
                <w:tab w:val="center" w:pos="6883"/>
              </w:tabs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</w:pPr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>-¿Cuánto tiempo hay que esperar en el aeropuerto, si se sufre un retraso de..</w:t>
            </w:r>
            <w:proofErr w:type="gramStart"/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>?</w:t>
            </w:r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ab/>
            </w:r>
            <w:proofErr w:type="gramEnd"/>
          </w:p>
          <w:p w:rsidR="000D0D64" w:rsidRPr="00CE3AE1" w:rsidRDefault="000D0D6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</w:pPr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 xml:space="preserve">- Si he llegado al aeropuerto para facturar una hora  y media antes y sale con 1 hora de </w:t>
            </w:r>
            <w:proofErr w:type="spellStart"/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>retraso</w:t>
            </w:r>
            <w:proofErr w:type="gramStart"/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>..</w:t>
            </w:r>
            <w:proofErr w:type="gramEnd"/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>¿cuánto</w:t>
            </w:r>
            <w:proofErr w:type="spellEnd"/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 xml:space="preserve"> tiempo tardo en llegar a </w:t>
            </w:r>
          </w:p>
          <w:p w:rsidR="000D0D64" w:rsidRPr="00CE3AE1" w:rsidRDefault="000D0D6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</w:pPr>
            <w:proofErr w:type="gramStart"/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>mi</w:t>
            </w:r>
            <w:proofErr w:type="gramEnd"/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 xml:space="preserve"> destino?</w:t>
            </w:r>
          </w:p>
          <w:p w:rsidR="000D0D64" w:rsidRDefault="000D0D64" w:rsidP="004C2E86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Por grupos cada miembro elabora una pequeña descripción de la actividad observada. Después la ponen en común. Una vez </w:t>
            </w:r>
          </w:p>
          <w:p w:rsidR="00117630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Sintetizado, corregido las faltas de concordancia y ortografía, </w:t>
            </w:r>
            <w:proofErr w:type="spellStart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etc</w:t>
            </w:r>
            <w:proofErr w:type="spellEnd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del texto, se expone al resto. Los demás elaboran</w:t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lastRenderedPageBreak/>
              <w:t>preguntas al</w:t>
            </w:r>
            <w:r w:rsidR="00117630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Respecto</w:t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-lectura individual</w:t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-búsqueda de palabras o frases hechas que no se entienden y puesta en común. Buscamos las siguientes:</w:t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Terminal / orden ministerial / decreto / vía / terraplén / denominación / operar / situación meteorológica adversa / </w:t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6ª actividad:</w:t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Enumeramos la información más relevante del texto.</w:t>
            </w:r>
          </w:p>
          <w:p w:rsidR="00CA6991" w:rsidRPr="00CA6991" w:rsidRDefault="00CA6991" w:rsidP="00CA6991">
            <w:pPr>
              <w:tabs>
                <w:tab w:val="left" w:pos="9110"/>
              </w:tabs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7ª actividad: 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ab/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Buscamos gentilicios, palabras que se escriban con “b”, “v”, adjetivos de grado y elaboramos notas marginales de la</w:t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Información relevante.</w:t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8ª actividad:</w:t>
            </w:r>
          </w:p>
          <w:p w:rsidR="00CA6991" w:rsidRDefault="00CA6991" w:rsidP="00CA6991"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Realizamos lo mismo con el texto sobre la actividad de cetrería del aeropuerto.</w:t>
            </w:r>
          </w:p>
        </w:tc>
      </w:tr>
    </w:tbl>
    <w:p w:rsidR="00CA6991" w:rsidRDefault="00CA6991"/>
    <w:p w:rsidR="00CA6991" w:rsidRDefault="00CA6991"/>
    <w:p w:rsidR="00CA6991" w:rsidRDefault="00CA6991"/>
    <w:p w:rsidR="00CA6991" w:rsidRDefault="00CA6991"/>
    <w:tbl>
      <w:tblPr>
        <w:tblW w:w="10317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160"/>
        <w:gridCol w:w="1406"/>
        <w:gridCol w:w="4941"/>
        <w:gridCol w:w="444"/>
        <w:gridCol w:w="709"/>
        <w:gridCol w:w="454"/>
        <w:gridCol w:w="884"/>
        <w:gridCol w:w="960"/>
      </w:tblGrid>
      <w:tr w:rsidR="0024196D" w:rsidTr="0024196D">
        <w:trPr>
          <w:trHeight w:val="441"/>
        </w:trPr>
        <w:tc>
          <w:tcPr>
            <w:tcW w:w="359" w:type="dxa"/>
            <w:vMerge w:val="restart"/>
            <w:textDirection w:val="btLr"/>
          </w:tcPr>
          <w:p w:rsidR="00CA6991" w:rsidRDefault="0024196D" w:rsidP="0024196D">
            <w:pPr>
              <w:ind w:left="789" w:right="113"/>
              <w:jc w:val="center"/>
            </w:pPr>
            <w:r>
              <w:t>EVALUACIÓN</w:t>
            </w:r>
          </w:p>
        </w:tc>
        <w:tc>
          <w:tcPr>
            <w:tcW w:w="160" w:type="dxa"/>
            <w:vMerge w:val="restart"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  <w:vMerge w:val="restart"/>
          </w:tcPr>
          <w:p w:rsidR="00CA6991" w:rsidRDefault="00CA162B" w:rsidP="0024196D">
            <w:pPr>
              <w:spacing w:after="0" w:line="240" w:lineRule="auto"/>
            </w:pPr>
            <w:r>
              <w:t>INDICADORES</w:t>
            </w:r>
          </w:p>
        </w:tc>
        <w:tc>
          <w:tcPr>
            <w:tcW w:w="4941" w:type="dxa"/>
            <w:vMerge w:val="restart"/>
          </w:tcPr>
          <w:p w:rsidR="00CA6991" w:rsidRPr="00CA6991" w:rsidRDefault="00CA6991" w:rsidP="0024196D">
            <w:pPr>
              <w:spacing w:after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A6991">
              <w:rPr>
                <w:rFonts w:ascii="Arial Black" w:hAnsi="Arial Black"/>
                <w:sz w:val="16"/>
                <w:szCs w:val="16"/>
              </w:rPr>
              <w:t>ACTIVIDADES</w:t>
            </w:r>
            <w:r w:rsidR="00CA162B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CA6991">
              <w:rPr>
                <w:rFonts w:ascii="Arial Black" w:hAnsi="Arial Black"/>
                <w:sz w:val="16"/>
                <w:szCs w:val="16"/>
              </w:rPr>
              <w:t>/</w:t>
            </w:r>
            <w:r w:rsidR="00CA162B">
              <w:rPr>
                <w:rFonts w:ascii="Arial Black" w:hAnsi="Arial Black"/>
                <w:sz w:val="16"/>
                <w:szCs w:val="16"/>
              </w:rPr>
              <w:t xml:space="preserve">  </w:t>
            </w:r>
            <w:r w:rsidRPr="00CA6991">
              <w:rPr>
                <w:rFonts w:ascii="Arial Black" w:hAnsi="Arial Black"/>
                <w:sz w:val="16"/>
                <w:szCs w:val="16"/>
              </w:rPr>
              <w:t>TAREAS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CA6991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="00CA162B">
              <w:rPr>
                <w:rFonts w:ascii="Arial Black" w:hAnsi="Arial Black"/>
                <w:sz w:val="16"/>
                <w:szCs w:val="16"/>
              </w:rPr>
              <w:t xml:space="preserve">A </w:t>
            </w:r>
            <w:r w:rsidRPr="00CA6991">
              <w:rPr>
                <w:rFonts w:ascii="Arial Black" w:hAnsi="Arial Black"/>
                <w:sz w:val="16"/>
                <w:szCs w:val="16"/>
              </w:rPr>
              <w:t>REALIZAR</w:t>
            </w:r>
          </w:p>
        </w:tc>
        <w:tc>
          <w:tcPr>
            <w:tcW w:w="3451" w:type="dxa"/>
            <w:gridSpan w:val="5"/>
            <w:vAlign w:val="center"/>
          </w:tcPr>
          <w:p w:rsidR="00CA6991" w:rsidRPr="00CA162B" w:rsidRDefault="00CA162B" w:rsidP="00CA162B">
            <w:pPr>
              <w:jc w:val="center"/>
              <w:rPr>
                <w:b/>
              </w:rPr>
            </w:pPr>
            <w:r w:rsidRPr="00CA162B">
              <w:rPr>
                <w:b/>
              </w:rPr>
              <w:t>PUNTOS</w:t>
            </w:r>
          </w:p>
        </w:tc>
      </w:tr>
      <w:tr w:rsidR="0024196D" w:rsidTr="0024196D">
        <w:trPr>
          <w:trHeight w:val="367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  <w:vMerge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941" w:type="dxa"/>
            <w:vMerge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44" w:type="dxa"/>
          </w:tcPr>
          <w:p w:rsidR="00CA6991" w:rsidRDefault="00CA162B" w:rsidP="00CA162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A6991" w:rsidRDefault="00CA162B" w:rsidP="00CA162B">
            <w:pPr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CA6991" w:rsidRDefault="00CA162B" w:rsidP="00CA162B">
            <w:pPr>
              <w:jc w:val="center"/>
            </w:pPr>
            <w:r>
              <w:t>3</w:t>
            </w:r>
          </w:p>
        </w:tc>
        <w:tc>
          <w:tcPr>
            <w:tcW w:w="884" w:type="dxa"/>
          </w:tcPr>
          <w:p w:rsidR="00CA6991" w:rsidRDefault="00CA162B" w:rsidP="00CA162B">
            <w:pPr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CA6991" w:rsidRDefault="00CA162B" w:rsidP="00CA162B">
            <w:pPr>
              <w:jc w:val="center"/>
            </w:pPr>
            <w:r>
              <w:t>5</w:t>
            </w:r>
          </w:p>
        </w:tc>
      </w:tr>
      <w:tr w:rsidR="0024196D" w:rsidTr="0024196D">
        <w:trPr>
          <w:trHeight w:val="432"/>
        </w:trPr>
        <w:tc>
          <w:tcPr>
            <w:tcW w:w="359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406" w:type="dxa"/>
          </w:tcPr>
          <w:p w:rsidR="0024196D" w:rsidRDefault="00CA162B" w:rsidP="0024196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Identifica datos</w:t>
            </w:r>
          </w:p>
          <w:p w:rsidR="0024196D" w:rsidRDefault="00CA162B" w:rsidP="0024196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y situaciones </w:t>
            </w:r>
          </w:p>
          <w:p w:rsidR="0024196D" w:rsidRDefault="00CA162B" w:rsidP="0024196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en un plano </w:t>
            </w:r>
          </w:p>
          <w:p w:rsidR="00CA6991" w:rsidRPr="0024196D" w:rsidRDefault="00CA162B" w:rsidP="0024196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o</w:t>
            </w:r>
            <w:proofErr w:type="gramEnd"/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mapa.</w:t>
            </w:r>
          </w:p>
        </w:tc>
        <w:tc>
          <w:tcPr>
            <w:tcW w:w="4941" w:type="dxa"/>
          </w:tcPr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Búsqueda de ciudades en el mapa: Berlín, Sevilla, La Laguna,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Tenerife</w:t>
            </w:r>
            <w:proofErr w:type="gramStart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…</w:t>
            </w:r>
            <w:proofErr w:type="gramEnd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.(ver listado).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Dividir los alumnos por grupos para facilitar la búsqueda por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diferentes categorías: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Ciudades interinsulares, nacionales, internacionales europeas,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gramStart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intercontinentales</w:t>
            </w:r>
            <w:proofErr w:type="gramEnd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…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Después cada grupo elegirá un portavoz que irá señalando en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mapa al resto los orígenes</w:t>
            </w:r>
          </w:p>
          <w:p w:rsidR="00CA6991" w:rsidRDefault="0024196D" w:rsidP="0024196D">
            <w:pPr>
              <w:spacing w:after="0"/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gramStart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</w:t>
            </w:r>
            <w:proofErr w:type="gramEnd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cada vuelo.</w:t>
            </w:r>
          </w:p>
        </w:tc>
        <w:tc>
          <w:tcPr>
            <w:tcW w:w="444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709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454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884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960" w:type="dxa"/>
          </w:tcPr>
          <w:p w:rsidR="00CA6991" w:rsidRDefault="00CA6991" w:rsidP="0024196D">
            <w:pPr>
              <w:spacing w:after="0"/>
            </w:pPr>
          </w:p>
        </w:tc>
      </w:tr>
      <w:tr w:rsidR="0024196D" w:rsidTr="0024196D">
        <w:trPr>
          <w:trHeight w:val="326"/>
        </w:trPr>
        <w:tc>
          <w:tcPr>
            <w:tcW w:w="359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406" w:type="dxa"/>
          </w:tcPr>
          <w:p w:rsidR="00CA6991" w:rsidRPr="0024196D" w:rsidRDefault="0024196D" w:rsidP="0024196D">
            <w:pPr>
              <w:spacing w:after="0"/>
              <w:rPr>
                <w:rFonts w:ascii="Times New Roman" w:hAnsi="Times New Roman" w:cs="Times New Roman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Compara datos</w:t>
            </w:r>
          </w:p>
        </w:tc>
        <w:tc>
          <w:tcPr>
            <w:tcW w:w="4941" w:type="dxa"/>
          </w:tcPr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Buscamos información sobre el precio del alquiler de coches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dentro del aeropuerto según las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Diferentes compañías que operan en él. Con ello calculamos </w:t>
            </w:r>
          </w:p>
          <w:p w:rsidR="00CA6991" w:rsidRDefault="0024196D" w:rsidP="0024196D">
            <w:pPr>
              <w:spacing w:after="0"/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que nos sale más rentable Alquilar</w:t>
            </w:r>
          </w:p>
        </w:tc>
        <w:tc>
          <w:tcPr>
            <w:tcW w:w="444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709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</w:tr>
      <w:tr w:rsidR="0024196D" w:rsidTr="0024196D">
        <w:trPr>
          <w:trHeight w:val="384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Pr="0024196D" w:rsidRDefault="0024196D" w:rsidP="00CA162B">
            <w:pPr>
              <w:rPr>
                <w:rFonts w:ascii="Times New Roman" w:hAnsi="Times New Roman" w:cs="Times New Roman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Lee datos y planos básicos</w:t>
            </w:r>
          </w:p>
        </w:tc>
        <w:tc>
          <w:tcPr>
            <w:tcW w:w="4941" w:type="dxa"/>
          </w:tcPr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Mediante textos discontinuos presentados (folletos, horarios,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información del aeropuerto,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Iconos y logotipos, datos de temperatura…analizar los </w:t>
            </w:r>
            <w:proofErr w:type="spellStart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signi</w:t>
            </w:r>
            <w:proofErr w:type="spellEnd"/>
          </w:p>
          <w:p w:rsidR="00CA6991" w:rsidRDefault="0024196D" w:rsidP="0024196D">
            <w:pPr>
              <w:spacing w:after="0" w:line="240" w:lineRule="auto"/>
              <w:ind w:right="-3434"/>
              <w:jc w:val="both"/>
            </w:pPr>
            <w:proofErr w:type="spellStart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Ficados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su utilidad.</w:t>
            </w:r>
          </w:p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30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24196D" w:rsidRPr="0024196D" w:rsidRDefault="0024196D" w:rsidP="0024196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Escribe resultados </w:t>
            </w:r>
          </w:p>
          <w:p w:rsidR="00CA6991" w:rsidRPr="0024196D" w:rsidRDefault="0024196D" w:rsidP="0024196D">
            <w:pPr>
              <w:spacing w:after="0"/>
              <w:rPr>
                <w:rFonts w:ascii="Times New Roman" w:hAnsi="Times New Roman" w:cs="Times New Roman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 planteamientos</w:t>
            </w:r>
          </w:p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68"/>
        </w:trPr>
        <w:tc>
          <w:tcPr>
            <w:tcW w:w="359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406" w:type="dxa"/>
          </w:tcPr>
          <w:p w:rsidR="0024196D" w:rsidRPr="0024196D" w:rsidRDefault="0024196D" w:rsidP="0024196D">
            <w:pPr>
              <w:tabs>
                <w:tab w:val="left" w:pos="0"/>
              </w:tabs>
              <w:suppressAutoHyphens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2419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  <w:t xml:space="preserve">Encuentra la información </w:t>
            </w:r>
          </w:p>
          <w:p w:rsidR="0024196D" w:rsidRPr="0024196D" w:rsidRDefault="0024196D" w:rsidP="0024196D">
            <w:pPr>
              <w:tabs>
                <w:tab w:val="left" w:pos="0"/>
              </w:tabs>
              <w:suppressAutoHyphens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proofErr w:type="gramStart"/>
            <w:r w:rsidRPr="002419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  <w:t>principal</w:t>
            </w:r>
            <w:proofErr w:type="gramEnd"/>
            <w:r w:rsidRPr="002419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  <w:t>.</w:t>
            </w:r>
          </w:p>
          <w:p w:rsidR="00CA6991" w:rsidRPr="0024196D" w:rsidRDefault="00CA6991" w:rsidP="002419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444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</w:tr>
      <w:tr w:rsidR="0024196D" w:rsidTr="0024196D">
        <w:trPr>
          <w:trHeight w:val="211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24196D" w:rsidRPr="0024196D" w:rsidRDefault="0024196D" w:rsidP="0024196D">
            <w:pPr>
              <w:tabs>
                <w:tab w:val="left" w:pos="0"/>
              </w:tabs>
              <w:suppressAutoHyphens/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Lista los datos necesarios</w:t>
            </w:r>
          </w:p>
          <w:p w:rsidR="0024196D" w:rsidRPr="0024196D" w:rsidRDefault="0024196D" w:rsidP="0024196D">
            <w:pPr>
              <w:tabs>
                <w:tab w:val="left" w:pos="0"/>
              </w:tabs>
              <w:suppressAutoHyphens/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para la elaboración de</w:t>
            </w:r>
          </w:p>
          <w:p w:rsidR="00CA6991" w:rsidRDefault="0024196D" w:rsidP="0024196D">
            <w:r w:rsidRPr="002419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problemas</w:t>
            </w:r>
          </w:p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88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24196D" w:rsidRPr="0024196D" w:rsidRDefault="0024196D" w:rsidP="0024196D">
            <w:pPr>
              <w:tabs>
                <w:tab w:val="left" w:pos="0"/>
              </w:tabs>
              <w:suppressAutoHyphens/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Localiza la información</w:t>
            </w:r>
          </w:p>
          <w:p w:rsidR="00CA6991" w:rsidRDefault="0024196D" w:rsidP="0024196D">
            <w:r w:rsidRPr="002419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que se le pide</w:t>
            </w:r>
          </w:p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88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24196D" w:rsidP="00CA162B">
            <w:r w:rsidRPr="006C1000">
              <w:rPr>
                <w:rFonts w:ascii="Arial" w:hAnsi="Arial" w:cs="Arial"/>
                <w:b/>
                <w:color w:val="000000"/>
                <w:sz w:val="16"/>
                <w:szCs w:val="16"/>
              </w:rPr>
              <w:t>Redacta con fluidez y coherencia</w:t>
            </w:r>
          </w:p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11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CA6991" w:rsidP="00CA162B"/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98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CA6991" w:rsidP="00CA162B"/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97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CA6991" w:rsidP="00CA162B"/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97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CA6991" w:rsidP="00CA162B"/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02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CA6991" w:rsidP="00CA162B"/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</w:tbl>
    <w:p w:rsidR="00CA6991" w:rsidRDefault="00CA6991"/>
    <w:sectPr w:rsidR="00CA6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ng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8AA"/>
    <w:multiLevelType w:val="hybridMultilevel"/>
    <w:tmpl w:val="92DCA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72163"/>
    <w:multiLevelType w:val="hybridMultilevel"/>
    <w:tmpl w:val="1686645C"/>
    <w:lvl w:ilvl="0" w:tplc="8FAAE1C6">
      <w:numFmt w:val="bullet"/>
      <w:lvlText w:val="-"/>
      <w:lvlJc w:val="left"/>
      <w:pPr>
        <w:ind w:left="720" w:hanging="360"/>
      </w:pPr>
      <w:rPr>
        <w:rFonts w:ascii="Maiandra GD" w:eastAsia="Times New Roman" w:hAnsi="Maiandra G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D1248"/>
    <w:multiLevelType w:val="hybridMultilevel"/>
    <w:tmpl w:val="EAD0B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A48E1"/>
    <w:multiLevelType w:val="hybridMultilevel"/>
    <w:tmpl w:val="35A0B4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7148C"/>
    <w:multiLevelType w:val="hybridMultilevel"/>
    <w:tmpl w:val="FC4A4D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49"/>
    <w:rsid w:val="000D0D64"/>
    <w:rsid w:val="00117630"/>
    <w:rsid w:val="001F4899"/>
    <w:rsid w:val="0024196D"/>
    <w:rsid w:val="002732BC"/>
    <w:rsid w:val="002E664E"/>
    <w:rsid w:val="00341A17"/>
    <w:rsid w:val="003A74F6"/>
    <w:rsid w:val="004237DE"/>
    <w:rsid w:val="00470A12"/>
    <w:rsid w:val="004C2E86"/>
    <w:rsid w:val="004E4926"/>
    <w:rsid w:val="00532854"/>
    <w:rsid w:val="005C73D7"/>
    <w:rsid w:val="005F1286"/>
    <w:rsid w:val="00684B92"/>
    <w:rsid w:val="007124DC"/>
    <w:rsid w:val="009E4084"/>
    <w:rsid w:val="009F0C9D"/>
    <w:rsid w:val="009F3295"/>
    <w:rsid w:val="00AF32DA"/>
    <w:rsid w:val="00B47787"/>
    <w:rsid w:val="00B64637"/>
    <w:rsid w:val="00CA162B"/>
    <w:rsid w:val="00CA6991"/>
    <w:rsid w:val="00CE3AE1"/>
    <w:rsid w:val="00DE2249"/>
    <w:rsid w:val="00E33F0F"/>
    <w:rsid w:val="00E3414D"/>
    <w:rsid w:val="00EA764F"/>
    <w:rsid w:val="00F3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2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22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9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414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414D"/>
    <w:rPr>
      <w:color w:val="800080" w:themeColor="followedHyperlink"/>
      <w:u w:val="single"/>
    </w:rPr>
  </w:style>
  <w:style w:type="paragraph" w:customStyle="1" w:styleId="Default">
    <w:name w:val="Default"/>
    <w:rsid w:val="009E4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2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22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9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414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414D"/>
    <w:rPr>
      <w:color w:val="800080" w:themeColor="followedHyperlink"/>
      <w:u w:val="single"/>
    </w:rPr>
  </w:style>
  <w:style w:type="paragraph" w:customStyle="1" w:styleId="Default">
    <w:name w:val="Default"/>
    <w:rsid w:val="009E4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pjuanherreraalcausa.es/Recursosdidacticos/CUARTO/Lengua/datos/U02/04.htm" TargetMode="External"/><Relationship Id="rId13" Type="http://schemas.openxmlformats.org/officeDocument/2006/relationships/hyperlink" Target="http://www.educa.jcyl.es/educacyl/cm/gallery/recursos_odes/2007/lengua/lc004_es/index.html" TargetMode="External"/><Relationship Id="rId18" Type="http://schemas.openxmlformats.org/officeDocument/2006/relationships/hyperlink" Target="http://odas.educarchile.cl/objetos_digitales/odas_lenguaje/basica/odea01_nb5_escribir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es.scribd.com/doc/55892357/Textos-Continuos-y-Discontinuos" TargetMode="External"/><Relationship Id="rId7" Type="http://schemas.openxmlformats.org/officeDocument/2006/relationships/hyperlink" Target="http://www.ceipjuanherreraalcausa.es/Recursosdidacticos/QUINTO/Lengua/U13/1302.htm" TargetMode="External"/><Relationship Id="rId12" Type="http://schemas.openxmlformats.org/officeDocument/2006/relationships/hyperlink" Target="http://www.arrukero.com/potachov/blog/wp-content/uploads/2008/12/exposicion_oral.pdf" TargetMode="External"/><Relationship Id="rId17" Type="http://schemas.openxmlformats.org/officeDocument/2006/relationships/hyperlink" Target="http://www.juntadeandalucia.es/averroes/loreto/sugerencia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rosvivos.net/smtc/PagPorFormulario.asp?idIdioma=ES&amp;TemaClave=1059&amp;est=1" TargetMode="External"/><Relationship Id="rId20" Type="http://schemas.openxmlformats.org/officeDocument/2006/relationships/hyperlink" Target="http://www.librosvivos.net/smtc/PagPorFormulario.asp?idIdioma=ES&amp;TemaClave=1059&amp;est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tic.educacion.es/w3/eos/MaterialesEducativos/mem2006/aprender_estudiar/index2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ecursostic.educacion.es/ciencias/biosfera/web/alumno/3ESO/Agentes_1/contenidos4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das.educarchile.cl/objetos_digitales/odas_lenguaje/basica/odea01_nb5_escribir/index.html" TargetMode="External"/><Relationship Id="rId19" Type="http://schemas.openxmlformats.org/officeDocument/2006/relationships/hyperlink" Target="http://recursostic.educacion.es/ciencias/biosfera/web/alumno/3ESO/Agentes_1/contenidos4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ble.pntic.mec.es/~msanto1/lengua/2exposic.htm" TargetMode="External"/><Relationship Id="rId14" Type="http://schemas.openxmlformats.org/officeDocument/2006/relationships/hyperlink" Target="http://ceibal.edu.uy/UserFiles/P0001/ODEA/ORIGINAL/110812_exp_oral2.elp/index.html" TargetMode="External"/><Relationship Id="rId22" Type="http://schemas.openxmlformats.org/officeDocument/2006/relationships/hyperlink" Target="CCBB%20Matem&#225;tica%20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7730-4D85-4391-B1B0-CA6D91CE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2199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14</cp:revision>
  <dcterms:created xsi:type="dcterms:W3CDTF">2012-07-09T19:25:00Z</dcterms:created>
  <dcterms:modified xsi:type="dcterms:W3CDTF">2012-08-20T17:00:00Z</dcterms:modified>
</cp:coreProperties>
</file>