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EA" w:rsidRDefault="008234EA" w:rsidP="00823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Performance   Objectives</w:t>
      </w:r>
    </w:p>
    <w:p w:rsidR="008234EA" w:rsidRDefault="008234EA" w:rsidP="008234EA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Since my students are all English language learners. As an instructor, </w:t>
      </w:r>
      <w:r w:rsidRPr="0039223E">
        <w:rPr>
          <w:rFonts w:ascii="Times New Roman" w:eastAsia="Times New Roman" w:hAnsi="Times New Roman" w:cs="Times New Roman"/>
          <w:b/>
          <w:sz w:val="24"/>
          <w:szCs w:val="24"/>
        </w:rPr>
        <w:t>I should set two sets of objectives for my lesson, one is language objectives and the other is content knowledge (math) objectives.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Since </w:t>
      </w:r>
      <w:r w:rsidRPr="00DB63E0">
        <w:rPr>
          <w:rFonts w:ascii="Times New Roman" w:hAnsi="Times New Roman" w:cs="Times New Roman"/>
          <w:sz w:val="24"/>
          <w:szCs w:val="24"/>
        </w:rPr>
        <w:t xml:space="preserve">language objectives that support the linguistic development of </w:t>
      </w:r>
      <w:r>
        <w:rPr>
          <w:rFonts w:ascii="Times New Roman" w:hAnsi="Times New Roman" w:cs="Times New Roman"/>
          <w:sz w:val="24"/>
          <w:szCs w:val="24"/>
        </w:rPr>
        <w:t>students, it should be paid attention to.</w:t>
      </w:r>
    </w:p>
    <w:p w:rsidR="008234EA" w:rsidRDefault="008234EA" w:rsidP="008234EA">
      <w:pPr>
        <w:spacing w:before="100" w:beforeAutospacing="1" w:after="100" w:afterAutospacing="1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Bloom’s </w:t>
      </w:r>
      <w:r>
        <w:rPr>
          <w:rFonts w:ascii="Times New Roman" w:hAnsi="Times New Roman"/>
          <w:sz w:val="24"/>
        </w:rPr>
        <w:t xml:space="preserve">Understanding level,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9223E">
        <w:rPr>
          <w:rFonts w:ascii="Times New Roman" w:hAnsi="Times New Roman" w:cs="Times New Roman"/>
          <w:b/>
          <w:sz w:val="24"/>
          <w:szCs w:val="24"/>
        </w:rPr>
        <w:t>overall content objective</w:t>
      </w:r>
      <w:r>
        <w:rPr>
          <w:rFonts w:ascii="Times New Roman" w:hAnsi="Times New Roman" w:cs="Times New Roman"/>
          <w:sz w:val="24"/>
          <w:szCs w:val="24"/>
        </w:rPr>
        <w:t xml:space="preserve"> is that </w:t>
      </w:r>
      <w:r>
        <w:rPr>
          <w:rFonts w:ascii="Times New Roman" w:hAnsi="Times New Roman"/>
          <w:sz w:val="24"/>
        </w:rPr>
        <w:t>a</w:t>
      </w:r>
      <w:r w:rsidRPr="00264EE2">
        <w:rPr>
          <w:rFonts w:ascii="Times New Roman" w:hAnsi="Times New Roman"/>
          <w:sz w:val="24"/>
        </w:rPr>
        <w:t xml:space="preserve">t the end of the science basics unit, the student will be able to apply </w:t>
      </w:r>
      <w:proofErr w:type="gramStart"/>
      <w:r w:rsidRPr="00264EE2">
        <w:rPr>
          <w:rFonts w:ascii="Times New Roman" w:hAnsi="Times New Roman"/>
          <w:sz w:val="24"/>
        </w:rPr>
        <w:t>their multiple knowledge into their daily life</w:t>
      </w:r>
      <w:proofErr w:type="gramEnd"/>
      <w:r w:rsidRPr="00264EE2">
        <w:rPr>
          <w:rFonts w:ascii="Times New Roman" w:hAnsi="Times New Roman"/>
          <w:sz w:val="24"/>
        </w:rPr>
        <w:t xml:space="preserve">. In addition, they should be able to teach their content knowledge to peers. </w:t>
      </w:r>
    </w:p>
    <w:p w:rsidR="008234EA" w:rsidRDefault="008234EA" w:rsidP="008234EA">
      <w:pPr>
        <w:pStyle w:val="Heading3"/>
        <w:spacing w:line="480" w:lineRule="auto"/>
        <w:rPr>
          <w:rFonts w:ascii="Times New Roman" w:hAnsi="Times New Roman"/>
          <w:color w:val="auto"/>
        </w:rPr>
      </w:pPr>
      <w:bookmarkStart w:id="0" w:name="_Toc309643146"/>
      <w:r>
        <w:rPr>
          <w:rFonts w:ascii="Times New Roman" w:hAnsi="Times New Roman"/>
          <w:color w:val="auto"/>
        </w:rPr>
        <w:t xml:space="preserve">The </w:t>
      </w:r>
      <w:r w:rsidRPr="008234EA">
        <w:rPr>
          <w:rFonts w:ascii="Times New Roman" w:hAnsi="Times New Roman"/>
          <w:color w:val="auto"/>
          <w:sz w:val="28"/>
          <w:szCs w:val="28"/>
        </w:rPr>
        <w:t>overall Language objectives</w:t>
      </w:r>
      <w:bookmarkEnd w:id="0"/>
      <w:r>
        <w:rPr>
          <w:rFonts w:ascii="Times New Roman" w:hAnsi="Times New Roman"/>
          <w:color w:val="auto"/>
        </w:rPr>
        <w:t xml:space="preserve"> are:</w:t>
      </w:r>
    </w:p>
    <w:p w:rsidR="008234EA" w:rsidRPr="00966632" w:rsidRDefault="008234EA" w:rsidP="008234EA">
      <w:pPr>
        <w:spacing w:line="48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Students should be able to d</w:t>
      </w:r>
      <w:r w:rsidRPr="000C0887">
        <w:rPr>
          <w:rFonts w:ascii="Times New Roman" w:hAnsi="Times New Roman"/>
          <w:sz w:val="24"/>
        </w:rPr>
        <w:t xml:space="preserve">escribe </w:t>
      </w:r>
      <w:r>
        <w:rPr>
          <w:rFonts w:ascii="Times New Roman" w:hAnsi="Times New Roman"/>
          <w:sz w:val="24"/>
        </w:rPr>
        <w:t xml:space="preserve">and demonstrate </w:t>
      </w:r>
      <w:r w:rsidRPr="000C0887">
        <w:rPr>
          <w:rFonts w:ascii="Times New Roman" w:hAnsi="Times New Roman"/>
          <w:sz w:val="24"/>
        </w:rPr>
        <w:t>the works behind each formula with appropriate level of detail and appropriate language both orally and in writing.</w:t>
      </w:r>
    </w:p>
    <w:p w:rsidR="008234EA" w:rsidRPr="00F760E8" w:rsidRDefault="008234EA" w:rsidP="008234E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</w:rPr>
      </w:pPr>
      <w:r w:rsidRPr="00F760E8">
        <w:rPr>
          <w:rFonts w:ascii="Times New Roman" w:hAnsi="Times New Roman"/>
          <w:sz w:val="24"/>
        </w:rPr>
        <w:t>The student will be able to use more than one sentence st</w:t>
      </w:r>
      <w:r>
        <w:rPr>
          <w:rFonts w:ascii="Times New Roman" w:hAnsi="Times New Roman"/>
          <w:sz w:val="24"/>
        </w:rPr>
        <w:t xml:space="preserve">ructure when describing the formula. </w:t>
      </w:r>
    </w:p>
    <w:p w:rsidR="008234EA" w:rsidRPr="00F760E8" w:rsidRDefault="008234EA" w:rsidP="008234E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</w:rPr>
      </w:pPr>
      <w:r w:rsidRPr="00F760E8">
        <w:rPr>
          <w:rFonts w:ascii="Times New Roman" w:hAnsi="Times New Roman"/>
          <w:sz w:val="24"/>
        </w:rPr>
        <w:t xml:space="preserve">The student will be able to use appropriate vocabulary when describing a </w:t>
      </w:r>
      <w:r>
        <w:rPr>
          <w:rFonts w:ascii="Times New Roman" w:hAnsi="Times New Roman"/>
          <w:sz w:val="24"/>
        </w:rPr>
        <w:t>formula</w:t>
      </w:r>
      <w:r w:rsidRPr="00F760E8">
        <w:rPr>
          <w:rFonts w:ascii="Times New Roman" w:hAnsi="Times New Roman"/>
          <w:sz w:val="24"/>
        </w:rPr>
        <w:t>.</w:t>
      </w:r>
    </w:p>
    <w:p w:rsidR="008234EA" w:rsidRPr="0093786F" w:rsidRDefault="008234EA" w:rsidP="008234E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</w:rPr>
      </w:pPr>
      <w:r w:rsidRPr="00F760E8">
        <w:rPr>
          <w:rFonts w:ascii="Times New Roman" w:hAnsi="Times New Roman"/>
          <w:sz w:val="24"/>
        </w:rPr>
        <w:t xml:space="preserve">The student will be able to use the third person singular appropriately when referring to how </w:t>
      </w:r>
      <w:r>
        <w:rPr>
          <w:rFonts w:ascii="Times New Roman" w:hAnsi="Times New Roman"/>
          <w:sz w:val="24"/>
        </w:rPr>
        <w:t xml:space="preserve">variables changes. </w:t>
      </w:r>
    </w:p>
    <w:p w:rsidR="008234EA" w:rsidRDefault="008234EA" w:rsidP="008234E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 w:rsidRPr="0051700F">
        <w:rPr>
          <w:rFonts w:ascii="Times New Roman" w:hAnsi="Times New Roman"/>
          <w:sz w:val="24"/>
        </w:rPr>
        <w:t>The students will be able to use the appropriate copula verbs when referring to how    variables changes.</w:t>
      </w:r>
    </w:p>
    <w:p w:rsidR="00D85C7F" w:rsidRDefault="00D85C7F"/>
    <w:sectPr w:rsidR="00D85C7F" w:rsidSect="00487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57AE"/>
    <w:multiLevelType w:val="multilevel"/>
    <w:tmpl w:val="F8104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>
    <w:useFELayout/>
  </w:compat>
  <w:rsids>
    <w:rsidRoot w:val="008234EA"/>
    <w:rsid w:val="00487527"/>
    <w:rsid w:val="008234EA"/>
    <w:rsid w:val="00B547A6"/>
    <w:rsid w:val="00D8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E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234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99"/>
    <w:qFormat/>
    <w:rsid w:val="00823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>Lehigh University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wang</dc:creator>
  <cp:lastModifiedBy>linda wang</cp:lastModifiedBy>
  <cp:revision>1</cp:revision>
  <dcterms:created xsi:type="dcterms:W3CDTF">2013-04-26T12:49:00Z</dcterms:created>
  <dcterms:modified xsi:type="dcterms:W3CDTF">2013-04-26T12:50:00Z</dcterms:modified>
</cp:coreProperties>
</file>