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32" w:rsidRPr="00A87C32" w:rsidRDefault="00A87C32" w:rsidP="00A87C32">
      <w:pPr>
        <w:pBdr>
          <w:bottom w:val="single" w:sz="6" w:space="0" w:color="AAAAAA"/>
        </w:pBdr>
        <w:spacing w:after="24" w:line="288" w:lineRule="atLeast"/>
        <w:outlineLvl w:val="0"/>
        <w:rPr>
          <w:rFonts w:ascii="Arial" w:eastAsia="Times New Roman" w:hAnsi="Arial" w:cs="Arial"/>
          <w:color w:val="000000"/>
          <w:kern w:val="36"/>
          <w:sz w:val="38"/>
          <w:szCs w:val="38"/>
          <w:lang w:val="es-ES" w:eastAsia="es-AR"/>
        </w:rPr>
      </w:pPr>
      <w:r w:rsidRPr="00A87C32">
        <w:rPr>
          <w:rFonts w:ascii="Arial" w:eastAsia="Times New Roman" w:hAnsi="Arial" w:cs="Arial"/>
          <w:color w:val="000000"/>
          <w:kern w:val="36"/>
          <w:sz w:val="38"/>
          <w:szCs w:val="38"/>
          <w:lang w:val="es-ES" w:eastAsia="es-AR"/>
        </w:rPr>
        <w:t>Hans Kelsen</w:t>
      </w:r>
    </w:p>
    <w:p w:rsidR="00A87C32" w:rsidRPr="00A87C32" w:rsidRDefault="00A87C32" w:rsidP="00A87C32">
      <w:pPr>
        <w:shd w:val="clear" w:color="auto" w:fill="F9F9F9"/>
        <w:spacing w:after="0" w:line="360" w:lineRule="atLeast"/>
        <w:jc w:val="center"/>
        <w:rPr>
          <w:rFonts w:ascii="Arial" w:eastAsia="Times New Roman" w:hAnsi="Arial" w:cs="Arial"/>
          <w:color w:val="000000"/>
          <w:sz w:val="18"/>
          <w:szCs w:val="18"/>
          <w:lang w:val="es-ES" w:eastAsia="es-AR"/>
        </w:rPr>
      </w:pPr>
      <w:r w:rsidRPr="00A87C32">
        <w:rPr>
          <w:rFonts w:ascii="Arial" w:eastAsia="Times New Roman" w:hAnsi="Arial" w:cs="Arial"/>
          <w:noProof/>
          <w:color w:val="0B0080"/>
          <w:sz w:val="18"/>
          <w:szCs w:val="18"/>
          <w:lang w:eastAsia="es-AR"/>
        </w:rPr>
        <w:drawing>
          <wp:inline distT="0" distB="0" distL="0" distR="0" wp14:anchorId="63F9CFCD" wp14:editId="01A5CF6E">
            <wp:extent cx="1905000" cy="3762375"/>
            <wp:effectExtent l="0" t="0" r="0" b="9525"/>
            <wp:docPr id="1" name="Imagen 1" descr="http://upload.wikimedia.org/wikipedia/commons/thumb/a/a3/Hans_Kelsen1.jpg/200px-Hans_Kelsen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3/Hans_Kelsen1.jpg/200px-Hans_Kelsen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762375"/>
                    </a:xfrm>
                    <a:prstGeom prst="rect">
                      <a:avLst/>
                    </a:prstGeom>
                    <a:noFill/>
                    <a:ln>
                      <a:noFill/>
                    </a:ln>
                  </pic:spPr>
                </pic:pic>
              </a:graphicData>
            </a:graphic>
          </wp:inline>
        </w:drawing>
      </w:r>
    </w:p>
    <w:p w:rsidR="00A87C32" w:rsidRPr="00A87C32" w:rsidRDefault="00A87C32" w:rsidP="00A87C32">
      <w:pPr>
        <w:shd w:val="clear" w:color="auto" w:fill="F9F9F9"/>
        <w:spacing w:after="0" w:line="336" w:lineRule="atLeast"/>
        <w:rPr>
          <w:rFonts w:ascii="Arial" w:eastAsia="Times New Roman" w:hAnsi="Arial" w:cs="Arial"/>
          <w:color w:val="000000"/>
          <w:sz w:val="17"/>
          <w:szCs w:val="17"/>
          <w:lang w:val="es-ES" w:eastAsia="es-AR"/>
        </w:rPr>
      </w:pPr>
      <w:r w:rsidRPr="00A87C32">
        <w:rPr>
          <w:rFonts w:ascii="Arial" w:eastAsia="Times New Roman" w:hAnsi="Arial" w:cs="Arial"/>
          <w:noProof/>
          <w:color w:val="0B0080"/>
          <w:sz w:val="17"/>
          <w:szCs w:val="17"/>
          <w:lang w:eastAsia="es-AR"/>
        </w:rPr>
        <w:drawing>
          <wp:inline distT="0" distB="0" distL="0" distR="0" wp14:anchorId="717A5FED" wp14:editId="7EBEECFF">
            <wp:extent cx="142875" cy="104775"/>
            <wp:effectExtent l="0" t="0" r="9525" b="9525"/>
            <wp:docPr id="2" name="Imagen 2" descr="http://bits.wikimedia.org/static-1.22wmf4/skins/common/images/magnify-clip.png">
              <a:hlinkClick xmlns:a="http://schemas.openxmlformats.org/drawingml/2006/main" r:id="rId8"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4/skins/common/images/magnify-clip.png">
                      <a:hlinkClick r:id="rId8" tooltip="&quot;Aumenta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A87C32" w:rsidRPr="00A87C32" w:rsidRDefault="00A87C32" w:rsidP="00A87C32">
      <w:pPr>
        <w:shd w:val="clear" w:color="auto" w:fill="F9F9F9"/>
        <w:spacing w:line="336" w:lineRule="atLeast"/>
        <w:rPr>
          <w:rFonts w:ascii="Arial" w:eastAsia="Times New Roman" w:hAnsi="Arial" w:cs="Arial"/>
          <w:color w:val="000000"/>
          <w:sz w:val="17"/>
          <w:szCs w:val="17"/>
          <w:lang w:val="es-ES" w:eastAsia="es-AR"/>
        </w:rPr>
      </w:pPr>
      <w:r w:rsidRPr="00A87C32">
        <w:rPr>
          <w:rFonts w:ascii="Arial" w:eastAsia="Times New Roman" w:hAnsi="Arial" w:cs="Arial"/>
          <w:color w:val="000000"/>
          <w:sz w:val="17"/>
          <w:szCs w:val="17"/>
          <w:lang w:val="es-ES" w:eastAsia="es-AR"/>
        </w:rPr>
        <w:t>Busto de Hans Kelsen en la Universidad de Viena.</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b/>
          <w:bCs/>
          <w:color w:val="000000"/>
          <w:sz w:val="19"/>
          <w:szCs w:val="19"/>
          <w:lang w:val="es-ES" w:eastAsia="es-AR"/>
        </w:rPr>
        <w:t>Hans Kelsen</w:t>
      </w:r>
      <w:r w:rsidRPr="00A87C32">
        <w:rPr>
          <w:rFonts w:ascii="Arial" w:eastAsia="Times New Roman" w:hAnsi="Arial" w:cs="Arial"/>
          <w:color w:val="000000"/>
          <w:sz w:val="19"/>
          <w:szCs w:val="19"/>
          <w:lang w:val="es-ES" w:eastAsia="es-AR"/>
        </w:rPr>
        <w:t> (</w:t>
      </w:r>
      <w:hyperlink r:id="rId10" w:tooltip="Praga" w:history="1">
        <w:r w:rsidRPr="00A87C32">
          <w:rPr>
            <w:rFonts w:ascii="Arial" w:eastAsia="Times New Roman" w:hAnsi="Arial" w:cs="Arial"/>
            <w:color w:val="0B0080"/>
            <w:sz w:val="19"/>
            <w:szCs w:val="19"/>
            <w:u w:val="single"/>
            <w:lang w:val="es-ES" w:eastAsia="es-AR"/>
          </w:rPr>
          <w:t>Praga</w:t>
        </w:r>
      </w:hyperlink>
      <w:r w:rsidRPr="00A87C32">
        <w:rPr>
          <w:rFonts w:ascii="Arial" w:eastAsia="Times New Roman" w:hAnsi="Arial" w:cs="Arial"/>
          <w:color w:val="000000"/>
          <w:sz w:val="19"/>
          <w:szCs w:val="19"/>
          <w:lang w:val="es-ES" w:eastAsia="es-AR"/>
        </w:rPr>
        <w:t>, </w:t>
      </w:r>
      <w:hyperlink r:id="rId11" w:tooltip="11 de octubre" w:history="1">
        <w:r w:rsidRPr="00A87C32">
          <w:rPr>
            <w:rFonts w:ascii="Arial" w:eastAsia="Times New Roman" w:hAnsi="Arial" w:cs="Arial"/>
            <w:color w:val="0B0080"/>
            <w:sz w:val="19"/>
            <w:szCs w:val="19"/>
            <w:u w:val="single"/>
            <w:lang w:val="es-ES" w:eastAsia="es-AR"/>
          </w:rPr>
          <w:t>11 de octubre</w:t>
        </w:r>
      </w:hyperlink>
      <w:r w:rsidRPr="00A87C32">
        <w:rPr>
          <w:rFonts w:ascii="Arial" w:eastAsia="Times New Roman" w:hAnsi="Arial" w:cs="Arial"/>
          <w:color w:val="000000"/>
          <w:sz w:val="19"/>
          <w:szCs w:val="19"/>
          <w:lang w:val="es-ES" w:eastAsia="es-AR"/>
        </w:rPr>
        <w:t> de </w:t>
      </w:r>
      <w:hyperlink r:id="rId12" w:tooltip="1881" w:history="1">
        <w:r w:rsidRPr="00A87C32">
          <w:rPr>
            <w:rFonts w:ascii="Arial" w:eastAsia="Times New Roman" w:hAnsi="Arial" w:cs="Arial"/>
            <w:color w:val="0B0080"/>
            <w:sz w:val="19"/>
            <w:szCs w:val="19"/>
            <w:u w:val="single"/>
            <w:lang w:val="es-ES" w:eastAsia="es-AR"/>
          </w:rPr>
          <w:t>1881</w:t>
        </w:r>
      </w:hyperlink>
      <w:r w:rsidRPr="00A87C32">
        <w:rPr>
          <w:rFonts w:ascii="Arial" w:eastAsia="Times New Roman" w:hAnsi="Arial" w:cs="Arial"/>
          <w:color w:val="000000"/>
          <w:sz w:val="19"/>
          <w:szCs w:val="19"/>
          <w:lang w:val="es-ES" w:eastAsia="es-AR"/>
        </w:rPr>
        <w:t> – </w:t>
      </w:r>
      <w:hyperlink r:id="rId13" w:tooltip="Berkeley" w:history="1">
        <w:r w:rsidRPr="00A87C32">
          <w:rPr>
            <w:rFonts w:ascii="Arial" w:eastAsia="Times New Roman" w:hAnsi="Arial" w:cs="Arial"/>
            <w:color w:val="0B0080"/>
            <w:sz w:val="19"/>
            <w:szCs w:val="19"/>
            <w:u w:val="single"/>
            <w:lang w:val="es-ES" w:eastAsia="es-AR"/>
          </w:rPr>
          <w:t>Berkeley</w:t>
        </w:r>
      </w:hyperlink>
      <w:r w:rsidRPr="00A87C32">
        <w:rPr>
          <w:rFonts w:ascii="Arial" w:eastAsia="Times New Roman" w:hAnsi="Arial" w:cs="Arial"/>
          <w:color w:val="000000"/>
          <w:sz w:val="19"/>
          <w:szCs w:val="19"/>
          <w:lang w:val="es-ES" w:eastAsia="es-AR"/>
        </w:rPr>
        <w:t>, </w:t>
      </w:r>
      <w:hyperlink r:id="rId14" w:tooltip="California" w:history="1">
        <w:r w:rsidRPr="00A87C32">
          <w:rPr>
            <w:rFonts w:ascii="Arial" w:eastAsia="Times New Roman" w:hAnsi="Arial" w:cs="Arial"/>
            <w:color w:val="0B0080"/>
            <w:sz w:val="19"/>
            <w:szCs w:val="19"/>
            <w:u w:val="single"/>
            <w:lang w:val="es-ES" w:eastAsia="es-AR"/>
          </w:rPr>
          <w:t>California</w:t>
        </w:r>
      </w:hyperlink>
      <w:r w:rsidRPr="00A87C32">
        <w:rPr>
          <w:rFonts w:ascii="Arial" w:eastAsia="Times New Roman" w:hAnsi="Arial" w:cs="Arial"/>
          <w:color w:val="000000"/>
          <w:sz w:val="19"/>
          <w:szCs w:val="19"/>
          <w:lang w:val="es-ES" w:eastAsia="es-AR"/>
        </w:rPr>
        <w:t>, </w:t>
      </w:r>
      <w:hyperlink r:id="rId15" w:tooltip="19 de abril" w:history="1">
        <w:r w:rsidRPr="00A87C32">
          <w:rPr>
            <w:rFonts w:ascii="Arial" w:eastAsia="Times New Roman" w:hAnsi="Arial" w:cs="Arial"/>
            <w:color w:val="0B0080"/>
            <w:sz w:val="19"/>
            <w:szCs w:val="19"/>
            <w:u w:val="single"/>
            <w:lang w:val="es-ES" w:eastAsia="es-AR"/>
          </w:rPr>
          <w:t>19 de abril</w:t>
        </w:r>
      </w:hyperlink>
      <w:r w:rsidRPr="00A87C32">
        <w:rPr>
          <w:rFonts w:ascii="Arial" w:eastAsia="Times New Roman" w:hAnsi="Arial" w:cs="Arial"/>
          <w:color w:val="000000"/>
          <w:sz w:val="19"/>
          <w:szCs w:val="19"/>
          <w:lang w:val="es-ES" w:eastAsia="es-AR"/>
        </w:rPr>
        <w:t> de </w:t>
      </w:r>
      <w:hyperlink r:id="rId16" w:tooltip="1973" w:history="1">
        <w:r w:rsidRPr="00A87C32">
          <w:rPr>
            <w:rFonts w:ascii="Arial" w:eastAsia="Times New Roman" w:hAnsi="Arial" w:cs="Arial"/>
            <w:color w:val="0B0080"/>
            <w:sz w:val="19"/>
            <w:szCs w:val="19"/>
            <w:u w:val="single"/>
            <w:lang w:val="es-ES" w:eastAsia="es-AR"/>
          </w:rPr>
          <w:t>1973</w:t>
        </w:r>
      </w:hyperlink>
      <w:r w:rsidRPr="00A87C32">
        <w:rPr>
          <w:rFonts w:ascii="Arial" w:eastAsia="Times New Roman" w:hAnsi="Arial" w:cs="Arial"/>
          <w:color w:val="000000"/>
          <w:sz w:val="19"/>
          <w:szCs w:val="19"/>
          <w:lang w:val="es-ES" w:eastAsia="es-AR"/>
        </w:rPr>
        <w:t>) fue un </w:t>
      </w:r>
      <w:hyperlink r:id="rId17" w:tooltip="Jurista" w:history="1">
        <w:r w:rsidRPr="00A87C32">
          <w:rPr>
            <w:rFonts w:ascii="Arial" w:eastAsia="Times New Roman" w:hAnsi="Arial" w:cs="Arial"/>
            <w:color w:val="0B0080"/>
            <w:sz w:val="19"/>
            <w:szCs w:val="19"/>
            <w:u w:val="single"/>
            <w:lang w:val="es-ES" w:eastAsia="es-AR"/>
          </w:rPr>
          <w:t>jurista</w:t>
        </w:r>
      </w:hyperlink>
      <w:r w:rsidRPr="00A87C32">
        <w:rPr>
          <w:rFonts w:ascii="Arial" w:eastAsia="Times New Roman" w:hAnsi="Arial" w:cs="Arial"/>
          <w:color w:val="000000"/>
          <w:sz w:val="19"/>
          <w:szCs w:val="19"/>
          <w:lang w:val="es-ES" w:eastAsia="es-AR"/>
        </w:rPr>
        <w:t>, </w:t>
      </w:r>
      <w:hyperlink r:id="rId18" w:tooltip="Político" w:history="1">
        <w:r w:rsidRPr="00A87C32">
          <w:rPr>
            <w:rFonts w:ascii="Arial" w:eastAsia="Times New Roman" w:hAnsi="Arial" w:cs="Arial"/>
            <w:color w:val="0B0080"/>
            <w:sz w:val="19"/>
            <w:szCs w:val="19"/>
            <w:u w:val="single"/>
            <w:lang w:val="es-ES" w:eastAsia="es-AR"/>
          </w:rPr>
          <w:t>político</w:t>
        </w:r>
      </w:hyperlink>
      <w:r w:rsidRPr="00A87C32">
        <w:rPr>
          <w:rFonts w:ascii="Arial" w:eastAsia="Times New Roman" w:hAnsi="Arial" w:cs="Arial"/>
          <w:color w:val="000000"/>
          <w:sz w:val="19"/>
          <w:szCs w:val="19"/>
          <w:lang w:val="es-ES" w:eastAsia="es-AR"/>
        </w:rPr>
        <w:t> y </w:t>
      </w:r>
      <w:hyperlink r:id="rId19" w:tooltip="Filosofía del derecho" w:history="1">
        <w:r w:rsidRPr="00A87C32">
          <w:rPr>
            <w:rFonts w:ascii="Arial" w:eastAsia="Times New Roman" w:hAnsi="Arial" w:cs="Arial"/>
            <w:color w:val="0B0080"/>
            <w:sz w:val="19"/>
            <w:szCs w:val="19"/>
            <w:u w:val="single"/>
            <w:lang w:val="es-ES" w:eastAsia="es-AR"/>
          </w:rPr>
          <w:t>filósofo del derecho</w:t>
        </w:r>
      </w:hyperlink>
      <w:r w:rsidRPr="00A87C32">
        <w:rPr>
          <w:rFonts w:ascii="Arial" w:eastAsia="Times New Roman" w:hAnsi="Arial" w:cs="Arial"/>
          <w:color w:val="000000"/>
          <w:sz w:val="19"/>
          <w:szCs w:val="19"/>
          <w:lang w:val="es-ES" w:eastAsia="es-AR"/>
        </w:rPr>
        <w:t> </w:t>
      </w:r>
      <w:hyperlink r:id="rId20" w:tooltip="Austríaco" w:history="1">
        <w:r w:rsidRPr="00A87C32">
          <w:rPr>
            <w:rFonts w:ascii="Arial" w:eastAsia="Times New Roman" w:hAnsi="Arial" w:cs="Arial"/>
            <w:color w:val="0B0080"/>
            <w:sz w:val="19"/>
            <w:szCs w:val="19"/>
            <w:u w:val="single"/>
            <w:lang w:val="es-ES" w:eastAsia="es-AR"/>
          </w:rPr>
          <w:t>austríaco</w:t>
        </w:r>
      </w:hyperlink>
      <w:r w:rsidRPr="00A87C32">
        <w:rPr>
          <w:rFonts w:ascii="Arial" w:eastAsia="Times New Roman" w:hAnsi="Arial" w:cs="Arial"/>
          <w:color w:val="000000"/>
          <w:sz w:val="19"/>
          <w:szCs w:val="19"/>
          <w:lang w:val="es-ES" w:eastAsia="es-AR"/>
        </w:rPr>
        <w:t> de origen</w:t>
      </w:r>
      <w:hyperlink r:id="rId21" w:tooltip="Judío" w:history="1">
        <w:r w:rsidRPr="00A87C32">
          <w:rPr>
            <w:rFonts w:ascii="Arial" w:eastAsia="Times New Roman" w:hAnsi="Arial" w:cs="Arial"/>
            <w:color w:val="0B0080"/>
            <w:sz w:val="19"/>
            <w:szCs w:val="19"/>
            <w:u w:val="single"/>
            <w:lang w:val="es-ES" w:eastAsia="es-AR"/>
          </w:rPr>
          <w:t>judío</w:t>
        </w:r>
      </w:hyperlink>
      <w:r w:rsidRPr="00A87C32">
        <w:rPr>
          <w:rFonts w:ascii="Arial" w:eastAsia="Times New Roman" w:hAnsi="Arial" w:cs="Arial"/>
          <w:color w:val="000000"/>
          <w:sz w:val="19"/>
          <w:szCs w:val="19"/>
          <w:lang w:val="es-ES" w:eastAsia="es-AR"/>
        </w:rPr>
        <w:t>.</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1950"/>
      </w:tblGrid>
      <w:tr w:rsidR="00A87C32" w:rsidRPr="00A87C32" w:rsidTr="00A87C32">
        <w:trPr>
          <w:tblCellSpacing w:w="15" w:type="dxa"/>
        </w:trPr>
        <w:tc>
          <w:tcPr>
            <w:tcW w:w="0" w:type="auto"/>
            <w:shd w:val="clear" w:color="auto" w:fill="F9F9F9"/>
            <w:vAlign w:val="center"/>
            <w:hideMark/>
          </w:tcPr>
          <w:p w:rsidR="00A87C32" w:rsidRPr="00A87C32" w:rsidRDefault="00A87C32" w:rsidP="00A87C32">
            <w:pPr>
              <w:spacing w:after="144" w:line="240" w:lineRule="auto"/>
              <w:jc w:val="center"/>
              <w:outlineLvl w:val="1"/>
              <w:rPr>
                <w:rFonts w:ascii="Times New Roman" w:eastAsia="Times New Roman" w:hAnsi="Times New Roman" w:cs="Times New Roman"/>
                <w:b/>
                <w:bCs/>
                <w:color w:val="000000"/>
                <w:sz w:val="18"/>
                <w:szCs w:val="18"/>
                <w:lang w:eastAsia="es-AR"/>
              </w:rPr>
            </w:pPr>
            <w:r w:rsidRPr="00A87C32">
              <w:rPr>
                <w:rFonts w:ascii="Times New Roman" w:eastAsia="Times New Roman" w:hAnsi="Times New Roman" w:cs="Times New Roman"/>
                <w:b/>
                <w:bCs/>
                <w:color w:val="000000"/>
                <w:sz w:val="18"/>
                <w:szCs w:val="18"/>
                <w:lang w:eastAsia="es-AR"/>
              </w:rPr>
              <w:t>Índice</w:t>
            </w:r>
          </w:p>
          <w:p w:rsidR="00A87C32" w:rsidRPr="00A87C32" w:rsidRDefault="00A87C32" w:rsidP="00A87C32">
            <w:pPr>
              <w:spacing w:after="0" w:line="240" w:lineRule="auto"/>
              <w:jc w:val="center"/>
              <w:rPr>
                <w:rFonts w:ascii="Times New Roman" w:eastAsia="Times New Roman" w:hAnsi="Times New Roman" w:cs="Times New Roman"/>
                <w:sz w:val="18"/>
                <w:szCs w:val="18"/>
                <w:lang w:eastAsia="es-AR"/>
              </w:rPr>
            </w:pPr>
            <w:r w:rsidRPr="00A87C32">
              <w:rPr>
                <w:rFonts w:ascii="Times New Roman" w:eastAsia="Times New Roman" w:hAnsi="Times New Roman" w:cs="Times New Roman"/>
                <w:sz w:val="18"/>
                <w:szCs w:val="18"/>
                <w:lang w:eastAsia="es-AR"/>
              </w:rPr>
              <w:t> </w:t>
            </w:r>
            <w:r w:rsidRPr="00A87C32">
              <w:rPr>
                <w:rFonts w:ascii="Times New Roman" w:eastAsia="Times New Roman" w:hAnsi="Times New Roman" w:cs="Times New Roman"/>
                <w:sz w:val="17"/>
                <w:szCs w:val="17"/>
                <w:lang w:eastAsia="es-AR"/>
              </w:rPr>
              <w:t> [</w:t>
            </w:r>
            <w:hyperlink r:id="rId22" w:history="1">
              <w:r w:rsidRPr="00A87C32">
                <w:rPr>
                  <w:rFonts w:ascii="Times New Roman" w:eastAsia="Times New Roman" w:hAnsi="Times New Roman" w:cs="Times New Roman"/>
                  <w:color w:val="0B0080"/>
                  <w:sz w:val="17"/>
                  <w:szCs w:val="17"/>
                  <w:u w:val="single"/>
                  <w:lang w:eastAsia="es-AR"/>
                </w:rPr>
                <w:t>ocultar</w:t>
              </w:r>
            </w:hyperlink>
            <w:r w:rsidRPr="00A87C32">
              <w:rPr>
                <w:rFonts w:ascii="Times New Roman" w:eastAsia="Times New Roman" w:hAnsi="Times New Roman" w:cs="Times New Roman"/>
                <w:sz w:val="17"/>
                <w:szCs w:val="17"/>
                <w:lang w:eastAsia="es-AR"/>
              </w:rPr>
              <w:t>] </w:t>
            </w:r>
          </w:p>
          <w:p w:rsidR="00A87C32" w:rsidRPr="00A87C32" w:rsidRDefault="00A87C32" w:rsidP="00A87C32">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23" w:anchor="Vida" w:history="1">
              <w:r w:rsidRPr="00A87C32">
                <w:rPr>
                  <w:rFonts w:ascii="Times New Roman" w:eastAsia="Times New Roman" w:hAnsi="Times New Roman" w:cs="Times New Roman"/>
                  <w:color w:val="0B0080"/>
                  <w:sz w:val="18"/>
                  <w:szCs w:val="18"/>
                  <w:lang w:eastAsia="es-AR"/>
                </w:rPr>
                <w:t>1 Vida</w:t>
              </w:r>
            </w:hyperlink>
          </w:p>
          <w:p w:rsidR="00A87C32" w:rsidRPr="00A87C32" w:rsidRDefault="00A87C32" w:rsidP="00A87C32">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24" w:anchor="Obra" w:history="1">
              <w:r w:rsidRPr="00A87C32">
                <w:rPr>
                  <w:rFonts w:ascii="Times New Roman" w:eastAsia="Times New Roman" w:hAnsi="Times New Roman" w:cs="Times New Roman"/>
                  <w:color w:val="0B0080"/>
                  <w:sz w:val="18"/>
                  <w:szCs w:val="18"/>
                  <w:lang w:eastAsia="es-AR"/>
                </w:rPr>
                <w:t>2 Obra</w:t>
              </w:r>
            </w:hyperlink>
          </w:p>
          <w:p w:rsidR="00A87C32" w:rsidRPr="00A87C32" w:rsidRDefault="00A87C32" w:rsidP="00A87C32">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25" w:anchor="V.C3.A9ase_tambi.C3.A9n" w:history="1">
              <w:r w:rsidRPr="00A87C32">
                <w:rPr>
                  <w:rFonts w:ascii="Times New Roman" w:eastAsia="Times New Roman" w:hAnsi="Times New Roman" w:cs="Times New Roman"/>
                  <w:color w:val="0B0080"/>
                  <w:sz w:val="18"/>
                  <w:szCs w:val="18"/>
                  <w:lang w:eastAsia="es-AR"/>
                </w:rPr>
                <w:t>3 Véase también</w:t>
              </w:r>
            </w:hyperlink>
          </w:p>
          <w:p w:rsidR="00A87C32" w:rsidRPr="00A87C32" w:rsidRDefault="00A87C32" w:rsidP="00A87C32">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26" w:anchor="Bibliograf.C3.ADa" w:history="1">
              <w:r w:rsidRPr="00A87C32">
                <w:rPr>
                  <w:rFonts w:ascii="Times New Roman" w:eastAsia="Times New Roman" w:hAnsi="Times New Roman" w:cs="Times New Roman"/>
                  <w:color w:val="0B0080"/>
                  <w:sz w:val="18"/>
                  <w:szCs w:val="18"/>
                  <w:lang w:eastAsia="es-AR"/>
                </w:rPr>
                <w:t>4 Bibliografía</w:t>
              </w:r>
            </w:hyperlink>
          </w:p>
          <w:p w:rsidR="00A87C32" w:rsidRPr="00A87C32" w:rsidRDefault="00A87C32" w:rsidP="00A87C32">
            <w:pPr>
              <w:numPr>
                <w:ilvl w:val="1"/>
                <w:numId w:val="1"/>
              </w:numPr>
              <w:spacing w:before="100" w:beforeAutospacing="1" w:after="24" w:line="360" w:lineRule="atLeast"/>
              <w:ind w:left="480"/>
              <w:rPr>
                <w:rFonts w:ascii="Times New Roman" w:eastAsia="Times New Roman" w:hAnsi="Times New Roman" w:cs="Times New Roman"/>
                <w:sz w:val="18"/>
                <w:szCs w:val="18"/>
                <w:lang w:eastAsia="es-AR"/>
              </w:rPr>
            </w:pPr>
            <w:hyperlink r:id="rId27" w:anchor="Art.C3.ADculos" w:history="1">
              <w:r w:rsidRPr="00A87C32">
                <w:rPr>
                  <w:rFonts w:ascii="Times New Roman" w:eastAsia="Times New Roman" w:hAnsi="Times New Roman" w:cs="Times New Roman"/>
                  <w:color w:val="0B0080"/>
                  <w:sz w:val="18"/>
                  <w:szCs w:val="18"/>
                  <w:lang w:eastAsia="es-AR"/>
                </w:rPr>
                <w:t>4.1 Artículos</w:t>
              </w:r>
            </w:hyperlink>
          </w:p>
          <w:p w:rsidR="00A87C32" w:rsidRPr="00A87C32" w:rsidRDefault="00A87C32" w:rsidP="00A87C32">
            <w:pPr>
              <w:numPr>
                <w:ilvl w:val="1"/>
                <w:numId w:val="1"/>
              </w:numPr>
              <w:spacing w:before="100" w:beforeAutospacing="1" w:after="24" w:line="360" w:lineRule="atLeast"/>
              <w:ind w:left="480"/>
              <w:rPr>
                <w:rFonts w:ascii="Times New Roman" w:eastAsia="Times New Roman" w:hAnsi="Times New Roman" w:cs="Times New Roman"/>
                <w:sz w:val="18"/>
                <w:szCs w:val="18"/>
                <w:lang w:eastAsia="es-AR"/>
              </w:rPr>
            </w:pPr>
            <w:hyperlink r:id="rId28" w:anchor="Libros" w:history="1">
              <w:r w:rsidRPr="00A87C32">
                <w:rPr>
                  <w:rFonts w:ascii="Times New Roman" w:eastAsia="Times New Roman" w:hAnsi="Times New Roman" w:cs="Times New Roman"/>
                  <w:color w:val="0B0080"/>
                  <w:sz w:val="18"/>
                  <w:szCs w:val="18"/>
                  <w:lang w:eastAsia="es-AR"/>
                </w:rPr>
                <w:t>4.2 Libros</w:t>
              </w:r>
            </w:hyperlink>
          </w:p>
          <w:p w:rsidR="00A87C32" w:rsidRPr="00A87C32" w:rsidRDefault="00A87C32" w:rsidP="00A87C32">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29" w:anchor="Referencias" w:history="1">
              <w:r w:rsidRPr="00A87C32">
                <w:rPr>
                  <w:rFonts w:ascii="Times New Roman" w:eastAsia="Times New Roman" w:hAnsi="Times New Roman" w:cs="Times New Roman"/>
                  <w:color w:val="0B0080"/>
                  <w:sz w:val="18"/>
                  <w:szCs w:val="18"/>
                  <w:lang w:eastAsia="es-AR"/>
                </w:rPr>
                <w:t>5 Referencias</w:t>
              </w:r>
            </w:hyperlink>
          </w:p>
          <w:p w:rsidR="00A87C32" w:rsidRPr="00A87C32" w:rsidRDefault="00A87C32" w:rsidP="00A87C32">
            <w:pPr>
              <w:numPr>
                <w:ilvl w:val="0"/>
                <w:numId w:val="1"/>
              </w:numPr>
              <w:spacing w:before="100" w:beforeAutospacing="1" w:after="24" w:line="360" w:lineRule="atLeast"/>
              <w:ind w:left="0"/>
              <w:rPr>
                <w:rFonts w:ascii="Times New Roman" w:eastAsia="Times New Roman" w:hAnsi="Times New Roman" w:cs="Times New Roman"/>
                <w:sz w:val="18"/>
                <w:szCs w:val="18"/>
                <w:lang w:eastAsia="es-AR"/>
              </w:rPr>
            </w:pPr>
            <w:hyperlink r:id="rId30" w:anchor="Enlaces_externos" w:history="1">
              <w:r w:rsidRPr="00A87C32">
                <w:rPr>
                  <w:rFonts w:ascii="Times New Roman" w:eastAsia="Times New Roman" w:hAnsi="Times New Roman" w:cs="Times New Roman"/>
                  <w:color w:val="0B0080"/>
                  <w:sz w:val="18"/>
                  <w:szCs w:val="18"/>
                  <w:lang w:eastAsia="es-AR"/>
                </w:rPr>
                <w:t>6 Enlaces externos</w:t>
              </w:r>
            </w:hyperlink>
          </w:p>
        </w:tc>
      </w:tr>
    </w:tbl>
    <w:p w:rsidR="00A87C32" w:rsidRPr="00A87C32" w:rsidRDefault="00A87C32" w:rsidP="00A87C32">
      <w:pPr>
        <w:pBdr>
          <w:bottom w:val="single" w:sz="6" w:space="2" w:color="AAAAAA"/>
        </w:pBdr>
        <w:spacing w:after="144" w:line="360" w:lineRule="atLeast"/>
        <w:outlineLvl w:val="1"/>
        <w:rPr>
          <w:rFonts w:ascii="Arial" w:eastAsia="Times New Roman" w:hAnsi="Arial" w:cs="Arial"/>
          <w:color w:val="000000"/>
          <w:sz w:val="29"/>
          <w:szCs w:val="29"/>
          <w:lang w:val="es-ES" w:eastAsia="es-AR"/>
        </w:rPr>
      </w:pPr>
      <w:r w:rsidRPr="00A87C32">
        <w:rPr>
          <w:rFonts w:ascii="Arial" w:eastAsia="Times New Roman" w:hAnsi="Arial" w:cs="Arial"/>
          <w:color w:val="000000"/>
          <w:sz w:val="29"/>
          <w:szCs w:val="29"/>
          <w:lang w:val="es-ES" w:eastAsia="es-AR"/>
        </w:rPr>
        <w:t>Vida </w:t>
      </w:r>
      <w:r w:rsidRPr="00A87C32">
        <w:rPr>
          <w:rFonts w:ascii="Arial" w:eastAsia="Times New Roman" w:hAnsi="Arial" w:cs="Arial"/>
          <w:color w:val="000000"/>
          <w:sz w:val="24"/>
          <w:szCs w:val="24"/>
          <w:lang w:val="es-ES" w:eastAsia="es-AR"/>
        </w:rPr>
        <w:t>[</w:t>
      </w:r>
      <w:hyperlink r:id="rId31" w:tooltip="Editar sección: Vida" w:history="1">
        <w:r w:rsidRPr="00A87C32">
          <w:rPr>
            <w:rFonts w:ascii="Arial" w:eastAsia="Times New Roman" w:hAnsi="Arial" w:cs="Arial"/>
            <w:color w:val="0B0080"/>
            <w:sz w:val="24"/>
            <w:szCs w:val="24"/>
            <w:u w:val="single"/>
            <w:lang w:val="es-ES" w:eastAsia="es-AR"/>
          </w:rPr>
          <w:t>editar</w:t>
        </w:r>
      </w:hyperlink>
      <w:r w:rsidRPr="00A87C32">
        <w:rPr>
          <w:rFonts w:ascii="Arial" w:eastAsia="Times New Roman" w:hAnsi="Arial" w:cs="Arial"/>
          <w:color w:val="000000"/>
          <w:sz w:val="24"/>
          <w:szCs w:val="24"/>
          <w:lang w:val="es-ES" w:eastAsia="es-AR"/>
        </w:rPr>
        <w:t>]</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lastRenderedPageBreak/>
        <w:t>Estudió </w:t>
      </w:r>
      <w:hyperlink r:id="rId32" w:tooltip="Derecho" w:history="1">
        <w:r w:rsidRPr="00A87C32">
          <w:rPr>
            <w:rFonts w:ascii="Arial" w:eastAsia="Times New Roman" w:hAnsi="Arial" w:cs="Arial"/>
            <w:color w:val="0B0080"/>
            <w:sz w:val="19"/>
            <w:szCs w:val="19"/>
            <w:u w:val="single"/>
            <w:lang w:val="es-ES" w:eastAsia="es-AR"/>
          </w:rPr>
          <w:t>derecho</w:t>
        </w:r>
      </w:hyperlink>
      <w:r w:rsidRPr="00A87C32">
        <w:rPr>
          <w:rFonts w:ascii="Arial" w:eastAsia="Times New Roman" w:hAnsi="Arial" w:cs="Arial"/>
          <w:color w:val="000000"/>
          <w:sz w:val="19"/>
          <w:szCs w:val="19"/>
          <w:lang w:val="es-ES" w:eastAsia="es-AR"/>
        </w:rPr>
        <w:t> en la </w:t>
      </w:r>
      <w:hyperlink r:id="rId33" w:tooltip="Universidad de Viena" w:history="1">
        <w:r w:rsidRPr="00A87C32">
          <w:rPr>
            <w:rFonts w:ascii="Arial" w:eastAsia="Times New Roman" w:hAnsi="Arial" w:cs="Arial"/>
            <w:color w:val="0B0080"/>
            <w:sz w:val="19"/>
            <w:szCs w:val="19"/>
            <w:u w:val="single"/>
            <w:lang w:val="es-ES" w:eastAsia="es-AR"/>
          </w:rPr>
          <w:t>Universidad de Viena</w:t>
        </w:r>
      </w:hyperlink>
      <w:r w:rsidRPr="00A87C32">
        <w:rPr>
          <w:rFonts w:ascii="Arial" w:eastAsia="Times New Roman" w:hAnsi="Arial" w:cs="Arial"/>
          <w:color w:val="000000"/>
          <w:sz w:val="19"/>
          <w:szCs w:val="19"/>
          <w:lang w:val="es-ES" w:eastAsia="es-AR"/>
        </w:rPr>
        <w:t> en ,</w:t>
      </w:r>
      <w:hyperlink r:id="rId34" w:tooltip="1911" w:history="1">
        <w:r w:rsidRPr="00A87C32">
          <w:rPr>
            <w:rFonts w:ascii="Arial" w:eastAsia="Times New Roman" w:hAnsi="Arial" w:cs="Arial"/>
            <w:color w:val="0B0080"/>
            <w:sz w:val="19"/>
            <w:szCs w:val="19"/>
            <w:u w:val="single"/>
            <w:lang w:val="es-ES" w:eastAsia="es-AR"/>
          </w:rPr>
          <w:t>1911</w:t>
        </w:r>
      </w:hyperlink>
      <w:r w:rsidRPr="00A87C32">
        <w:rPr>
          <w:rFonts w:ascii="Arial" w:eastAsia="Times New Roman" w:hAnsi="Arial" w:cs="Arial"/>
          <w:color w:val="000000"/>
          <w:sz w:val="19"/>
          <w:szCs w:val="19"/>
          <w:lang w:val="es-ES" w:eastAsia="es-AR"/>
        </w:rPr>
        <w:t> ahí mismo completó su habilitación en </w:t>
      </w:r>
      <w:hyperlink r:id="rId35" w:tooltip="Derecho constitucional" w:history="1">
        <w:r w:rsidRPr="00A87C32">
          <w:rPr>
            <w:rFonts w:ascii="Arial" w:eastAsia="Times New Roman" w:hAnsi="Arial" w:cs="Arial"/>
            <w:color w:val="0B0080"/>
            <w:sz w:val="19"/>
            <w:szCs w:val="19"/>
            <w:u w:val="single"/>
            <w:lang w:val="es-ES" w:eastAsia="es-AR"/>
          </w:rPr>
          <w:t>derecho constitucional</w:t>
        </w:r>
      </w:hyperlink>
      <w:r w:rsidRPr="00A87C32">
        <w:rPr>
          <w:rFonts w:ascii="Arial" w:eastAsia="Times New Roman" w:hAnsi="Arial" w:cs="Arial"/>
          <w:color w:val="000000"/>
          <w:sz w:val="19"/>
          <w:szCs w:val="19"/>
          <w:lang w:val="es-ES" w:eastAsia="es-AR"/>
        </w:rPr>
        <w:t> y </w:t>
      </w:r>
      <w:hyperlink r:id="rId36" w:tooltip="Filosofía del derecho" w:history="1">
        <w:r w:rsidRPr="00A87C32">
          <w:rPr>
            <w:rFonts w:ascii="Arial" w:eastAsia="Times New Roman" w:hAnsi="Arial" w:cs="Arial"/>
            <w:color w:val="0B0080"/>
            <w:sz w:val="19"/>
            <w:szCs w:val="19"/>
            <w:u w:val="single"/>
            <w:lang w:val="es-ES" w:eastAsia="es-AR"/>
          </w:rPr>
          <w:t>filosofía del derecho</w:t>
        </w:r>
      </w:hyperlink>
      <w:r w:rsidRPr="00A87C32">
        <w:rPr>
          <w:rFonts w:ascii="Arial" w:eastAsia="Times New Roman" w:hAnsi="Arial" w:cs="Arial"/>
          <w:color w:val="000000"/>
          <w:sz w:val="19"/>
          <w:szCs w:val="19"/>
          <w:lang w:val="es-ES" w:eastAsia="es-AR"/>
        </w:rPr>
        <w:t>. Cursó un</w:t>
      </w:r>
      <w:hyperlink r:id="rId37" w:tooltip="Seminario" w:history="1">
        <w:r w:rsidRPr="00A87C32">
          <w:rPr>
            <w:rFonts w:ascii="Arial" w:eastAsia="Times New Roman" w:hAnsi="Arial" w:cs="Arial"/>
            <w:color w:val="0B0080"/>
            <w:sz w:val="19"/>
            <w:szCs w:val="19"/>
            <w:u w:val="single"/>
            <w:lang w:val="es-ES" w:eastAsia="es-AR"/>
          </w:rPr>
          <w:t>seminario</w:t>
        </w:r>
      </w:hyperlink>
      <w:r w:rsidRPr="00A87C32">
        <w:rPr>
          <w:rFonts w:ascii="Arial" w:eastAsia="Times New Roman" w:hAnsi="Arial" w:cs="Arial"/>
          <w:color w:val="000000"/>
          <w:sz w:val="19"/>
          <w:szCs w:val="19"/>
          <w:lang w:val="es-ES" w:eastAsia="es-AR"/>
        </w:rPr>
        <w:t> complementario en la </w:t>
      </w:r>
      <w:hyperlink r:id="rId38" w:tooltip="Universidad de Heidelberg" w:history="1">
        <w:r w:rsidRPr="00A87C32">
          <w:rPr>
            <w:rFonts w:ascii="Arial" w:eastAsia="Times New Roman" w:hAnsi="Arial" w:cs="Arial"/>
            <w:color w:val="0B0080"/>
            <w:sz w:val="19"/>
            <w:szCs w:val="19"/>
            <w:u w:val="single"/>
            <w:lang w:val="es-ES" w:eastAsia="es-AR"/>
          </w:rPr>
          <w:t>Universidad de Heidelberg</w:t>
        </w:r>
      </w:hyperlink>
      <w:r w:rsidRPr="00A87C32">
        <w:rPr>
          <w:rFonts w:ascii="Arial" w:eastAsia="Times New Roman" w:hAnsi="Arial" w:cs="Arial"/>
          <w:color w:val="000000"/>
          <w:sz w:val="19"/>
          <w:szCs w:val="19"/>
          <w:lang w:val="es-ES" w:eastAsia="es-AR"/>
        </w:rPr>
        <w:t>, bajo la dirección de </w:t>
      </w:r>
      <w:hyperlink r:id="rId39" w:tooltip="Georg Jellinek" w:history="1">
        <w:r w:rsidRPr="00A87C32">
          <w:rPr>
            <w:rFonts w:ascii="Arial" w:eastAsia="Times New Roman" w:hAnsi="Arial" w:cs="Arial"/>
            <w:color w:val="0B0080"/>
            <w:sz w:val="19"/>
            <w:szCs w:val="19"/>
            <w:u w:val="single"/>
            <w:lang w:val="es-ES" w:eastAsia="es-AR"/>
          </w:rPr>
          <w:t>Georg Jellinek</w:t>
        </w:r>
      </w:hyperlink>
      <w:r w:rsidRPr="00A87C32">
        <w:rPr>
          <w:rFonts w:ascii="Arial" w:eastAsia="Times New Roman" w:hAnsi="Arial" w:cs="Arial"/>
          <w:color w:val="000000"/>
          <w:sz w:val="19"/>
          <w:szCs w:val="19"/>
          <w:lang w:val="es-ES" w:eastAsia="es-AR"/>
        </w:rPr>
        <w:t>. En </w:t>
      </w:r>
      <w:hyperlink r:id="rId40" w:tooltip="1919" w:history="1">
        <w:r w:rsidRPr="00A87C32">
          <w:rPr>
            <w:rFonts w:ascii="Arial" w:eastAsia="Times New Roman" w:hAnsi="Arial" w:cs="Arial"/>
            <w:color w:val="0B0080"/>
            <w:sz w:val="19"/>
            <w:szCs w:val="19"/>
            <w:u w:val="single"/>
            <w:lang w:val="es-ES" w:eastAsia="es-AR"/>
          </w:rPr>
          <w:t>1919</w:t>
        </w:r>
      </w:hyperlink>
      <w:r w:rsidRPr="00A87C32">
        <w:rPr>
          <w:rFonts w:ascii="Arial" w:eastAsia="Times New Roman" w:hAnsi="Arial" w:cs="Arial"/>
          <w:color w:val="000000"/>
          <w:sz w:val="19"/>
          <w:szCs w:val="19"/>
          <w:lang w:val="es-ES" w:eastAsia="es-AR"/>
        </w:rPr>
        <w:t> se convierte en profesor de </w:t>
      </w:r>
      <w:hyperlink r:id="rId41" w:tooltip="Derecho Administrativo" w:history="1">
        <w:r w:rsidRPr="00A87C32">
          <w:rPr>
            <w:rFonts w:ascii="Arial" w:eastAsia="Times New Roman" w:hAnsi="Arial" w:cs="Arial"/>
            <w:color w:val="0B0080"/>
            <w:sz w:val="19"/>
            <w:szCs w:val="19"/>
            <w:u w:val="single"/>
            <w:lang w:val="es-ES" w:eastAsia="es-AR"/>
          </w:rPr>
          <w:t>Derecho Administrativo</w:t>
        </w:r>
      </w:hyperlink>
      <w:r w:rsidRPr="00A87C32">
        <w:rPr>
          <w:rFonts w:ascii="Arial" w:eastAsia="Times New Roman" w:hAnsi="Arial" w:cs="Arial"/>
          <w:color w:val="000000"/>
          <w:sz w:val="19"/>
          <w:szCs w:val="19"/>
          <w:lang w:val="es-ES" w:eastAsia="es-AR"/>
        </w:rPr>
        <w:t>en la misma casa de estudios vienesa, a la vez que el Canciller </w:t>
      </w:r>
      <w:hyperlink r:id="rId42" w:tooltip="Karl Renner" w:history="1">
        <w:r w:rsidRPr="00A87C32">
          <w:rPr>
            <w:rFonts w:ascii="Arial" w:eastAsia="Times New Roman" w:hAnsi="Arial" w:cs="Arial"/>
            <w:color w:val="0B0080"/>
            <w:sz w:val="19"/>
            <w:szCs w:val="19"/>
            <w:u w:val="single"/>
            <w:lang w:val="es-ES" w:eastAsia="es-AR"/>
          </w:rPr>
          <w:t>Karl Renner</w:t>
        </w:r>
      </w:hyperlink>
      <w:r w:rsidRPr="00A87C32">
        <w:rPr>
          <w:rFonts w:ascii="Arial" w:eastAsia="Times New Roman" w:hAnsi="Arial" w:cs="Arial"/>
          <w:color w:val="000000"/>
          <w:sz w:val="19"/>
          <w:szCs w:val="19"/>
          <w:lang w:val="es-ES" w:eastAsia="es-AR"/>
        </w:rPr>
        <w:t> le encarga un diseño de nueva </w:t>
      </w:r>
      <w:hyperlink r:id="rId43" w:tooltip="Constitución" w:history="1">
        <w:r w:rsidRPr="00A87C32">
          <w:rPr>
            <w:rFonts w:ascii="Arial" w:eastAsia="Times New Roman" w:hAnsi="Arial" w:cs="Arial"/>
            <w:color w:val="0B0080"/>
            <w:sz w:val="19"/>
            <w:szCs w:val="19"/>
            <w:u w:val="single"/>
            <w:lang w:val="es-ES" w:eastAsia="es-AR"/>
          </w:rPr>
          <w:t>Constitución</w:t>
        </w:r>
      </w:hyperlink>
      <w:r w:rsidRPr="00A87C32">
        <w:rPr>
          <w:rFonts w:ascii="Arial" w:eastAsia="Times New Roman" w:hAnsi="Arial" w:cs="Arial"/>
          <w:color w:val="000000"/>
          <w:sz w:val="19"/>
          <w:szCs w:val="19"/>
          <w:lang w:val="es-ES" w:eastAsia="es-AR"/>
        </w:rPr>
        <w:t> que es finalmente terminada en el año </w:t>
      </w:r>
      <w:hyperlink r:id="rId44" w:tooltip="1920" w:history="1">
        <w:r w:rsidRPr="00A87C32">
          <w:rPr>
            <w:rFonts w:ascii="Arial" w:eastAsia="Times New Roman" w:hAnsi="Arial" w:cs="Arial"/>
            <w:color w:val="0B0080"/>
            <w:sz w:val="19"/>
            <w:szCs w:val="19"/>
            <w:u w:val="single"/>
            <w:lang w:val="es-ES" w:eastAsia="es-AR"/>
          </w:rPr>
          <w:t>1920</w:t>
        </w:r>
      </w:hyperlink>
      <w:r w:rsidRPr="00A87C32">
        <w:rPr>
          <w:rFonts w:ascii="Arial" w:eastAsia="Times New Roman" w:hAnsi="Arial" w:cs="Arial"/>
          <w:color w:val="000000"/>
          <w:sz w:val="19"/>
          <w:szCs w:val="19"/>
          <w:lang w:val="es-ES" w:eastAsia="es-AR"/>
        </w:rPr>
        <w:t>. Después de eso, Kelsen es nombrado como miembro vitalicio del Tribunal Constitucional austríaco. Al clima de conservadurismo que se notaba en Austria en </w:t>
      </w:r>
      <w:hyperlink r:id="rId45" w:tooltip="1930" w:history="1">
        <w:r w:rsidRPr="00A87C32">
          <w:rPr>
            <w:rFonts w:ascii="Arial" w:eastAsia="Times New Roman" w:hAnsi="Arial" w:cs="Arial"/>
            <w:color w:val="0B0080"/>
            <w:sz w:val="19"/>
            <w:szCs w:val="19"/>
            <w:u w:val="single"/>
            <w:lang w:val="es-ES" w:eastAsia="es-AR"/>
          </w:rPr>
          <w:t>1930</w:t>
        </w:r>
      </w:hyperlink>
      <w:r w:rsidRPr="00A87C32">
        <w:rPr>
          <w:rFonts w:ascii="Arial" w:eastAsia="Times New Roman" w:hAnsi="Arial" w:cs="Arial"/>
          <w:color w:val="000000"/>
          <w:sz w:val="19"/>
          <w:szCs w:val="19"/>
          <w:lang w:val="es-ES" w:eastAsia="es-AR"/>
        </w:rPr>
        <w:t>, se añade lo suscitado a raíz de la laguna legal en torno al divorcio en la legislación austriaca; conflicto que el tribunal constitucional, presidido por Kelsen, resolvió detectando un conflicto de competencias del ámbito administrativo respecto al jurisdiccional. Esto ocasionará la sustitución de Kelsen como miembro de dicho tribunal.</w:t>
      </w:r>
    </w:p>
    <w:p w:rsidR="00A87C32" w:rsidRPr="00A87C32" w:rsidRDefault="00A87C32" w:rsidP="00A87C32">
      <w:pPr>
        <w:shd w:val="clear" w:color="auto" w:fill="F9F9F9"/>
        <w:spacing w:after="0" w:line="360" w:lineRule="atLeast"/>
        <w:jc w:val="center"/>
        <w:rPr>
          <w:rFonts w:ascii="Arial" w:eastAsia="Times New Roman" w:hAnsi="Arial" w:cs="Arial"/>
          <w:color w:val="000000"/>
          <w:sz w:val="18"/>
          <w:szCs w:val="18"/>
          <w:lang w:val="es-ES" w:eastAsia="es-AR"/>
        </w:rPr>
      </w:pPr>
      <w:r w:rsidRPr="00A87C32">
        <w:rPr>
          <w:rFonts w:ascii="Arial" w:eastAsia="Times New Roman" w:hAnsi="Arial" w:cs="Arial"/>
          <w:noProof/>
          <w:color w:val="0B0080"/>
          <w:sz w:val="18"/>
          <w:szCs w:val="18"/>
          <w:lang w:eastAsia="es-AR"/>
        </w:rPr>
        <w:drawing>
          <wp:inline distT="0" distB="0" distL="0" distR="0" wp14:anchorId="5859E78E" wp14:editId="0C1522AF">
            <wp:extent cx="2095500" cy="2790825"/>
            <wp:effectExtent l="0" t="0" r="0" b="9525"/>
            <wp:docPr id="3" name="Imagen 3" descr="http://upload.wikimedia.org/wikipedia/commons/thumb/c/cb/Kelsen_Zeichnung.JPG/220px-Kelsen_Zeichnung.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b/Kelsen_Zeichnung.JPG/220px-Kelsen_Zeichnung.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A87C32" w:rsidRPr="00A87C32" w:rsidRDefault="00A87C32" w:rsidP="00A87C32">
      <w:pPr>
        <w:shd w:val="clear" w:color="auto" w:fill="F9F9F9"/>
        <w:spacing w:after="0" w:line="336" w:lineRule="atLeast"/>
        <w:rPr>
          <w:rFonts w:ascii="Arial" w:eastAsia="Times New Roman" w:hAnsi="Arial" w:cs="Arial"/>
          <w:color w:val="000000"/>
          <w:sz w:val="17"/>
          <w:szCs w:val="17"/>
          <w:lang w:val="es-ES" w:eastAsia="es-AR"/>
        </w:rPr>
      </w:pPr>
      <w:r w:rsidRPr="00A87C32">
        <w:rPr>
          <w:rFonts w:ascii="Arial" w:eastAsia="Times New Roman" w:hAnsi="Arial" w:cs="Arial"/>
          <w:noProof/>
          <w:color w:val="0B0080"/>
          <w:sz w:val="17"/>
          <w:szCs w:val="17"/>
          <w:lang w:eastAsia="es-AR"/>
        </w:rPr>
        <w:drawing>
          <wp:inline distT="0" distB="0" distL="0" distR="0" wp14:anchorId="328BA0FC" wp14:editId="31ABADF4">
            <wp:extent cx="142875" cy="104775"/>
            <wp:effectExtent l="0" t="0" r="9525" b="9525"/>
            <wp:docPr id="4" name="Imagen 4" descr="http://bits.wikimedia.org/static-1.22wmf4/skins/common/images/magnify-clip.png">
              <a:hlinkClick xmlns:a="http://schemas.openxmlformats.org/drawingml/2006/main" r:id="rId48"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2wmf4/skins/common/images/magnify-clip.png">
                      <a:hlinkClick r:id="rId48" tooltip="&quot;Aumenta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A87C32" w:rsidRPr="00A87C32" w:rsidRDefault="00A87C32" w:rsidP="00A87C32">
      <w:pPr>
        <w:shd w:val="clear" w:color="auto" w:fill="F9F9F9"/>
        <w:spacing w:line="336" w:lineRule="atLeast"/>
        <w:rPr>
          <w:rFonts w:ascii="Arial" w:eastAsia="Times New Roman" w:hAnsi="Arial" w:cs="Arial"/>
          <w:color w:val="000000"/>
          <w:sz w:val="17"/>
          <w:szCs w:val="17"/>
          <w:lang w:val="es-ES" w:eastAsia="es-AR"/>
        </w:rPr>
      </w:pPr>
      <w:r w:rsidRPr="00A87C32">
        <w:rPr>
          <w:rFonts w:ascii="Arial" w:eastAsia="Times New Roman" w:hAnsi="Arial" w:cs="Arial"/>
          <w:color w:val="000000"/>
          <w:sz w:val="17"/>
          <w:szCs w:val="17"/>
          <w:lang w:val="es-ES" w:eastAsia="es-AR"/>
        </w:rPr>
        <w:t>Un dibujo de Hans Kelsen cuando estaba en Viena.</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Entonces, debido a los incidentes suscitados en torno a su destitución como juez y al ambiente que se vivía en la Universidad de Viena, Kelsen decidió dejar Austria y empezar tratos con universidades extranjeras para buscarse un nuevo espacio de desenvolvimiento. En </w:t>
      </w:r>
      <w:hyperlink r:id="rId49" w:tooltip="1930" w:history="1">
        <w:r w:rsidRPr="00A87C32">
          <w:rPr>
            <w:rFonts w:ascii="Arial" w:eastAsia="Times New Roman" w:hAnsi="Arial" w:cs="Arial"/>
            <w:color w:val="0B0080"/>
            <w:sz w:val="19"/>
            <w:szCs w:val="19"/>
            <w:u w:val="single"/>
            <w:lang w:val="es-ES" w:eastAsia="es-AR"/>
          </w:rPr>
          <w:t>1930</w:t>
        </w:r>
      </w:hyperlink>
      <w:r w:rsidRPr="00A87C32">
        <w:rPr>
          <w:rFonts w:ascii="Arial" w:eastAsia="Times New Roman" w:hAnsi="Arial" w:cs="Arial"/>
          <w:color w:val="000000"/>
          <w:sz w:val="19"/>
          <w:szCs w:val="19"/>
          <w:lang w:val="es-ES" w:eastAsia="es-AR"/>
        </w:rPr>
        <w:t>, obtuvo una cátedra en la</w:t>
      </w:r>
      <w:hyperlink r:id="rId50" w:tooltip="Universidad de Colonia" w:history="1">
        <w:r w:rsidRPr="00A87C32">
          <w:rPr>
            <w:rFonts w:ascii="Arial" w:eastAsia="Times New Roman" w:hAnsi="Arial" w:cs="Arial"/>
            <w:color w:val="0B0080"/>
            <w:sz w:val="19"/>
            <w:szCs w:val="19"/>
            <w:u w:val="single"/>
            <w:lang w:val="es-ES" w:eastAsia="es-AR"/>
          </w:rPr>
          <w:t>Universidad de Colonia</w:t>
        </w:r>
      </w:hyperlink>
      <w:r w:rsidRPr="00A87C32">
        <w:rPr>
          <w:rFonts w:ascii="Arial" w:eastAsia="Times New Roman" w:hAnsi="Arial" w:cs="Arial"/>
          <w:color w:val="000000"/>
          <w:sz w:val="19"/>
          <w:szCs w:val="19"/>
          <w:lang w:val="es-ES" w:eastAsia="es-AR"/>
        </w:rPr>
        <w:t>, pero la ascensión del </w:t>
      </w:r>
      <w:hyperlink r:id="rId51" w:tooltip="Nazismo" w:history="1">
        <w:r w:rsidRPr="00A87C32">
          <w:rPr>
            <w:rFonts w:ascii="Arial" w:eastAsia="Times New Roman" w:hAnsi="Arial" w:cs="Arial"/>
            <w:color w:val="0B0080"/>
            <w:sz w:val="19"/>
            <w:szCs w:val="19"/>
            <w:u w:val="single"/>
            <w:lang w:val="es-ES" w:eastAsia="es-AR"/>
          </w:rPr>
          <w:t>nazismo</w:t>
        </w:r>
      </w:hyperlink>
      <w:r w:rsidRPr="00A87C32">
        <w:rPr>
          <w:rFonts w:ascii="Arial" w:eastAsia="Times New Roman" w:hAnsi="Arial" w:cs="Arial"/>
          <w:color w:val="000000"/>
          <w:sz w:val="19"/>
          <w:szCs w:val="19"/>
          <w:lang w:val="es-ES" w:eastAsia="es-AR"/>
        </w:rPr>
        <w:t> le llevó a dejar </w:t>
      </w:r>
      <w:hyperlink r:id="rId52" w:tooltip="Alemania" w:history="1">
        <w:r w:rsidRPr="00A87C32">
          <w:rPr>
            <w:rFonts w:ascii="Arial" w:eastAsia="Times New Roman" w:hAnsi="Arial" w:cs="Arial"/>
            <w:color w:val="0B0080"/>
            <w:sz w:val="19"/>
            <w:szCs w:val="19"/>
            <w:u w:val="single"/>
            <w:lang w:val="es-ES" w:eastAsia="es-AR"/>
          </w:rPr>
          <w:t>Alemania</w:t>
        </w:r>
      </w:hyperlink>
      <w:r w:rsidRPr="00A87C32">
        <w:rPr>
          <w:rFonts w:ascii="Arial" w:eastAsia="Times New Roman" w:hAnsi="Arial" w:cs="Arial"/>
          <w:color w:val="000000"/>
          <w:sz w:val="19"/>
          <w:szCs w:val="19"/>
          <w:lang w:val="es-ES" w:eastAsia="es-AR"/>
        </w:rPr>
        <w:t> (</w:t>
      </w:r>
      <w:hyperlink r:id="rId53" w:tooltip="1933" w:history="1">
        <w:r w:rsidRPr="00A87C32">
          <w:rPr>
            <w:rFonts w:ascii="Arial" w:eastAsia="Times New Roman" w:hAnsi="Arial" w:cs="Arial"/>
            <w:color w:val="0B0080"/>
            <w:sz w:val="19"/>
            <w:szCs w:val="19"/>
            <w:u w:val="single"/>
            <w:lang w:val="es-ES" w:eastAsia="es-AR"/>
          </w:rPr>
          <w:t>1933</w:t>
        </w:r>
      </w:hyperlink>
      <w:r w:rsidRPr="00A87C32">
        <w:rPr>
          <w:rFonts w:ascii="Arial" w:eastAsia="Times New Roman" w:hAnsi="Arial" w:cs="Arial"/>
          <w:color w:val="000000"/>
          <w:sz w:val="19"/>
          <w:szCs w:val="19"/>
          <w:lang w:val="es-ES" w:eastAsia="es-AR"/>
        </w:rPr>
        <w:t>). Tras partir a la </w:t>
      </w:r>
      <w:hyperlink r:id="rId54" w:tooltip="Suiza" w:history="1">
        <w:r w:rsidRPr="00A87C32">
          <w:rPr>
            <w:rFonts w:ascii="Arial" w:eastAsia="Times New Roman" w:hAnsi="Arial" w:cs="Arial"/>
            <w:color w:val="0B0080"/>
            <w:sz w:val="19"/>
            <w:szCs w:val="19"/>
            <w:u w:val="single"/>
            <w:lang w:val="es-ES" w:eastAsia="es-AR"/>
          </w:rPr>
          <w:t>Suiza</w:t>
        </w:r>
      </w:hyperlink>
      <w:r w:rsidRPr="00A87C32">
        <w:rPr>
          <w:rFonts w:ascii="Arial" w:eastAsia="Times New Roman" w:hAnsi="Arial" w:cs="Arial"/>
          <w:color w:val="000000"/>
          <w:sz w:val="19"/>
          <w:szCs w:val="19"/>
          <w:lang w:val="es-ES" w:eastAsia="es-AR"/>
        </w:rPr>
        <w:t> francesa y algunos años enseñando en la</w:t>
      </w:r>
      <w:hyperlink r:id="rId55" w:tooltip="Universidad de Ginebra" w:history="1">
        <w:r w:rsidRPr="00A87C32">
          <w:rPr>
            <w:rFonts w:ascii="Arial" w:eastAsia="Times New Roman" w:hAnsi="Arial" w:cs="Arial"/>
            <w:color w:val="0B0080"/>
            <w:sz w:val="19"/>
            <w:szCs w:val="19"/>
            <w:u w:val="single"/>
            <w:lang w:val="es-ES" w:eastAsia="es-AR"/>
          </w:rPr>
          <w:t>Universidad de Ginebra</w:t>
        </w:r>
      </w:hyperlink>
      <w:r w:rsidRPr="00A87C32">
        <w:rPr>
          <w:rFonts w:ascii="Arial" w:eastAsia="Times New Roman" w:hAnsi="Arial" w:cs="Arial"/>
          <w:color w:val="000000"/>
          <w:sz w:val="19"/>
          <w:szCs w:val="19"/>
          <w:lang w:val="es-ES" w:eastAsia="es-AR"/>
        </w:rPr>
        <w:t> publica su gran obra </w:t>
      </w:r>
      <w:r w:rsidRPr="00A87C32">
        <w:rPr>
          <w:rFonts w:ascii="Arial" w:eastAsia="Times New Roman" w:hAnsi="Arial" w:cs="Arial"/>
          <w:i/>
          <w:iCs/>
          <w:color w:val="000000"/>
          <w:sz w:val="19"/>
          <w:szCs w:val="19"/>
          <w:lang w:val="es-ES" w:eastAsia="es-AR"/>
        </w:rPr>
        <w:t>Teoría pura del Derecho</w:t>
      </w:r>
      <w:r w:rsidRPr="00A87C32">
        <w:rPr>
          <w:rFonts w:ascii="Arial" w:eastAsia="Times New Roman" w:hAnsi="Arial" w:cs="Arial"/>
          <w:color w:val="000000"/>
          <w:sz w:val="19"/>
          <w:szCs w:val="19"/>
          <w:lang w:val="es-ES" w:eastAsia="es-AR"/>
        </w:rPr>
        <w:t> (</w:t>
      </w:r>
      <w:r w:rsidRPr="00A87C32">
        <w:rPr>
          <w:rFonts w:ascii="Arial" w:eastAsia="Times New Roman" w:hAnsi="Arial" w:cs="Arial"/>
          <w:i/>
          <w:iCs/>
          <w:color w:val="000000"/>
          <w:sz w:val="19"/>
          <w:szCs w:val="19"/>
          <w:lang w:val="es-ES" w:eastAsia="es-AR"/>
        </w:rPr>
        <w:t>Reine Rechtslehre</w:t>
      </w:r>
      <w:r w:rsidRPr="00A87C32">
        <w:rPr>
          <w:rFonts w:ascii="Arial" w:eastAsia="Times New Roman" w:hAnsi="Arial" w:cs="Arial"/>
          <w:color w:val="000000"/>
          <w:sz w:val="19"/>
          <w:szCs w:val="19"/>
          <w:lang w:val="es-ES" w:eastAsia="es-AR"/>
        </w:rPr>
        <w:t>) y partió a la </w:t>
      </w:r>
      <w:hyperlink r:id="rId56" w:tooltip="Praga" w:history="1">
        <w:r w:rsidRPr="00A87C32">
          <w:rPr>
            <w:rFonts w:ascii="Arial" w:eastAsia="Times New Roman" w:hAnsi="Arial" w:cs="Arial"/>
            <w:color w:val="0B0080"/>
            <w:sz w:val="19"/>
            <w:szCs w:val="19"/>
            <w:u w:val="single"/>
            <w:lang w:val="es-ES" w:eastAsia="es-AR"/>
          </w:rPr>
          <w:t>Universidad de Praga</w:t>
        </w:r>
      </w:hyperlink>
      <w:r w:rsidRPr="00A87C32">
        <w:rPr>
          <w:rFonts w:ascii="Arial" w:eastAsia="Times New Roman" w:hAnsi="Arial" w:cs="Arial"/>
          <w:color w:val="000000"/>
          <w:sz w:val="19"/>
          <w:szCs w:val="19"/>
          <w:lang w:val="es-ES" w:eastAsia="es-AR"/>
        </w:rPr>
        <w:t> (</w:t>
      </w:r>
      <w:hyperlink r:id="rId57" w:tooltip="1936" w:history="1">
        <w:r w:rsidRPr="00A87C32">
          <w:rPr>
            <w:rFonts w:ascii="Arial" w:eastAsia="Times New Roman" w:hAnsi="Arial" w:cs="Arial"/>
            <w:color w:val="0B0080"/>
            <w:sz w:val="19"/>
            <w:szCs w:val="19"/>
            <w:u w:val="single"/>
            <w:lang w:val="es-ES" w:eastAsia="es-AR"/>
          </w:rPr>
          <w:t>1936</w:t>
        </w:r>
      </w:hyperlink>
      <w:r w:rsidRPr="00A87C32">
        <w:rPr>
          <w:rFonts w:ascii="Arial" w:eastAsia="Times New Roman" w:hAnsi="Arial" w:cs="Arial"/>
          <w:color w:val="000000"/>
          <w:sz w:val="19"/>
          <w:szCs w:val="19"/>
          <w:lang w:val="es-ES" w:eastAsia="es-AR"/>
        </w:rPr>
        <w:t>). Es en estas nuevas cátedras donde Kelsen entra en contacto con una nueva materia: el derecho internacional. Este acercamiento le deparara reconocimiento debido a sus trabajos en este ámbito, y también durante su posterior desempeño como profesor en la Academia de la Haya. Sumado a esto, su virtual nombramiento como juez del </w:t>
      </w:r>
      <w:hyperlink r:id="rId58" w:tooltip="Corte Permanente de Justicia Internacional" w:history="1">
        <w:r w:rsidRPr="00A87C32">
          <w:rPr>
            <w:rFonts w:ascii="Arial" w:eastAsia="Times New Roman" w:hAnsi="Arial" w:cs="Arial"/>
            <w:color w:val="0B0080"/>
            <w:sz w:val="19"/>
            <w:szCs w:val="19"/>
            <w:u w:val="single"/>
            <w:lang w:val="es-ES" w:eastAsia="es-AR"/>
          </w:rPr>
          <w:t>Tribunal de la Haya</w:t>
        </w:r>
      </w:hyperlink>
      <w:r w:rsidRPr="00A87C32">
        <w:rPr>
          <w:rFonts w:ascii="Arial" w:eastAsia="Times New Roman" w:hAnsi="Arial" w:cs="Arial"/>
          <w:color w:val="000000"/>
          <w:sz w:val="19"/>
          <w:szCs w:val="19"/>
          <w:lang w:val="es-ES" w:eastAsia="es-AR"/>
        </w:rPr>
        <w:t xml:space="preserve"> (nombramiento que no se concreta debido a que </w:t>
      </w:r>
      <w:r w:rsidRPr="00A87C32">
        <w:rPr>
          <w:rFonts w:ascii="Arial" w:eastAsia="Times New Roman" w:hAnsi="Arial" w:cs="Arial"/>
          <w:color w:val="000000"/>
          <w:sz w:val="19"/>
          <w:szCs w:val="19"/>
          <w:lang w:val="es-ES" w:eastAsia="es-AR"/>
        </w:rPr>
        <w:lastRenderedPageBreak/>
        <w:t>Austria no lo postula) patentan un reconocimiento de la comunidad internacional respecto a Kelsen en este ámbito.</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Finalmente, el estallido de la </w:t>
      </w:r>
      <w:hyperlink r:id="rId59" w:tooltip="Segunda guerra mundial" w:history="1">
        <w:r w:rsidRPr="00A87C32">
          <w:rPr>
            <w:rFonts w:ascii="Arial" w:eastAsia="Times New Roman" w:hAnsi="Arial" w:cs="Arial"/>
            <w:color w:val="0B0080"/>
            <w:sz w:val="19"/>
            <w:szCs w:val="19"/>
            <w:u w:val="single"/>
            <w:lang w:val="es-ES" w:eastAsia="es-AR"/>
          </w:rPr>
          <w:t>segunda guerra mundial</w:t>
        </w:r>
      </w:hyperlink>
      <w:r w:rsidRPr="00A87C32">
        <w:rPr>
          <w:rFonts w:ascii="Arial" w:eastAsia="Times New Roman" w:hAnsi="Arial" w:cs="Arial"/>
          <w:color w:val="000000"/>
          <w:sz w:val="19"/>
          <w:szCs w:val="19"/>
          <w:lang w:val="es-ES" w:eastAsia="es-AR"/>
        </w:rPr>
        <w:t> lo llevó a abandonar </w:t>
      </w:r>
      <w:hyperlink r:id="rId60" w:tooltip="Europa" w:history="1">
        <w:r w:rsidRPr="00A87C32">
          <w:rPr>
            <w:rFonts w:ascii="Arial" w:eastAsia="Times New Roman" w:hAnsi="Arial" w:cs="Arial"/>
            <w:color w:val="0B0080"/>
            <w:sz w:val="19"/>
            <w:szCs w:val="19"/>
            <w:u w:val="single"/>
            <w:lang w:val="es-ES" w:eastAsia="es-AR"/>
          </w:rPr>
          <w:t>Europa</w:t>
        </w:r>
      </w:hyperlink>
      <w:r w:rsidRPr="00A87C32">
        <w:rPr>
          <w:rFonts w:ascii="Arial" w:eastAsia="Times New Roman" w:hAnsi="Arial" w:cs="Arial"/>
          <w:color w:val="000000"/>
          <w:sz w:val="19"/>
          <w:szCs w:val="19"/>
          <w:lang w:val="es-ES" w:eastAsia="es-AR"/>
        </w:rPr>
        <w:t>, llegando a los </w:t>
      </w:r>
      <w:hyperlink r:id="rId61" w:tooltip="Estados Unidos" w:history="1">
        <w:r w:rsidRPr="00A87C32">
          <w:rPr>
            <w:rFonts w:ascii="Arial" w:eastAsia="Times New Roman" w:hAnsi="Arial" w:cs="Arial"/>
            <w:color w:val="0B0080"/>
            <w:sz w:val="19"/>
            <w:szCs w:val="19"/>
            <w:u w:val="single"/>
            <w:lang w:val="es-ES" w:eastAsia="es-AR"/>
          </w:rPr>
          <w:t>Estados Unidos</w:t>
        </w:r>
      </w:hyperlink>
      <w:r w:rsidRPr="00A87C32">
        <w:rPr>
          <w:rFonts w:ascii="Arial" w:eastAsia="Times New Roman" w:hAnsi="Arial" w:cs="Arial"/>
          <w:color w:val="000000"/>
          <w:sz w:val="19"/>
          <w:szCs w:val="19"/>
          <w:lang w:val="es-ES" w:eastAsia="es-AR"/>
        </w:rPr>
        <w:t> (</w:t>
      </w:r>
      <w:hyperlink r:id="rId62" w:tooltip="1940" w:history="1">
        <w:r w:rsidRPr="00A87C32">
          <w:rPr>
            <w:rFonts w:ascii="Arial" w:eastAsia="Times New Roman" w:hAnsi="Arial" w:cs="Arial"/>
            <w:color w:val="0B0080"/>
            <w:sz w:val="19"/>
            <w:szCs w:val="19"/>
            <w:u w:val="single"/>
            <w:lang w:val="es-ES" w:eastAsia="es-AR"/>
          </w:rPr>
          <w:t>1940</w:t>
        </w:r>
      </w:hyperlink>
      <w:r w:rsidRPr="00A87C32">
        <w:rPr>
          <w:rFonts w:ascii="Arial" w:eastAsia="Times New Roman" w:hAnsi="Arial" w:cs="Arial"/>
          <w:color w:val="000000"/>
          <w:sz w:val="19"/>
          <w:szCs w:val="19"/>
          <w:lang w:val="es-ES" w:eastAsia="es-AR"/>
        </w:rPr>
        <w:t>) gracias a la fundación Rockefeller. Allí ejerció la docencia en la </w:t>
      </w:r>
      <w:hyperlink r:id="rId63" w:tooltip="Universidad de Harvard" w:history="1">
        <w:r w:rsidRPr="00A87C32">
          <w:rPr>
            <w:rFonts w:ascii="Arial" w:eastAsia="Times New Roman" w:hAnsi="Arial" w:cs="Arial"/>
            <w:color w:val="0B0080"/>
            <w:sz w:val="19"/>
            <w:szCs w:val="19"/>
            <w:u w:val="single"/>
            <w:lang w:val="es-ES" w:eastAsia="es-AR"/>
          </w:rPr>
          <w:t>Universidad de Harvard</w:t>
        </w:r>
      </w:hyperlink>
      <w:r w:rsidRPr="00A87C32">
        <w:rPr>
          <w:rFonts w:ascii="Arial" w:eastAsia="Times New Roman" w:hAnsi="Arial" w:cs="Arial"/>
          <w:color w:val="000000"/>
          <w:sz w:val="19"/>
          <w:szCs w:val="19"/>
          <w:lang w:val="es-ES" w:eastAsia="es-AR"/>
        </w:rPr>
        <w:t> en donde fue titular de la cátedra «Oliver Wendell Holmes». En esta nueva etapa, Kelsen entra en contacto directo con la ciencia jurídica anglosajona: la </w:t>
      </w:r>
      <w:hyperlink r:id="rId64" w:tooltip="Common law" w:history="1">
        <w:r w:rsidRPr="00A87C32">
          <w:rPr>
            <w:rFonts w:ascii="Arial" w:eastAsia="Times New Roman" w:hAnsi="Arial" w:cs="Arial"/>
            <w:color w:val="0B0080"/>
            <w:sz w:val="19"/>
            <w:szCs w:val="19"/>
            <w:u w:val="single"/>
            <w:lang w:val="es-ES" w:eastAsia="es-AR"/>
          </w:rPr>
          <w:t>Common law</w:t>
        </w:r>
      </w:hyperlink>
      <w:r w:rsidRPr="00A87C32">
        <w:rPr>
          <w:rFonts w:ascii="Arial" w:eastAsia="Times New Roman" w:hAnsi="Arial" w:cs="Arial"/>
          <w:color w:val="000000"/>
          <w:sz w:val="19"/>
          <w:szCs w:val="19"/>
          <w:lang w:val="es-ES" w:eastAsia="es-AR"/>
        </w:rPr>
        <w:t>. Fruto de esto es su trabajo </w:t>
      </w:r>
      <w:r w:rsidRPr="00A87C32">
        <w:rPr>
          <w:rFonts w:ascii="Arial" w:eastAsia="Times New Roman" w:hAnsi="Arial" w:cs="Arial"/>
          <w:i/>
          <w:iCs/>
          <w:color w:val="000000"/>
          <w:sz w:val="19"/>
          <w:szCs w:val="19"/>
          <w:lang w:val="es-ES" w:eastAsia="es-AR"/>
        </w:rPr>
        <w:t>The General Theory of Law and State</w:t>
      </w:r>
      <w:r w:rsidRPr="00A87C32">
        <w:rPr>
          <w:rFonts w:ascii="Arial" w:eastAsia="Times New Roman" w:hAnsi="Arial" w:cs="Arial"/>
          <w:color w:val="000000"/>
          <w:sz w:val="19"/>
          <w:szCs w:val="19"/>
          <w:lang w:val="es-ES" w:eastAsia="es-AR"/>
        </w:rPr>
        <w:t>(</w:t>
      </w:r>
      <w:hyperlink r:id="rId65" w:tooltip="1945" w:history="1">
        <w:r w:rsidRPr="00A87C32">
          <w:rPr>
            <w:rFonts w:ascii="Arial" w:eastAsia="Times New Roman" w:hAnsi="Arial" w:cs="Arial"/>
            <w:color w:val="0B0080"/>
            <w:sz w:val="19"/>
            <w:szCs w:val="19"/>
            <w:u w:val="single"/>
            <w:lang w:val="es-ES" w:eastAsia="es-AR"/>
          </w:rPr>
          <w:t>1945</w:t>
        </w:r>
      </w:hyperlink>
      <w:r w:rsidRPr="00A87C32">
        <w:rPr>
          <w:rFonts w:ascii="Arial" w:eastAsia="Times New Roman" w:hAnsi="Arial" w:cs="Arial"/>
          <w:color w:val="000000"/>
          <w:sz w:val="19"/>
          <w:szCs w:val="19"/>
          <w:lang w:val="es-ES" w:eastAsia="es-AR"/>
        </w:rPr>
        <w:t>), publicado precisamente en inglés.</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Transcurridos dos años, la subvenciones otorgadas por la fundación Rockefeller y los tratos con la Universidad de Harvard se agotan, en parte, debido a que la permanencia de un año más en la cátedra que Kelsen ocupaba llevaría a un compromiso de conservarlo, por parte de la directiva, en la universidad; cuestión que no se podían permitir puesto que no había una cátedra para otorgarle. Entonces, Kelsen empieza nuevos tratos y un antiguo discípulo suyo, el jurista americano </w:t>
      </w:r>
      <w:hyperlink r:id="rId66" w:tooltip="Roscou Pound (aún no redactado)" w:history="1">
        <w:r w:rsidRPr="00A87C32">
          <w:rPr>
            <w:rFonts w:ascii="Arial" w:eastAsia="Times New Roman" w:hAnsi="Arial" w:cs="Arial"/>
            <w:color w:val="A55858"/>
            <w:sz w:val="19"/>
            <w:szCs w:val="19"/>
            <w:u w:val="single"/>
            <w:lang w:val="es-ES" w:eastAsia="es-AR"/>
          </w:rPr>
          <w:t>Roscou Pound</w:t>
        </w:r>
      </w:hyperlink>
      <w:r w:rsidRPr="00A87C32">
        <w:rPr>
          <w:rFonts w:ascii="Arial" w:eastAsia="Times New Roman" w:hAnsi="Arial" w:cs="Arial"/>
          <w:color w:val="000000"/>
          <w:sz w:val="19"/>
          <w:szCs w:val="19"/>
          <w:lang w:val="es-ES" w:eastAsia="es-AR"/>
        </w:rPr>
        <w:t>, lo acerca a la </w:t>
      </w:r>
      <w:hyperlink r:id="rId67" w:tooltip="Universidad de California, Berkeley" w:history="1">
        <w:r w:rsidRPr="00A87C32">
          <w:rPr>
            <w:rFonts w:ascii="Arial" w:eastAsia="Times New Roman" w:hAnsi="Arial" w:cs="Arial"/>
            <w:color w:val="0B0080"/>
            <w:sz w:val="19"/>
            <w:szCs w:val="19"/>
            <w:u w:val="single"/>
            <w:lang w:val="es-ES" w:eastAsia="es-AR"/>
          </w:rPr>
          <w:t>Universidad de California, Berkeley</w:t>
        </w:r>
      </w:hyperlink>
      <w:r w:rsidRPr="00A87C32">
        <w:rPr>
          <w:rFonts w:ascii="Arial" w:eastAsia="Times New Roman" w:hAnsi="Arial" w:cs="Arial"/>
          <w:color w:val="000000"/>
          <w:sz w:val="19"/>
          <w:szCs w:val="19"/>
          <w:lang w:val="es-ES" w:eastAsia="es-AR"/>
        </w:rPr>
        <w:t> donde ejercería como profesor titular del departamento de ciencia política.</w:t>
      </w:r>
    </w:p>
    <w:p w:rsidR="00A87C32" w:rsidRPr="00A87C32" w:rsidRDefault="00A87C32" w:rsidP="00A87C32">
      <w:pPr>
        <w:shd w:val="clear" w:color="auto" w:fill="F9F9F9"/>
        <w:spacing w:after="0" w:line="360" w:lineRule="atLeast"/>
        <w:jc w:val="center"/>
        <w:rPr>
          <w:rFonts w:ascii="Arial" w:eastAsia="Times New Roman" w:hAnsi="Arial" w:cs="Arial"/>
          <w:color w:val="000000"/>
          <w:sz w:val="18"/>
          <w:szCs w:val="18"/>
          <w:lang w:val="es-ES" w:eastAsia="es-AR"/>
        </w:rPr>
      </w:pPr>
      <w:r w:rsidRPr="00A87C32">
        <w:rPr>
          <w:rFonts w:ascii="Arial" w:eastAsia="Times New Roman" w:hAnsi="Arial" w:cs="Arial"/>
          <w:noProof/>
          <w:color w:val="0B0080"/>
          <w:sz w:val="18"/>
          <w:szCs w:val="18"/>
          <w:lang w:eastAsia="es-AR"/>
        </w:rPr>
        <w:drawing>
          <wp:inline distT="0" distB="0" distL="0" distR="0" wp14:anchorId="4D355718" wp14:editId="125B1D5F">
            <wp:extent cx="2095500" cy="1571625"/>
            <wp:effectExtent l="0" t="0" r="0" b="9525"/>
            <wp:docPr id="5" name="Imagen 5" descr="http://upload.wikimedia.org/wikipedia/commons/thumb/8/87/Kelsen_Lebenslauf.JPG/220px-Kelsen_Lebenslauf.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8/87/Kelsen_Lebenslauf.JPG/220px-Kelsen_Lebenslauf.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A87C32" w:rsidRPr="00A87C32" w:rsidRDefault="00A87C32" w:rsidP="00A87C32">
      <w:pPr>
        <w:shd w:val="clear" w:color="auto" w:fill="F9F9F9"/>
        <w:spacing w:after="0" w:line="336" w:lineRule="atLeast"/>
        <w:rPr>
          <w:rFonts w:ascii="Arial" w:eastAsia="Times New Roman" w:hAnsi="Arial" w:cs="Arial"/>
          <w:color w:val="000000"/>
          <w:sz w:val="17"/>
          <w:szCs w:val="17"/>
          <w:lang w:val="es-ES" w:eastAsia="es-AR"/>
        </w:rPr>
      </w:pPr>
      <w:r w:rsidRPr="00A87C32">
        <w:rPr>
          <w:rFonts w:ascii="Arial" w:eastAsia="Times New Roman" w:hAnsi="Arial" w:cs="Arial"/>
          <w:noProof/>
          <w:color w:val="0B0080"/>
          <w:sz w:val="17"/>
          <w:szCs w:val="17"/>
          <w:lang w:eastAsia="es-AR"/>
        </w:rPr>
        <w:drawing>
          <wp:inline distT="0" distB="0" distL="0" distR="0" wp14:anchorId="450F0C15" wp14:editId="6D4F522D">
            <wp:extent cx="142875" cy="104775"/>
            <wp:effectExtent l="0" t="0" r="9525" b="9525"/>
            <wp:docPr id="6" name="Imagen 6" descr="http://bits.wikimedia.org/static-1.22wmf4/skins/common/images/magnify-clip.png">
              <a:hlinkClick xmlns:a="http://schemas.openxmlformats.org/drawingml/2006/main" r:id="rId7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2wmf4/skins/common/images/magnify-clip.png">
                      <a:hlinkClick r:id="rId70" tooltip="&quot;Aumenta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A87C32" w:rsidRPr="00A87C32" w:rsidRDefault="00A87C32" w:rsidP="00A87C32">
      <w:pPr>
        <w:shd w:val="clear" w:color="auto" w:fill="F9F9F9"/>
        <w:spacing w:line="336" w:lineRule="atLeast"/>
        <w:rPr>
          <w:rFonts w:ascii="Arial" w:eastAsia="Times New Roman" w:hAnsi="Arial" w:cs="Arial"/>
          <w:color w:val="000000"/>
          <w:sz w:val="17"/>
          <w:szCs w:val="17"/>
          <w:lang w:val="es-ES" w:eastAsia="es-AR"/>
        </w:rPr>
      </w:pPr>
      <w:r w:rsidRPr="00A87C32">
        <w:rPr>
          <w:rFonts w:ascii="Arial" w:eastAsia="Times New Roman" w:hAnsi="Arial" w:cs="Arial"/>
          <w:color w:val="000000"/>
          <w:sz w:val="17"/>
          <w:szCs w:val="17"/>
          <w:lang w:val="es-ES" w:eastAsia="es-AR"/>
        </w:rPr>
        <w:t>El currículo de Kelsen en la exposición "90 años de constitución federal" en Viena 2010.</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La </w:t>
      </w:r>
      <w:hyperlink r:id="rId71" w:tooltip="Universidad de California, Berkeley" w:history="1">
        <w:r w:rsidRPr="00A87C32">
          <w:rPr>
            <w:rFonts w:ascii="Arial" w:eastAsia="Times New Roman" w:hAnsi="Arial" w:cs="Arial"/>
            <w:color w:val="0B0080"/>
            <w:sz w:val="19"/>
            <w:szCs w:val="19"/>
            <w:u w:val="single"/>
            <w:lang w:val="es-ES" w:eastAsia="es-AR"/>
          </w:rPr>
          <w:t>Universidad de California, Berkeley</w:t>
        </w:r>
      </w:hyperlink>
      <w:r w:rsidRPr="00A87C32">
        <w:rPr>
          <w:rFonts w:ascii="Arial" w:eastAsia="Times New Roman" w:hAnsi="Arial" w:cs="Arial"/>
          <w:color w:val="000000"/>
          <w:sz w:val="19"/>
          <w:szCs w:val="19"/>
          <w:lang w:val="es-ES" w:eastAsia="es-AR"/>
        </w:rPr>
        <w:t> le depararía un ambiente más sosegado, además de incursiones a </w:t>
      </w:r>
      <w:hyperlink r:id="rId72" w:tooltip="Washington D. C." w:history="1">
        <w:r w:rsidRPr="00A87C32">
          <w:rPr>
            <w:rFonts w:ascii="Arial" w:eastAsia="Times New Roman" w:hAnsi="Arial" w:cs="Arial"/>
            <w:color w:val="0B0080"/>
            <w:sz w:val="19"/>
            <w:szCs w:val="19"/>
            <w:u w:val="single"/>
            <w:lang w:val="es-ES" w:eastAsia="es-AR"/>
          </w:rPr>
          <w:t>Washington</w:t>
        </w:r>
      </w:hyperlink>
      <w:r w:rsidRPr="00A87C32">
        <w:rPr>
          <w:rFonts w:ascii="Arial" w:eastAsia="Times New Roman" w:hAnsi="Arial" w:cs="Arial"/>
          <w:color w:val="000000"/>
          <w:sz w:val="19"/>
          <w:szCs w:val="19"/>
          <w:lang w:val="es-ES" w:eastAsia="es-AR"/>
        </w:rPr>
        <w:t> como asesor del gobierno en torno a asuntos jurisdiccionales relacionados con los </w:t>
      </w:r>
      <w:hyperlink r:id="rId73" w:tooltip="Juicios de Núremberg" w:history="1">
        <w:r w:rsidRPr="00A87C32">
          <w:rPr>
            <w:rFonts w:ascii="Arial" w:eastAsia="Times New Roman" w:hAnsi="Arial" w:cs="Arial"/>
            <w:color w:val="0B0080"/>
            <w:sz w:val="19"/>
            <w:szCs w:val="19"/>
            <w:u w:val="single"/>
            <w:lang w:val="es-ES" w:eastAsia="es-AR"/>
          </w:rPr>
          <w:t>Juicios de Núremberg</w:t>
        </w:r>
      </w:hyperlink>
      <w:r w:rsidRPr="00A87C32">
        <w:rPr>
          <w:rFonts w:ascii="Arial" w:eastAsia="Times New Roman" w:hAnsi="Arial" w:cs="Arial"/>
          <w:color w:val="000000"/>
          <w:sz w:val="19"/>
          <w:szCs w:val="19"/>
          <w:lang w:val="es-ES" w:eastAsia="es-AR"/>
        </w:rPr>
        <w:t>. Asimismo, en el 1945 se firma la </w:t>
      </w:r>
      <w:hyperlink r:id="rId74" w:tooltip="Carta de las Naciones Unidas" w:history="1">
        <w:r w:rsidRPr="00A87C32">
          <w:rPr>
            <w:rFonts w:ascii="Arial" w:eastAsia="Times New Roman" w:hAnsi="Arial" w:cs="Arial"/>
            <w:color w:val="0B0080"/>
            <w:sz w:val="19"/>
            <w:szCs w:val="19"/>
            <w:u w:val="single"/>
            <w:lang w:val="es-ES" w:eastAsia="es-AR"/>
          </w:rPr>
          <w:t>Carta de las Naciones Unidas</w:t>
        </w:r>
      </w:hyperlink>
      <w:r w:rsidRPr="00A87C32">
        <w:rPr>
          <w:rFonts w:ascii="Arial" w:eastAsia="Times New Roman" w:hAnsi="Arial" w:cs="Arial"/>
          <w:color w:val="000000"/>
          <w:sz w:val="19"/>
          <w:szCs w:val="19"/>
          <w:lang w:val="es-ES" w:eastAsia="es-AR"/>
        </w:rPr>
        <w:t> en </w:t>
      </w:r>
      <w:hyperlink r:id="rId75" w:tooltip="EE. UU." w:history="1">
        <w:r w:rsidRPr="00A87C32">
          <w:rPr>
            <w:rFonts w:ascii="Arial" w:eastAsia="Times New Roman" w:hAnsi="Arial" w:cs="Arial"/>
            <w:color w:val="0B0080"/>
            <w:sz w:val="19"/>
            <w:szCs w:val="19"/>
            <w:u w:val="single"/>
            <w:lang w:val="es-ES" w:eastAsia="es-AR"/>
          </w:rPr>
          <w:t>EE. UU.</w:t>
        </w:r>
      </w:hyperlink>
      <w:r w:rsidRPr="00A87C32">
        <w:rPr>
          <w:rFonts w:ascii="Arial" w:eastAsia="Times New Roman" w:hAnsi="Arial" w:cs="Arial"/>
          <w:color w:val="000000"/>
          <w:sz w:val="19"/>
          <w:szCs w:val="19"/>
          <w:lang w:val="es-ES" w:eastAsia="es-AR"/>
        </w:rPr>
        <w:t>, precisamente, en California. Respecto a este acontecimiento fundamental se sabe que Kelsen no tomo parte, oficial al menos, en ella. Sin embargo, muchas delegaciones de distintos países buscaron asesoría en él antes de las sesiones que se llevarían al cabo, así: Roland Lebeau, de Bélgica; Eenco Van Kleffens, de Holanda; y Vladimir Vochoc, de Checoslovaquia lo consultaron; por lo demás su libro, </w:t>
      </w:r>
      <w:r w:rsidRPr="00A87C32">
        <w:rPr>
          <w:rFonts w:ascii="Arial" w:eastAsia="Times New Roman" w:hAnsi="Arial" w:cs="Arial"/>
          <w:i/>
          <w:iCs/>
          <w:color w:val="000000"/>
          <w:sz w:val="19"/>
          <w:szCs w:val="19"/>
          <w:lang w:val="es-ES" w:eastAsia="es-AR"/>
        </w:rPr>
        <w:t>El Derecho de las Naciones Unidas</w:t>
      </w:r>
      <w:r w:rsidRPr="00A87C32">
        <w:rPr>
          <w:rFonts w:ascii="Arial" w:eastAsia="Times New Roman" w:hAnsi="Arial" w:cs="Arial"/>
          <w:color w:val="000000"/>
          <w:sz w:val="19"/>
          <w:szCs w:val="19"/>
          <w:lang w:val="es-ES" w:eastAsia="es-AR"/>
        </w:rPr>
        <w:t>, tomo parte directo en los debates durante las sesiones.</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En 1965, ya bordeando los 85 años Kelsen se dedica, en Berkeley, a escribir la última de sus grandes obras: </w:t>
      </w:r>
      <w:r w:rsidRPr="00A87C32">
        <w:rPr>
          <w:rFonts w:ascii="Arial" w:eastAsia="Times New Roman" w:hAnsi="Arial" w:cs="Arial"/>
          <w:i/>
          <w:iCs/>
          <w:color w:val="000000"/>
          <w:sz w:val="19"/>
          <w:szCs w:val="19"/>
          <w:lang w:val="es-ES" w:eastAsia="es-AR"/>
        </w:rPr>
        <w:t>Teoría general de las normas</w:t>
      </w:r>
      <w:r w:rsidRPr="00A87C32">
        <w:rPr>
          <w:rFonts w:ascii="Arial" w:eastAsia="Times New Roman" w:hAnsi="Arial" w:cs="Arial"/>
          <w:color w:val="000000"/>
          <w:sz w:val="19"/>
          <w:szCs w:val="19"/>
          <w:lang w:val="es-ES" w:eastAsia="es-AR"/>
        </w:rPr>
        <w:t> (</w:t>
      </w:r>
      <w:hyperlink r:id="rId76" w:tooltip="1994" w:history="1">
        <w:r w:rsidRPr="00A87C32">
          <w:rPr>
            <w:rFonts w:ascii="Arial" w:eastAsia="Times New Roman" w:hAnsi="Arial" w:cs="Arial"/>
            <w:color w:val="0B0080"/>
            <w:sz w:val="19"/>
            <w:szCs w:val="19"/>
            <w:u w:val="single"/>
            <w:lang w:val="es-ES" w:eastAsia="es-AR"/>
          </w:rPr>
          <w:t>1994</w:t>
        </w:r>
      </w:hyperlink>
      <w:r w:rsidRPr="00A87C32">
        <w:rPr>
          <w:rFonts w:ascii="Arial" w:eastAsia="Times New Roman" w:hAnsi="Arial" w:cs="Arial"/>
          <w:color w:val="000000"/>
          <w:sz w:val="19"/>
          <w:szCs w:val="19"/>
          <w:lang w:val="es-ES" w:eastAsia="es-AR"/>
        </w:rPr>
        <w:t>) que, sin embargo, quedó incompleta.</w:t>
      </w:r>
    </w:p>
    <w:p w:rsidR="00A87C32" w:rsidRPr="00A87C32" w:rsidRDefault="00A87C32" w:rsidP="00A87C32">
      <w:pPr>
        <w:pBdr>
          <w:bottom w:val="single" w:sz="6" w:space="2" w:color="AAAAAA"/>
        </w:pBdr>
        <w:spacing w:after="144" w:line="360" w:lineRule="atLeast"/>
        <w:outlineLvl w:val="1"/>
        <w:rPr>
          <w:rFonts w:ascii="Arial" w:eastAsia="Times New Roman" w:hAnsi="Arial" w:cs="Arial"/>
          <w:color w:val="000000"/>
          <w:sz w:val="29"/>
          <w:szCs w:val="29"/>
          <w:lang w:val="es-ES" w:eastAsia="es-AR"/>
        </w:rPr>
      </w:pPr>
      <w:r w:rsidRPr="00A87C32">
        <w:rPr>
          <w:rFonts w:ascii="Arial" w:eastAsia="Times New Roman" w:hAnsi="Arial" w:cs="Arial"/>
          <w:color w:val="000000"/>
          <w:sz w:val="29"/>
          <w:szCs w:val="29"/>
          <w:lang w:val="es-ES" w:eastAsia="es-AR"/>
        </w:rPr>
        <w:lastRenderedPageBreak/>
        <w:t>Obra </w:t>
      </w:r>
      <w:r w:rsidRPr="00A87C32">
        <w:rPr>
          <w:rFonts w:ascii="Arial" w:eastAsia="Times New Roman" w:hAnsi="Arial" w:cs="Arial"/>
          <w:color w:val="000000"/>
          <w:sz w:val="24"/>
          <w:szCs w:val="24"/>
          <w:lang w:val="es-ES" w:eastAsia="es-AR"/>
        </w:rPr>
        <w:t>[</w:t>
      </w:r>
      <w:hyperlink r:id="rId77" w:tooltip="Editar sección: Obra" w:history="1">
        <w:r w:rsidRPr="00A87C32">
          <w:rPr>
            <w:rFonts w:ascii="Arial" w:eastAsia="Times New Roman" w:hAnsi="Arial" w:cs="Arial"/>
            <w:color w:val="0B0080"/>
            <w:sz w:val="24"/>
            <w:szCs w:val="24"/>
            <w:u w:val="single"/>
            <w:lang w:val="es-ES" w:eastAsia="es-AR"/>
          </w:rPr>
          <w:t>editar</w:t>
        </w:r>
      </w:hyperlink>
      <w:r w:rsidRPr="00A87C32">
        <w:rPr>
          <w:rFonts w:ascii="Arial" w:eastAsia="Times New Roman" w:hAnsi="Arial" w:cs="Arial"/>
          <w:color w:val="000000"/>
          <w:sz w:val="24"/>
          <w:szCs w:val="24"/>
          <w:lang w:val="es-ES" w:eastAsia="es-AR"/>
        </w:rPr>
        <w:t>]</w:t>
      </w:r>
    </w:p>
    <w:p w:rsidR="00A87C32" w:rsidRPr="00A87C32" w:rsidRDefault="00A87C32" w:rsidP="00A87C32">
      <w:pPr>
        <w:shd w:val="clear" w:color="auto" w:fill="F9F9F9"/>
        <w:spacing w:after="0" w:line="360" w:lineRule="atLeast"/>
        <w:jc w:val="center"/>
        <w:rPr>
          <w:rFonts w:ascii="Arial" w:eastAsia="Times New Roman" w:hAnsi="Arial" w:cs="Arial"/>
          <w:color w:val="000000"/>
          <w:sz w:val="18"/>
          <w:szCs w:val="18"/>
          <w:lang w:val="es-ES" w:eastAsia="es-AR"/>
        </w:rPr>
      </w:pPr>
      <w:r w:rsidRPr="00A87C32">
        <w:rPr>
          <w:rFonts w:ascii="Arial" w:eastAsia="Times New Roman" w:hAnsi="Arial" w:cs="Arial"/>
          <w:noProof/>
          <w:color w:val="0B0080"/>
          <w:sz w:val="18"/>
          <w:szCs w:val="18"/>
          <w:lang w:eastAsia="es-AR"/>
        </w:rPr>
        <w:drawing>
          <wp:inline distT="0" distB="0" distL="0" distR="0" wp14:anchorId="43FDE655" wp14:editId="7E7A1A13">
            <wp:extent cx="1905000" cy="838200"/>
            <wp:effectExtent l="0" t="0" r="0" b="0"/>
            <wp:docPr id="7" name="Imagen 7" descr="http://upload.wikimedia.org/wikipedia/commons/thumb/1/12/GuentherZ_2007-02-22_2705_Wr_Akad_Gym_Hans_Kelsen.jpg/200px-GuentherZ_2007-02-22_2705_Wr_Akad_Gym_Hans_Kelsen.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1/12/GuentherZ_2007-02-22_2705_Wr_Akad_Gym_Hans_Kelsen.jpg/200px-GuentherZ_2007-02-22_2705_Wr_Akad_Gym_Hans_Kelsen.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p w:rsidR="00A87C32" w:rsidRPr="00A87C32" w:rsidRDefault="00A87C32" w:rsidP="00A87C32">
      <w:pPr>
        <w:shd w:val="clear" w:color="auto" w:fill="F9F9F9"/>
        <w:spacing w:after="0" w:line="336" w:lineRule="atLeast"/>
        <w:rPr>
          <w:rFonts w:ascii="Arial" w:eastAsia="Times New Roman" w:hAnsi="Arial" w:cs="Arial"/>
          <w:color w:val="000000"/>
          <w:sz w:val="17"/>
          <w:szCs w:val="17"/>
          <w:lang w:val="es-ES" w:eastAsia="es-AR"/>
        </w:rPr>
      </w:pPr>
      <w:r w:rsidRPr="00A87C32">
        <w:rPr>
          <w:rFonts w:ascii="Arial" w:eastAsia="Times New Roman" w:hAnsi="Arial" w:cs="Arial"/>
          <w:noProof/>
          <w:color w:val="0B0080"/>
          <w:sz w:val="17"/>
          <w:szCs w:val="17"/>
          <w:lang w:eastAsia="es-AR"/>
        </w:rPr>
        <w:drawing>
          <wp:inline distT="0" distB="0" distL="0" distR="0" wp14:anchorId="23107CDF" wp14:editId="4A933667">
            <wp:extent cx="142875" cy="104775"/>
            <wp:effectExtent l="0" t="0" r="9525" b="9525"/>
            <wp:docPr id="8" name="Imagen 8" descr="http://bits.wikimedia.org/static-1.22wmf4/skins/common/images/magnify-clip.png">
              <a:hlinkClick xmlns:a="http://schemas.openxmlformats.org/drawingml/2006/main" r:id="rId8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2wmf4/skins/common/images/magnify-clip.png">
                      <a:hlinkClick r:id="rId80" tooltip="&quot;Aumenta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A87C32" w:rsidRPr="00A87C32" w:rsidRDefault="00A87C32" w:rsidP="00A87C32">
      <w:pPr>
        <w:shd w:val="clear" w:color="auto" w:fill="F9F9F9"/>
        <w:spacing w:line="336" w:lineRule="atLeast"/>
        <w:rPr>
          <w:rFonts w:ascii="Arial" w:eastAsia="Times New Roman" w:hAnsi="Arial" w:cs="Arial"/>
          <w:color w:val="000000"/>
          <w:sz w:val="17"/>
          <w:szCs w:val="17"/>
          <w:lang w:val="es-ES" w:eastAsia="es-AR"/>
        </w:rPr>
      </w:pPr>
      <w:r w:rsidRPr="00A87C32">
        <w:rPr>
          <w:rFonts w:ascii="Arial" w:eastAsia="Times New Roman" w:hAnsi="Arial" w:cs="Arial"/>
          <w:color w:val="000000"/>
          <w:sz w:val="17"/>
          <w:szCs w:val="17"/>
          <w:lang w:val="es-ES" w:eastAsia="es-AR"/>
        </w:rPr>
        <w:t>Monumento a Hans Kelsen.</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Kelsen defendió una visión positivista (o </w:t>
      </w:r>
      <w:hyperlink r:id="rId81" w:tooltip="Iuspositivismo" w:history="1">
        <w:r w:rsidRPr="00A87C32">
          <w:rPr>
            <w:rFonts w:ascii="Arial" w:eastAsia="Times New Roman" w:hAnsi="Arial" w:cs="Arial"/>
            <w:color w:val="0B0080"/>
            <w:sz w:val="19"/>
            <w:szCs w:val="19"/>
            <w:u w:val="single"/>
            <w:lang w:val="es-ES" w:eastAsia="es-AR"/>
          </w:rPr>
          <w:t>iuspositivista</w:t>
        </w:r>
      </w:hyperlink>
      <w:r w:rsidRPr="00A87C32">
        <w:rPr>
          <w:rFonts w:ascii="Arial" w:eastAsia="Times New Roman" w:hAnsi="Arial" w:cs="Arial"/>
          <w:color w:val="000000"/>
          <w:sz w:val="19"/>
          <w:szCs w:val="19"/>
          <w:lang w:val="es-ES" w:eastAsia="es-AR"/>
        </w:rPr>
        <w:t>) que llamó </w:t>
      </w:r>
      <w:hyperlink r:id="rId82" w:tooltip="Teoría pura del Derecho" w:history="1">
        <w:r w:rsidRPr="00A87C32">
          <w:rPr>
            <w:rFonts w:ascii="Arial" w:eastAsia="Times New Roman" w:hAnsi="Arial" w:cs="Arial"/>
            <w:color w:val="0B0080"/>
            <w:sz w:val="19"/>
            <w:szCs w:val="19"/>
            <w:u w:val="single"/>
            <w:lang w:val="es-ES" w:eastAsia="es-AR"/>
          </w:rPr>
          <w:t>teoría pura del Derecho</w:t>
        </w:r>
      </w:hyperlink>
      <w:r w:rsidRPr="00A87C32">
        <w:rPr>
          <w:rFonts w:ascii="Arial" w:eastAsia="Times New Roman" w:hAnsi="Arial" w:cs="Arial"/>
          <w:color w:val="000000"/>
          <w:sz w:val="19"/>
          <w:szCs w:val="19"/>
          <w:lang w:val="es-ES" w:eastAsia="es-AR"/>
        </w:rPr>
        <w:t>: un análisis del Derecho como un fenómeno autónomo de consideraciones ideológicas o morales, del cual excluyó cualquier idea de </w:t>
      </w:r>
      <w:hyperlink r:id="rId83" w:tooltip="Derecho natural" w:history="1">
        <w:r w:rsidRPr="00A87C32">
          <w:rPr>
            <w:rFonts w:ascii="Arial" w:eastAsia="Times New Roman" w:hAnsi="Arial" w:cs="Arial"/>
            <w:color w:val="0B0080"/>
            <w:sz w:val="19"/>
            <w:szCs w:val="19"/>
            <w:u w:val="single"/>
            <w:lang w:val="es-ES" w:eastAsia="es-AR"/>
          </w:rPr>
          <w:t>derecho natural</w:t>
        </w:r>
      </w:hyperlink>
      <w:r w:rsidRPr="00A87C32">
        <w:rPr>
          <w:rFonts w:ascii="Arial" w:eastAsia="Times New Roman" w:hAnsi="Arial" w:cs="Arial"/>
          <w:color w:val="000000"/>
          <w:sz w:val="19"/>
          <w:szCs w:val="19"/>
          <w:lang w:val="es-ES" w:eastAsia="es-AR"/>
        </w:rPr>
        <w:t>. Analizando las condiciones de posibilidad de los sistemas jurídicos, Kelsen concluyó que toda norma emana de otra norma, remitiendo su origen último a una </w:t>
      </w:r>
      <w:r w:rsidRPr="00A87C32">
        <w:rPr>
          <w:rFonts w:ascii="Arial" w:eastAsia="Times New Roman" w:hAnsi="Arial" w:cs="Arial"/>
          <w:i/>
          <w:iCs/>
          <w:color w:val="000000"/>
          <w:sz w:val="19"/>
          <w:szCs w:val="19"/>
          <w:lang w:val="es-ES" w:eastAsia="es-AR"/>
        </w:rPr>
        <w:t>norma hipotética fundamental</w:t>
      </w:r>
      <w:r w:rsidRPr="00A87C32">
        <w:rPr>
          <w:rFonts w:ascii="Arial" w:eastAsia="Times New Roman" w:hAnsi="Arial" w:cs="Arial"/>
          <w:color w:val="000000"/>
          <w:sz w:val="19"/>
          <w:szCs w:val="19"/>
          <w:lang w:val="es-ES" w:eastAsia="es-AR"/>
        </w:rPr>
        <w:t> que es para Kelsen una hipótesis o presuposición transcendental, necesaria para poder postular la validez del Derecho. Sin embargo nunca consiguió enunciar una norma jurídica completa basada solamente en su modelo. Más tarde, Kelsen situó dicha norma en el </w:t>
      </w:r>
      <w:hyperlink r:id="rId84" w:tooltip="Derecho internacional" w:history="1">
        <w:r w:rsidRPr="00A87C32">
          <w:rPr>
            <w:rFonts w:ascii="Arial" w:eastAsia="Times New Roman" w:hAnsi="Arial" w:cs="Arial"/>
            <w:color w:val="0B0080"/>
            <w:sz w:val="19"/>
            <w:szCs w:val="19"/>
            <w:u w:val="single"/>
            <w:lang w:val="es-ES" w:eastAsia="es-AR"/>
          </w:rPr>
          <w:t>Derecho internacional</w:t>
        </w:r>
      </w:hyperlink>
      <w:r w:rsidRPr="00A87C32">
        <w:rPr>
          <w:rFonts w:ascii="Arial" w:eastAsia="Times New Roman" w:hAnsi="Arial" w:cs="Arial"/>
          <w:color w:val="000000"/>
          <w:sz w:val="19"/>
          <w:szCs w:val="19"/>
          <w:lang w:val="es-ES" w:eastAsia="es-AR"/>
        </w:rPr>
        <w:t>, de ahí que defendiese la primacía de éste sobre los ordenamientos nacionales.</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Kelsen consideraba a la moral como parte de la justicia, pero no exclusivamente, sino como un elemento anexo interconectado con la </w:t>
      </w:r>
      <w:hyperlink r:id="rId85" w:tooltip="Justicia" w:history="1">
        <w:r w:rsidRPr="00A87C32">
          <w:rPr>
            <w:rFonts w:ascii="Arial" w:eastAsia="Times New Roman" w:hAnsi="Arial" w:cs="Arial"/>
            <w:color w:val="0B0080"/>
            <w:sz w:val="19"/>
            <w:szCs w:val="19"/>
            <w:u w:val="single"/>
            <w:lang w:val="es-ES" w:eastAsia="es-AR"/>
          </w:rPr>
          <w:t>Justicia</w:t>
        </w:r>
      </w:hyperlink>
      <w:r w:rsidRPr="00A87C32">
        <w:rPr>
          <w:rFonts w:ascii="Arial" w:eastAsia="Times New Roman" w:hAnsi="Arial" w:cs="Arial"/>
          <w:color w:val="000000"/>
          <w:sz w:val="19"/>
          <w:szCs w:val="19"/>
          <w:lang w:val="es-ES" w:eastAsia="es-AR"/>
        </w:rPr>
        <w:t> (que es uno de los fines del Derecho); así, en su </w:t>
      </w:r>
      <w:r w:rsidRPr="00A87C32">
        <w:rPr>
          <w:rFonts w:ascii="Arial" w:eastAsia="Times New Roman" w:hAnsi="Arial" w:cs="Arial"/>
          <w:i/>
          <w:iCs/>
          <w:color w:val="000000"/>
          <w:sz w:val="19"/>
          <w:szCs w:val="19"/>
          <w:lang w:val="es-ES" w:eastAsia="es-AR"/>
        </w:rPr>
        <w:t>Teoría pura del Derecho</w:t>
      </w:r>
      <w:r w:rsidRPr="00A87C32">
        <w:rPr>
          <w:rFonts w:ascii="Arial" w:eastAsia="Times New Roman" w:hAnsi="Arial" w:cs="Arial"/>
          <w:color w:val="000000"/>
          <w:sz w:val="19"/>
          <w:szCs w:val="19"/>
          <w:lang w:val="es-ES" w:eastAsia="es-AR"/>
        </w:rPr>
        <w:t> dijo «en tanto la justicia es una exigencia de la moral, la relación entre moral y derecho queda comprendida en la relación entre justicia y Derecho».</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La obra de Kelsen ha sido eficazmente refutada en sus aspectos filosóficos por el iusfilosofismo argentino con </w:t>
      </w:r>
      <w:hyperlink r:id="rId86" w:tooltip="Carlos Cossio" w:history="1">
        <w:r w:rsidRPr="00A87C32">
          <w:rPr>
            <w:rFonts w:ascii="Arial" w:eastAsia="Times New Roman" w:hAnsi="Arial" w:cs="Arial"/>
            <w:color w:val="0B0080"/>
            <w:sz w:val="19"/>
            <w:szCs w:val="19"/>
            <w:u w:val="single"/>
            <w:lang w:val="es-ES" w:eastAsia="es-AR"/>
          </w:rPr>
          <w:t>Carlos Cossio</w:t>
        </w:r>
      </w:hyperlink>
      <w:r w:rsidRPr="00A87C32">
        <w:rPr>
          <w:rFonts w:ascii="Arial" w:eastAsia="Times New Roman" w:hAnsi="Arial" w:cs="Arial"/>
          <w:color w:val="000000"/>
          <w:sz w:val="19"/>
          <w:szCs w:val="19"/>
          <w:lang w:val="es-ES" w:eastAsia="es-AR"/>
        </w:rPr>
        <w:t>, con quien el maestro vienés mantuvo una polémica personal en Buenos Aires (1949) conocida como «la polémica antiegológica» </w:t>
      </w:r>
      <w:hyperlink r:id="rId87" w:history="1">
        <w:r w:rsidRPr="00A87C32">
          <w:rPr>
            <w:rFonts w:ascii="Arial" w:eastAsia="Times New Roman" w:hAnsi="Arial" w:cs="Arial"/>
            <w:color w:val="663366"/>
            <w:sz w:val="19"/>
            <w:szCs w:val="19"/>
            <w:u w:val="single"/>
            <w:lang w:val="es-ES" w:eastAsia="es-AR"/>
          </w:rPr>
          <w:t>[1]</w:t>
        </w:r>
      </w:hyperlink>
      <w:r w:rsidRPr="00A87C32">
        <w:rPr>
          <w:rFonts w:ascii="Arial" w:eastAsia="Times New Roman" w:hAnsi="Arial" w:cs="Arial"/>
          <w:color w:val="000000"/>
          <w:sz w:val="19"/>
          <w:szCs w:val="19"/>
          <w:lang w:val="es-ES" w:eastAsia="es-AR"/>
        </w:rPr>
        <w:t>. Dicha polémica, oral y escrita, se mantuvo personalmente en los claustros de la Universidad de Buenos Aires en 1949, y epistolarmente después hasta la muerte de Kelsen </w:t>
      </w:r>
      <w:hyperlink r:id="rId88" w:history="1">
        <w:r w:rsidRPr="00A87C32">
          <w:rPr>
            <w:rFonts w:ascii="Arial" w:eastAsia="Times New Roman" w:hAnsi="Arial" w:cs="Arial"/>
            <w:color w:val="663366"/>
            <w:sz w:val="19"/>
            <w:szCs w:val="19"/>
            <w:u w:val="single"/>
            <w:lang w:val="es-ES" w:eastAsia="es-AR"/>
          </w:rPr>
          <w:t>[2]</w:t>
        </w:r>
      </w:hyperlink>
      <w:r w:rsidRPr="00A87C32">
        <w:rPr>
          <w:rFonts w:ascii="Arial" w:eastAsia="Times New Roman" w:hAnsi="Arial" w:cs="Arial"/>
          <w:color w:val="000000"/>
          <w:sz w:val="19"/>
          <w:szCs w:val="19"/>
          <w:lang w:val="es-ES" w:eastAsia="es-AR"/>
        </w:rPr>
        <w:t>. Éste reelaboró por completo su </w:t>
      </w:r>
      <w:r w:rsidRPr="00A87C32">
        <w:rPr>
          <w:rFonts w:ascii="Arial" w:eastAsia="Times New Roman" w:hAnsi="Arial" w:cs="Arial"/>
          <w:i/>
          <w:iCs/>
          <w:color w:val="000000"/>
          <w:sz w:val="19"/>
          <w:szCs w:val="19"/>
          <w:lang w:val="es-ES" w:eastAsia="es-AR"/>
        </w:rPr>
        <w:t>Teoría pura</w:t>
      </w:r>
      <w:r w:rsidRPr="00A87C32">
        <w:rPr>
          <w:rFonts w:ascii="Arial" w:eastAsia="Times New Roman" w:hAnsi="Arial" w:cs="Arial"/>
          <w:color w:val="000000"/>
          <w:sz w:val="19"/>
          <w:szCs w:val="19"/>
          <w:lang w:val="es-ES" w:eastAsia="es-AR"/>
        </w:rPr>
        <w:t>, al punto que la segunda edición puede considerarse una «segunda teoría pura» con gran influencia egológica </w:t>
      </w:r>
      <w:hyperlink r:id="rId89" w:history="1">
        <w:r w:rsidRPr="00A87C32">
          <w:rPr>
            <w:rFonts w:ascii="Arial" w:eastAsia="Times New Roman" w:hAnsi="Arial" w:cs="Arial"/>
            <w:color w:val="663366"/>
            <w:sz w:val="19"/>
            <w:szCs w:val="19"/>
            <w:u w:val="single"/>
            <w:lang w:val="es-ES" w:eastAsia="es-AR"/>
          </w:rPr>
          <w:t>[3]</w:t>
        </w:r>
      </w:hyperlink>
      <w:r w:rsidRPr="00A87C32">
        <w:rPr>
          <w:rFonts w:ascii="Arial" w:eastAsia="Times New Roman" w:hAnsi="Arial" w:cs="Arial"/>
          <w:color w:val="000000"/>
          <w:sz w:val="19"/>
          <w:szCs w:val="19"/>
          <w:lang w:val="es-ES" w:eastAsia="es-AR"/>
        </w:rPr>
        <w:t>.</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Una de las ideas más notables de Kelsen —y que más legado ha dejado— ha sido su sistema de revisión constitucional, que crea tribunales constitucionales especializados a los que confía esta revisión. Kelsen propone originalmente un cuerpo de jueces que no provengan del poder judicial. Esta institución se diferencia del sistema norteamericano (que nace en los albores de la independencia, con el caso Marbury vs. Madison), en que el tribunal funciona como «legislador negativo» invalidando los estatutos o legislaciones que considere contrarios a la constitución y no procede necesariamente caso a caso. Este sistema fue usado primero en Austria, pero luego se extendió a </w:t>
      </w:r>
      <w:hyperlink r:id="rId90" w:tooltip="España" w:history="1">
        <w:r w:rsidRPr="00A87C32">
          <w:rPr>
            <w:rFonts w:ascii="Arial" w:eastAsia="Times New Roman" w:hAnsi="Arial" w:cs="Arial"/>
            <w:color w:val="0B0080"/>
            <w:sz w:val="19"/>
            <w:szCs w:val="19"/>
            <w:u w:val="single"/>
            <w:lang w:val="es-ES" w:eastAsia="es-AR"/>
          </w:rPr>
          <w:t>España</w:t>
        </w:r>
      </w:hyperlink>
      <w:r w:rsidRPr="00A87C32">
        <w:rPr>
          <w:rFonts w:ascii="Arial" w:eastAsia="Times New Roman" w:hAnsi="Arial" w:cs="Arial"/>
          <w:color w:val="000000"/>
          <w:sz w:val="19"/>
          <w:szCs w:val="19"/>
          <w:lang w:val="es-ES" w:eastAsia="es-AR"/>
        </w:rPr>
        <w:t>, </w:t>
      </w:r>
      <w:hyperlink r:id="rId91" w:tooltip="Portugal" w:history="1">
        <w:r w:rsidRPr="00A87C32">
          <w:rPr>
            <w:rFonts w:ascii="Arial" w:eastAsia="Times New Roman" w:hAnsi="Arial" w:cs="Arial"/>
            <w:color w:val="0B0080"/>
            <w:sz w:val="19"/>
            <w:szCs w:val="19"/>
            <w:u w:val="single"/>
            <w:lang w:val="es-ES" w:eastAsia="es-AR"/>
          </w:rPr>
          <w:t>Portugal</w:t>
        </w:r>
      </w:hyperlink>
      <w:r w:rsidRPr="00A87C32">
        <w:rPr>
          <w:rFonts w:ascii="Arial" w:eastAsia="Times New Roman" w:hAnsi="Arial" w:cs="Arial"/>
          <w:color w:val="000000"/>
          <w:sz w:val="19"/>
          <w:szCs w:val="19"/>
          <w:lang w:val="es-ES" w:eastAsia="es-AR"/>
        </w:rPr>
        <w:t> e </w:t>
      </w:r>
      <w:hyperlink r:id="rId92" w:tooltip="Italia" w:history="1">
        <w:r w:rsidRPr="00A87C32">
          <w:rPr>
            <w:rFonts w:ascii="Arial" w:eastAsia="Times New Roman" w:hAnsi="Arial" w:cs="Arial"/>
            <w:color w:val="0B0080"/>
            <w:sz w:val="19"/>
            <w:szCs w:val="19"/>
            <w:u w:val="single"/>
            <w:lang w:val="es-ES" w:eastAsia="es-AR"/>
          </w:rPr>
          <w:t>Italia</w:t>
        </w:r>
      </w:hyperlink>
      <w:r w:rsidRPr="00A87C32">
        <w:rPr>
          <w:rFonts w:ascii="Arial" w:eastAsia="Times New Roman" w:hAnsi="Arial" w:cs="Arial"/>
          <w:color w:val="000000"/>
          <w:sz w:val="19"/>
          <w:szCs w:val="19"/>
          <w:lang w:val="es-ES" w:eastAsia="es-AR"/>
        </w:rPr>
        <w:t xml:space="preserve"> y más adelante, incluso a repúblicas de Europa Central y del Este. En el sistema de revisión constitucional </w:t>
      </w:r>
      <w:r w:rsidRPr="00A87C32">
        <w:rPr>
          <w:rFonts w:ascii="Arial" w:eastAsia="Times New Roman" w:hAnsi="Arial" w:cs="Arial"/>
          <w:color w:val="000000"/>
          <w:sz w:val="19"/>
          <w:szCs w:val="19"/>
          <w:lang w:val="es-ES" w:eastAsia="es-AR"/>
        </w:rPr>
        <w:lastRenderedPageBreak/>
        <w:t>de </w:t>
      </w:r>
      <w:hyperlink r:id="rId93" w:tooltip="Chile" w:history="1">
        <w:r w:rsidRPr="00A87C32">
          <w:rPr>
            <w:rFonts w:ascii="Arial" w:eastAsia="Times New Roman" w:hAnsi="Arial" w:cs="Arial"/>
            <w:color w:val="0B0080"/>
            <w:sz w:val="19"/>
            <w:szCs w:val="19"/>
            <w:u w:val="single"/>
            <w:lang w:val="es-ES" w:eastAsia="es-AR"/>
          </w:rPr>
          <w:t>Chile</w:t>
        </w:r>
      </w:hyperlink>
      <w:r w:rsidRPr="00A87C32">
        <w:rPr>
          <w:rFonts w:ascii="Arial" w:eastAsia="Times New Roman" w:hAnsi="Arial" w:cs="Arial"/>
          <w:color w:val="000000"/>
          <w:sz w:val="19"/>
          <w:szCs w:val="19"/>
          <w:lang w:val="es-ES" w:eastAsia="es-AR"/>
        </w:rPr>
        <w:t>, que se reglamenta a partir de las modificaciones constitucionales del año 2005, se ve una fuerte influencia del sistema kelseniano (o europeo como algunos lo llaman).</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Su concepción de la democracia como técnica participativa de elaboración del Derecho le convierte en uno de los principales teóricos de la democracia del </w:t>
      </w:r>
      <w:hyperlink r:id="rId94" w:tooltip="Siglo XX" w:history="1">
        <w:r w:rsidRPr="00A87C32">
          <w:rPr>
            <w:rFonts w:ascii="Arial" w:eastAsia="Times New Roman" w:hAnsi="Arial" w:cs="Arial"/>
            <w:color w:val="0B0080"/>
            <w:sz w:val="19"/>
            <w:szCs w:val="19"/>
            <w:u w:val="single"/>
            <w:lang w:val="es-ES" w:eastAsia="es-AR"/>
          </w:rPr>
          <w:t>siglo XX</w:t>
        </w:r>
      </w:hyperlink>
      <w:r w:rsidRPr="00A87C32">
        <w:rPr>
          <w:rFonts w:ascii="Arial" w:eastAsia="Times New Roman" w:hAnsi="Arial" w:cs="Arial"/>
          <w:color w:val="000000"/>
          <w:sz w:val="19"/>
          <w:szCs w:val="19"/>
          <w:lang w:val="es-ES" w:eastAsia="es-AR"/>
        </w:rPr>
        <w:t>. Entre sus obras destacan:</w:t>
      </w:r>
      <w:r w:rsidRPr="00A87C32">
        <w:rPr>
          <w:rFonts w:ascii="Arial" w:eastAsia="Times New Roman" w:hAnsi="Arial" w:cs="Arial"/>
          <w:i/>
          <w:iCs/>
          <w:color w:val="000000"/>
          <w:sz w:val="19"/>
          <w:szCs w:val="19"/>
          <w:lang w:val="es-ES" w:eastAsia="es-AR"/>
        </w:rPr>
        <w:t>De la esencia y valor de la democracia</w:t>
      </w:r>
      <w:r w:rsidRPr="00A87C32">
        <w:rPr>
          <w:rFonts w:ascii="Arial" w:eastAsia="Times New Roman" w:hAnsi="Arial" w:cs="Arial"/>
          <w:color w:val="000000"/>
          <w:sz w:val="19"/>
          <w:szCs w:val="19"/>
          <w:lang w:val="es-ES" w:eastAsia="es-AR"/>
        </w:rPr>
        <w:t> (</w:t>
      </w:r>
      <w:hyperlink r:id="rId95" w:tooltip="1920" w:history="1">
        <w:r w:rsidRPr="00A87C32">
          <w:rPr>
            <w:rFonts w:ascii="Arial" w:eastAsia="Times New Roman" w:hAnsi="Arial" w:cs="Arial"/>
            <w:color w:val="0B0080"/>
            <w:sz w:val="19"/>
            <w:szCs w:val="19"/>
            <w:u w:val="single"/>
            <w:lang w:val="es-ES" w:eastAsia="es-AR"/>
          </w:rPr>
          <w:t>1920</w:t>
        </w:r>
      </w:hyperlink>
      <w:r w:rsidRPr="00A87C32">
        <w:rPr>
          <w:rFonts w:ascii="Arial" w:eastAsia="Times New Roman" w:hAnsi="Arial" w:cs="Arial"/>
          <w:color w:val="000000"/>
          <w:sz w:val="19"/>
          <w:szCs w:val="19"/>
          <w:lang w:val="es-ES" w:eastAsia="es-AR"/>
        </w:rPr>
        <w:t>), </w:t>
      </w:r>
      <w:hyperlink r:id="rId96" w:tooltip="Teoría general del Estado" w:history="1">
        <w:r w:rsidRPr="00A87C32">
          <w:rPr>
            <w:rFonts w:ascii="Arial" w:eastAsia="Times New Roman" w:hAnsi="Arial" w:cs="Arial"/>
            <w:i/>
            <w:iCs/>
            <w:color w:val="0B0080"/>
            <w:sz w:val="19"/>
            <w:szCs w:val="19"/>
            <w:u w:val="single"/>
            <w:lang w:val="es-ES" w:eastAsia="es-AR"/>
          </w:rPr>
          <w:t>Teoría general del Estado</w:t>
        </w:r>
      </w:hyperlink>
      <w:r w:rsidRPr="00A87C32">
        <w:rPr>
          <w:rFonts w:ascii="Arial" w:eastAsia="Times New Roman" w:hAnsi="Arial" w:cs="Arial"/>
          <w:color w:val="000000"/>
          <w:sz w:val="19"/>
          <w:szCs w:val="19"/>
          <w:lang w:val="es-ES" w:eastAsia="es-AR"/>
        </w:rPr>
        <w:t> (</w:t>
      </w:r>
      <w:hyperlink r:id="rId97" w:tooltip="1925" w:history="1">
        <w:r w:rsidRPr="00A87C32">
          <w:rPr>
            <w:rFonts w:ascii="Arial" w:eastAsia="Times New Roman" w:hAnsi="Arial" w:cs="Arial"/>
            <w:color w:val="0B0080"/>
            <w:sz w:val="19"/>
            <w:szCs w:val="19"/>
            <w:u w:val="single"/>
            <w:lang w:val="es-ES" w:eastAsia="es-AR"/>
          </w:rPr>
          <w:t>1925</w:t>
        </w:r>
      </w:hyperlink>
      <w:r w:rsidRPr="00A87C32">
        <w:rPr>
          <w:rFonts w:ascii="Arial" w:eastAsia="Times New Roman" w:hAnsi="Arial" w:cs="Arial"/>
          <w:color w:val="000000"/>
          <w:sz w:val="19"/>
          <w:szCs w:val="19"/>
          <w:lang w:val="es-ES" w:eastAsia="es-AR"/>
        </w:rPr>
        <w:t>) y </w:t>
      </w:r>
      <w:r w:rsidRPr="00A87C32">
        <w:rPr>
          <w:rFonts w:ascii="Arial" w:eastAsia="Times New Roman" w:hAnsi="Arial" w:cs="Arial"/>
          <w:i/>
          <w:iCs/>
          <w:color w:val="000000"/>
          <w:sz w:val="19"/>
          <w:szCs w:val="19"/>
          <w:lang w:val="es-ES" w:eastAsia="es-AR"/>
        </w:rPr>
        <w:t>Teoría pura del Derecho</w:t>
      </w:r>
      <w:r w:rsidRPr="00A87C32">
        <w:rPr>
          <w:rFonts w:ascii="Arial" w:eastAsia="Times New Roman" w:hAnsi="Arial" w:cs="Arial"/>
          <w:color w:val="000000"/>
          <w:sz w:val="19"/>
          <w:szCs w:val="19"/>
          <w:lang w:val="es-ES" w:eastAsia="es-AR"/>
        </w:rPr>
        <w:t> (</w:t>
      </w:r>
      <w:hyperlink r:id="rId98" w:tooltip="1935" w:history="1">
        <w:r w:rsidRPr="00A87C32">
          <w:rPr>
            <w:rFonts w:ascii="Arial" w:eastAsia="Times New Roman" w:hAnsi="Arial" w:cs="Arial"/>
            <w:color w:val="0B0080"/>
            <w:sz w:val="19"/>
            <w:szCs w:val="19"/>
            <w:u w:val="single"/>
            <w:lang w:val="es-ES" w:eastAsia="es-AR"/>
          </w:rPr>
          <w:t>1935</w:t>
        </w:r>
      </w:hyperlink>
      <w:r w:rsidRPr="00A87C32">
        <w:rPr>
          <w:rFonts w:ascii="Arial" w:eastAsia="Times New Roman" w:hAnsi="Arial" w:cs="Arial"/>
          <w:color w:val="000000"/>
          <w:sz w:val="19"/>
          <w:szCs w:val="19"/>
          <w:lang w:val="es-ES" w:eastAsia="es-AR"/>
        </w:rPr>
        <w:t>).</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Kelsen, como defensor de la democracia y de un sistema de equilibrio entre poderes estatales, se manifestó en contra de los sistemas presidencialistas muy rígidos. Esto lo plasma en su comentario acerca de la constitución chilena de 1925: «La nueva constitución chilena es un producto de aquel movimiento antiparlamentario que hoy se propaga también en Europa, por doquier... Ya la forma de nominación del Presidente a través de elecciones directas y la fijación del período de seis años dan muestra de la forma de organizar la democracia chilena a través de una República presidencialista. Con todo, la constitución incluye una serie de disposiciones que conducen desde ahí hasta muy cerca de las fronteras de aquello que hoy se acostumbra a denominar una dictadura...» En esos mismos comentarios, más adelante, Kelsen critica la existencia de atribuciones presidenciales como el </w:t>
      </w:r>
      <w:hyperlink r:id="rId99" w:tooltip="Derecho a veto (aún no redactado)" w:history="1">
        <w:r w:rsidRPr="00A87C32">
          <w:rPr>
            <w:rFonts w:ascii="Arial" w:eastAsia="Times New Roman" w:hAnsi="Arial" w:cs="Arial"/>
            <w:color w:val="A55858"/>
            <w:sz w:val="19"/>
            <w:szCs w:val="19"/>
            <w:u w:val="single"/>
            <w:lang w:val="es-ES" w:eastAsia="es-AR"/>
          </w:rPr>
          <w:t>derecho a veto</w:t>
        </w:r>
      </w:hyperlink>
      <w:r w:rsidRPr="00A87C32">
        <w:rPr>
          <w:rFonts w:ascii="Arial" w:eastAsia="Times New Roman" w:hAnsi="Arial" w:cs="Arial"/>
          <w:color w:val="000000"/>
          <w:sz w:val="19"/>
          <w:szCs w:val="19"/>
          <w:lang w:val="es-ES" w:eastAsia="es-AR"/>
        </w:rPr>
        <w:t>, el manejo de las urgencias legislativas y el derecho del presidente a llamar a un plebiscito en los casos de </w:t>
      </w:r>
      <w:hyperlink r:id="rId100" w:tooltip="Decretos de insistencia (aún no redactado)" w:history="1">
        <w:r w:rsidRPr="00A87C32">
          <w:rPr>
            <w:rFonts w:ascii="Arial" w:eastAsia="Times New Roman" w:hAnsi="Arial" w:cs="Arial"/>
            <w:color w:val="A55858"/>
            <w:sz w:val="19"/>
            <w:szCs w:val="19"/>
            <w:u w:val="single"/>
            <w:lang w:val="es-ES" w:eastAsia="es-AR"/>
          </w:rPr>
          <w:t>decretos de insistencia</w:t>
        </w:r>
      </w:hyperlink>
      <w:r w:rsidRPr="00A87C32">
        <w:rPr>
          <w:rFonts w:ascii="Arial" w:eastAsia="Times New Roman" w:hAnsi="Arial" w:cs="Arial"/>
          <w:color w:val="000000"/>
          <w:sz w:val="19"/>
          <w:szCs w:val="19"/>
          <w:lang w:val="es-ES" w:eastAsia="es-AR"/>
        </w:rPr>
        <w:t>.</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Otro gran aporte de Kelsen es su pirámide normativa, un sistema de jerarquía de las normas que sustenta la doctrina positivista, según la cual toda norma recibe su valor de una norma superior. Kelsen reconoce dos formas de control para este fin:</w:t>
      </w:r>
    </w:p>
    <w:p w:rsidR="00A87C32" w:rsidRPr="00A87C32" w:rsidRDefault="00A87C32" w:rsidP="00A87C32">
      <w:pPr>
        <w:numPr>
          <w:ilvl w:val="0"/>
          <w:numId w:val="2"/>
        </w:numPr>
        <w:spacing w:before="100" w:beforeAutospacing="1" w:after="24" w:line="360" w:lineRule="atLeast"/>
        <w:ind w:left="384"/>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Por vía de excepción: que son los que hacen los tribunales ordinarios, en donde un Juez dictamina —para un determinado caso— la aplicación de la norma y su relación con las demás partes de la pirámide, pudiendo en ciertos casos de justicia consuetudinaria, marcar un precedente en ciertas situaciones (por ejemplo, en el derecho estadounidense).</w:t>
      </w:r>
    </w:p>
    <w:p w:rsidR="00A87C32" w:rsidRPr="00A87C32" w:rsidRDefault="00A87C32" w:rsidP="00A87C32">
      <w:pPr>
        <w:numPr>
          <w:ilvl w:val="0"/>
          <w:numId w:val="2"/>
        </w:numPr>
        <w:spacing w:before="100" w:beforeAutospacing="1" w:after="24" w:line="360" w:lineRule="atLeast"/>
        <w:ind w:left="384"/>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Por vía de acción: esta es la concepción de revisión judicial de Kelsen, en donde un órgano especializado declara inconstitucional una norma y de esta forma la norma pierde su entrada en vigor, no pudiendo formar parte del ordenamiento jurídico.</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La influencia de Kelsen ha marcado profundamente la llamada </w:t>
      </w:r>
      <w:hyperlink r:id="rId101" w:tooltip="Escuela de Viena" w:history="1">
        <w:r w:rsidRPr="00A87C32">
          <w:rPr>
            <w:rFonts w:ascii="Arial" w:eastAsia="Times New Roman" w:hAnsi="Arial" w:cs="Arial"/>
            <w:color w:val="0B0080"/>
            <w:sz w:val="19"/>
            <w:szCs w:val="19"/>
            <w:u w:val="single"/>
            <w:lang w:val="es-ES" w:eastAsia="es-AR"/>
          </w:rPr>
          <w:t>Escuela de Viena</w:t>
        </w:r>
      </w:hyperlink>
      <w:r w:rsidRPr="00A87C32">
        <w:rPr>
          <w:rFonts w:ascii="Arial" w:eastAsia="Times New Roman" w:hAnsi="Arial" w:cs="Arial"/>
          <w:color w:val="000000"/>
          <w:sz w:val="19"/>
          <w:szCs w:val="19"/>
          <w:lang w:val="es-ES" w:eastAsia="es-AR"/>
        </w:rPr>
        <w:t>, la Escuela de Turín (véase </w:t>
      </w:r>
      <w:hyperlink r:id="rId102" w:tooltip="Norberto Bobbio" w:history="1">
        <w:r w:rsidRPr="00A87C32">
          <w:rPr>
            <w:rFonts w:ascii="Arial" w:eastAsia="Times New Roman" w:hAnsi="Arial" w:cs="Arial"/>
            <w:color w:val="0B0080"/>
            <w:sz w:val="19"/>
            <w:szCs w:val="19"/>
            <w:u w:val="single"/>
            <w:lang w:val="es-ES" w:eastAsia="es-AR"/>
          </w:rPr>
          <w:t>Norberto Bobbio</w:t>
        </w:r>
      </w:hyperlink>
      <w:r w:rsidRPr="00A87C32">
        <w:rPr>
          <w:rFonts w:ascii="Arial" w:eastAsia="Times New Roman" w:hAnsi="Arial" w:cs="Arial"/>
          <w:color w:val="000000"/>
          <w:sz w:val="19"/>
          <w:szCs w:val="19"/>
          <w:lang w:val="es-ES" w:eastAsia="es-AR"/>
        </w:rPr>
        <w:t>), la escuela de </w:t>
      </w:r>
      <w:hyperlink r:id="rId103" w:tooltip="Brno" w:history="1">
        <w:r w:rsidRPr="00A87C32">
          <w:rPr>
            <w:rFonts w:ascii="Arial" w:eastAsia="Times New Roman" w:hAnsi="Arial" w:cs="Arial"/>
            <w:color w:val="0B0080"/>
            <w:sz w:val="19"/>
            <w:szCs w:val="19"/>
            <w:u w:val="single"/>
            <w:lang w:val="es-ES" w:eastAsia="es-AR"/>
          </w:rPr>
          <w:t>Brno</w:t>
        </w:r>
      </w:hyperlink>
      <w:r w:rsidRPr="00A87C32">
        <w:rPr>
          <w:rFonts w:ascii="Arial" w:eastAsia="Times New Roman" w:hAnsi="Arial" w:cs="Arial"/>
          <w:color w:val="000000"/>
          <w:sz w:val="19"/>
          <w:szCs w:val="19"/>
          <w:lang w:val="es-ES" w:eastAsia="es-AR"/>
        </w:rPr>
        <w:t> (en la República Checa) y en Inglaterra, las teorías positivistas de </w:t>
      </w:r>
      <w:hyperlink r:id="rId104" w:tooltip="Herbert Hart" w:history="1">
        <w:r w:rsidRPr="00A87C32">
          <w:rPr>
            <w:rFonts w:ascii="Arial" w:eastAsia="Times New Roman" w:hAnsi="Arial" w:cs="Arial"/>
            <w:color w:val="0B0080"/>
            <w:sz w:val="19"/>
            <w:szCs w:val="19"/>
            <w:u w:val="single"/>
            <w:lang w:val="es-ES" w:eastAsia="es-AR"/>
          </w:rPr>
          <w:t>Herbert Hart</w:t>
        </w:r>
      </w:hyperlink>
      <w:r w:rsidRPr="00A87C32">
        <w:rPr>
          <w:rFonts w:ascii="Arial" w:eastAsia="Times New Roman" w:hAnsi="Arial" w:cs="Arial"/>
          <w:color w:val="000000"/>
          <w:sz w:val="19"/>
          <w:szCs w:val="19"/>
          <w:lang w:val="es-ES" w:eastAsia="es-AR"/>
        </w:rPr>
        <w:t> y de </w:t>
      </w:r>
      <w:hyperlink r:id="rId105" w:tooltip="Joseph Raz" w:history="1">
        <w:r w:rsidRPr="00A87C32">
          <w:rPr>
            <w:rFonts w:ascii="Arial" w:eastAsia="Times New Roman" w:hAnsi="Arial" w:cs="Arial"/>
            <w:color w:val="0B0080"/>
            <w:sz w:val="19"/>
            <w:szCs w:val="19"/>
            <w:u w:val="single"/>
            <w:lang w:val="es-ES" w:eastAsia="es-AR"/>
          </w:rPr>
          <w:t>Joseph Raz</w:t>
        </w:r>
      </w:hyperlink>
      <w:r w:rsidRPr="00A87C32">
        <w:rPr>
          <w:rFonts w:ascii="Arial" w:eastAsia="Times New Roman" w:hAnsi="Arial" w:cs="Arial"/>
          <w:color w:val="000000"/>
          <w:sz w:val="19"/>
          <w:szCs w:val="19"/>
          <w:lang w:val="es-ES" w:eastAsia="es-AR"/>
        </w:rPr>
        <w:t>. Hart se inspira en la tesis kelseniana (según la cual las normas jurídicas forman un ordenamiento) para sostener que el ordenamiento jurídico está caracterizado por normas primarias y secundarias.</w:t>
      </w:r>
    </w:p>
    <w:p w:rsidR="00A87C32" w:rsidRPr="00A87C32" w:rsidRDefault="00A87C32" w:rsidP="00A87C32">
      <w:pPr>
        <w:spacing w:before="96" w:after="120" w:line="360" w:lineRule="atLeast"/>
        <w:rPr>
          <w:rFonts w:ascii="Arial" w:eastAsia="Times New Roman" w:hAnsi="Arial" w:cs="Arial"/>
          <w:color w:val="000000"/>
          <w:sz w:val="19"/>
          <w:szCs w:val="19"/>
          <w:lang w:val="es-ES" w:eastAsia="es-AR"/>
        </w:rPr>
      </w:pPr>
      <w:r w:rsidRPr="00A87C32">
        <w:rPr>
          <w:rFonts w:ascii="Arial" w:eastAsia="Times New Roman" w:hAnsi="Arial" w:cs="Arial"/>
          <w:color w:val="000000"/>
          <w:sz w:val="19"/>
          <w:szCs w:val="19"/>
          <w:lang w:val="es-ES" w:eastAsia="es-AR"/>
        </w:rPr>
        <w:t>En </w:t>
      </w:r>
      <w:hyperlink r:id="rId106" w:tooltip="1951" w:history="1">
        <w:r w:rsidRPr="00A87C32">
          <w:rPr>
            <w:rFonts w:ascii="Arial" w:eastAsia="Times New Roman" w:hAnsi="Arial" w:cs="Arial"/>
            <w:color w:val="0B0080"/>
            <w:sz w:val="19"/>
            <w:szCs w:val="19"/>
            <w:u w:val="single"/>
            <w:lang w:val="es-ES" w:eastAsia="es-AR"/>
          </w:rPr>
          <w:t>1951</w:t>
        </w:r>
      </w:hyperlink>
      <w:r w:rsidRPr="00A87C32">
        <w:rPr>
          <w:rFonts w:ascii="Arial" w:eastAsia="Times New Roman" w:hAnsi="Arial" w:cs="Arial"/>
          <w:color w:val="000000"/>
          <w:sz w:val="19"/>
          <w:szCs w:val="19"/>
          <w:lang w:val="es-ES" w:eastAsia="es-AR"/>
        </w:rPr>
        <w:t>, la </w:t>
      </w:r>
      <w:hyperlink r:id="rId107" w:tooltip="Universidad Nacional Autónoma de México" w:history="1">
        <w:r w:rsidRPr="00A87C32">
          <w:rPr>
            <w:rFonts w:ascii="Arial" w:eastAsia="Times New Roman" w:hAnsi="Arial" w:cs="Arial"/>
            <w:color w:val="0B0080"/>
            <w:sz w:val="19"/>
            <w:szCs w:val="19"/>
            <w:u w:val="single"/>
            <w:lang w:val="es-ES" w:eastAsia="es-AR"/>
          </w:rPr>
          <w:t>Universidad Nacional Autónoma de México</w:t>
        </w:r>
      </w:hyperlink>
      <w:r w:rsidRPr="00A87C32">
        <w:rPr>
          <w:rFonts w:ascii="Arial" w:eastAsia="Times New Roman" w:hAnsi="Arial" w:cs="Arial"/>
          <w:color w:val="000000"/>
          <w:sz w:val="19"/>
          <w:szCs w:val="19"/>
          <w:lang w:val="es-ES" w:eastAsia="es-AR"/>
        </w:rPr>
        <w:t> le otorgó el </w:t>
      </w:r>
      <w:hyperlink r:id="rId108" w:tooltip="Doctorado honoris causa" w:history="1">
        <w:r w:rsidRPr="00A87C32">
          <w:rPr>
            <w:rFonts w:ascii="Arial" w:eastAsia="Times New Roman" w:hAnsi="Arial" w:cs="Arial"/>
            <w:color w:val="0B0080"/>
            <w:sz w:val="19"/>
            <w:szCs w:val="19"/>
            <w:u w:val="single"/>
            <w:lang w:val="es-ES" w:eastAsia="es-AR"/>
          </w:rPr>
          <w:t>doctorado honoris causa</w:t>
        </w:r>
      </w:hyperlink>
      <w:r w:rsidRPr="00A87C32">
        <w:rPr>
          <w:rFonts w:ascii="Arial" w:eastAsia="Times New Roman" w:hAnsi="Arial" w:cs="Arial"/>
          <w:color w:val="000000"/>
          <w:sz w:val="19"/>
          <w:szCs w:val="19"/>
          <w:lang w:val="es-ES" w:eastAsia="es-AR"/>
        </w:rPr>
        <w:t>.</w:t>
      </w:r>
      <w:hyperlink r:id="rId109" w:anchor="cite_note-1" w:history="1">
        <w:r w:rsidRPr="00A87C32">
          <w:rPr>
            <w:rFonts w:ascii="Arial" w:eastAsia="Times New Roman" w:hAnsi="Arial" w:cs="Arial"/>
            <w:color w:val="0B0080"/>
            <w:sz w:val="19"/>
            <w:szCs w:val="19"/>
            <w:u w:val="single"/>
            <w:vertAlign w:val="superscript"/>
            <w:lang w:val="es-ES" w:eastAsia="es-AR"/>
          </w:rPr>
          <w:t>1</w:t>
        </w:r>
      </w:hyperlink>
    </w:p>
    <w:p w:rsidR="0082416B" w:rsidRDefault="00A87C32">
      <w:bookmarkStart w:id="0" w:name="_GoBack"/>
      <w:bookmarkEnd w:id="0"/>
    </w:p>
    <w:sectPr w:rsidR="008241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63D47"/>
    <w:multiLevelType w:val="multilevel"/>
    <w:tmpl w:val="1546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9319F7"/>
    <w:multiLevelType w:val="multilevel"/>
    <w:tmpl w:val="BDB66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32"/>
    <w:rsid w:val="006E3CC0"/>
    <w:rsid w:val="009B3EDA"/>
    <w:rsid w:val="00A87C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7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7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0747">
      <w:bodyDiv w:val="1"/>
      <w:marLeft w:val="0"/>
      <w:marRight w:val="0"/>
      <w:marTop w:val="0"/>
      <w:marBottom w:val="0"/>
      <w:divBdr>
        <w:top w:val="none" w:sz="0" w:space="0" w:color="auto"/>
        <w:left w:val="none" w:sz="0" w:space="0" w:color="auto"/>
        <w:bottom w:val="none" w:sz="0" w:space="0" w:color="auto"/>
        <w:right w:val="none" w:sz="0" w:space="0" w:color="auto"/>
      </w:divBdr>
      <w:divsChild>
        <w:div w:id="339309222">
          <w:marLeft w:val="0"/>
          <w:marRight w:val="0"/>
          <w:marTop w:val="0"/>
          <w:marBottom w:val="0"/>
          <w:divBdr>
            <w:top w:val="none" w:sz="0" w:space="0" w:color="auto"/>
            <w:left w:val="none" w:sz="0" w:space="0" w:color="auto"/>
            <w:bottom w:val="none" w:sz="0" w:space="0" w:color="auto"/>
            <w:right w:val="none" w:sz="0" w:space="0" w:color="auto"/>
          </w:divBdr>
          <w:divsChild>
            <w:div w:id="398291760">
              <w:marLeft w:val="0"/>
              <w:marRight w:val="0"/>
              <w:marTop w:val="0"/>
              <w:marBottom w:val="0"/>
              <w:divBdr>
                <w:top w:val="none" w:sz="0" w:space="0" w:color="auto"/>
                <w:left w:val="none" w:sz="0" w:space="0" w:color="auto"/>
                <w:bottom w:val="none" w:sz="0" w:space="0" w:color="auto"/>
                <w:right w:val="none" w:sz="0" w:space="0" w:color="auto"/>
              </w:divBdr>
              <w:divsChild>
                <w:div w:id="551885899">
                  <w:marLeft w:val="336"/>
                  <w:marRight w:val="0"/>
                  <w:marTop w:val="120"/>
                  <w:marBottom w:val="312"/>
                  <w:divBdr>
                    <w:top w:val="none" w:sz="0" w:space="0" w:color="auto"/>
                    <w:left w:val="none" w:sz="0" w:space="0" w:color="auto"/>
                    <w:bottom w:val="none" w:sz="0" w:space="0" w:color="auto"/>
                    <w:right w:val="none" w:sz="0" w:space="0" w:color="auto"/>
                  </w:divBdr>
                  <w:divsChild>
                    <w:div w:id="1096053225">
                      <w:marLeft w:val="0"/>
                      <w:marRight w:val="0"/>
                      <w:marTop w:val="0"/>
                      <w:marBottom w:val="0"/>
                      <w:divBdr>
                        <w:top w:val="single" w:sz="6" w:space="0" w:color="CCCCCC"/>
                        <w:left w:val="single" w:sz="6" w:space="0" w:color="CCCCCC"/>
                        <w:bottom w:val="single" w:sz="6" w:space="0" w:color="CCCCCC"/>
                        <w:right w:val="single" w:sz="6" w:space="0" w:color="CCCCCC"/>
                      </w:divBdr>
                      <w:divsChild>
                        <w:div w:id="15348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2377">
                  <w:marLeft w:val="336"/>
                  <w:marRight w:val="0"/>
                  <w:marTop w:val="120"/>
                  <w:marBottom w:val="312"/>
                  <w:divBdr>
                    <w:top w:val="none" w:sz="0" w:space="0" w:color="auto"/>
                    <w:left w:val="none" w:sz="0" w:space="0" w:color="auto"/>
                    <w:bottom w:val="none" w:sz="0" w:space="0" w:color="auto"/>
                    <w:right w:val="none" w:sz="0" w:space="0" w:color="auto"/>
                  </w:divBdr>
                  <w:divsChild>
                    <w:div w:id="350618071">
                      <w:marLeft w:val="0"/>
                      <w:marRight w:val="0"/>
                      <w:marTop w:val="0"/>
                      <w:marBottom w:val="0"/>
                      <w:divBdr>
                        <w:top w:val="single" w:sz="6" w:space="0" w:color="CCCCCC"/>
                        <w:left w:val="single" w:sz="6" w:space="0" w:color="CCCCCC"/>
                        <w:bottom w:val="single" w:sz="6" w:space="0" w:color="CCCCCC"/>
                        <w:right w:val="single" w:sz="6" w:space="0" w:color="CCCCCC"/>
                      </w:divBdr>
                      <w:divsChild>
                        <w:div w:id="14384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086">
                  <w:marLeft w:val="336"/>
                  <w:marRight w:val="0"/>
                  <w:marTop w:val="120"/>
                  <w:marBottom w:val="312"/>
                  <w:divBdr>
                    <w:top w:val="none" w:sz="0" w:space="0" w:color="auto"/>
                    <w:left w:val="none" w:sz="0" w:space="0" w:color="auto"/>
                    <w:bottom w:val="none" w:sz="0" w:space="0" w:color="auto"/>
                    <w:right w:val="none" w:sz="0" w:space="0" w:color="auto"/>
                  </w:divBdr>
                  <w:divsChild>
                    <w:div w:id="1893732600">
                      <w:marLeft w:val="0"/>
                      <w:marRight w:val="0"/>
                      <w:marTop w:val="0"/>
                      <w:marBottom w:val="0"/>
                      <w:divBdr>
                        <w:top w:val="single" w:sz="6" w:space="0" w:color="CCCCCC"/>
                        <w:left w:val="single" w:sz="6" w:space="0" w:color="CCCCCC"/>
                        <w:bottom w:val="single" w:sz="6" w:space="0" w:color="CCCCCC"/>
                        <w:right w:val="single" w:sz="6" w:space="0" w:color="CCCCCC"/>
                      </w:divBdr>
                      <w:divsChild>
                        <w:div w:id="2019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74">
                  <w:marLeft w:val="336"/>
                  <w:marRight w:val="0"/>
                  <w:marTop w:val="120"/>
                  <w:marBottom w:val="312"/>
                  <w:divBdr>
                    <w:top w:val="none" w:sz="0" w:space="0" w:color="auto"/>
                    <w:left w:val="none" w:sz="0" w:space="0" w:color="auto"/>
                    <w:bottom w:val="none" w:sz="0" w:space="0" w:color="auto"/>
                    <w:right w:val="none" w:sz="0" w:space="0" w:color="auto"/>
                  </w:divBdr>
                  <w:divsChild>
                    <w:div w:id="1896047040">
                      <w:marLeft w:val="0"/>
                      <w:marRight w:val="0"/>
                      <w:marTop w:val="0"/>
                      <w:marBottom w:val="0"/>
                      <w:divBdr>
                        <w:top w:val="single" w:sz="6" w:space="0" w:color="CCCCCC"/>
                        <w:left w:val="single" w:sz="6" w:space="0" w:color="CCCCCC"/>
                        <w:bottom w:val="single" w:sz="6" w:space="0" w:color="CCCCCC"/>
                        <w:right w:val="single" w:sz="6" w:space="0" w:color="CCCCCC"/>
                      </w:divBdr>
                      <w:divsChild>
                        <w:div w:id="19477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Hans_Kelsen" TargetMode="External"/><Relationship Id="rId21" Type="http://schemas.openxmlformats.org/officeDocument/2006/relationships/hyperlink" Target="http://es.wikipedia.org/wiki/Jud%C3%ADo" TargetMode="External"/><Relationship Id="rId42" Type="http://schemas.openxmlformats.org/officeDocument/2006/relationships/hyperlink" Target="http://es.wikipedia.org/wiki/Karl_Renner" TargetMode="External"/><Relationship Id="rId47" Type="http://schemas.openxmlformats.org/officeDocument/2006/relationships/image" Target="media/image3.jpeg"/><Relationship Id="rId63" Type="http://schemas.openxmlformats.org/officeDocument/2006/relationships/hyperlink" Target="http://es.wikipedia.org/wiki/Universidad_de_Harvard" TargetMode="External"/><Relationship Id="rId68" Type="http://schemas.openxmlformats.org/officeDocument/2006/relationships/hyperlink" Target="http://commons.wikimedia.org/wiki/File:Kelsen_Lebenslauf.JPG" TargetMode="External"/><Relationship Id="rId84" Type="http://schemas.openxmlformats.org/officeDocument/2006/relationships/hyperlink" Target="http://es.wikipedia.org/wiki/Derecho_internacional" TargetMode="External"/><Relationship Id="rId89" Type="http://schemas.openxmlformats.org/officeDocument/2006/relationships/hyperlink" Target="http://www.juridicas.unam.mx/publica/librev/rev/indercom/cont/40/bib/bib36.pdf" TargetMode="External"/><Relationship Id="rId2" Type="http://schemas.openxmlformats.org/officeDocument/2006/relationships/styles" Target="styles.xml"/><Relationship Id="rId16" Type="http://schemas.openxmlformats.org/officeDocument/2006/relationships/hyperlink" Target="http://es.wikipedia.org/wiki/1973" TargetMode="External"/><Relationship Id="rId29" Type="http://schemas.openxmlformats.org/officeDocument/2006/relationships/hyperlink" Target="http://es.wikipedia.org/wiki/Hans_Kelsen" TargetMode="External"/><Relationship Id="rId107" Type="http://schemas.openxmlformats.org/officeDocument/2006/relationships/hyperlink" Target="http://es.wikipedia.org/wiki/Universidad_Nacional_Aut%C3%B3noma_de_M%C3%A9xico" TargetMode="External"/><Relationship Id="rId11" Type="http://schemas.openxmlformats.org/officeDocument/2006/relationships/hyperlink" Target="http://es.wikipedia.org/wiki/11_de_octubre" TargetMode="External"/><Relationship Id="rId24" Type="http://schemas.openxmlformats.org/officeDocument/2006/relationships/hyperlink" Target="http://es.wikipedia.org/wiki/Hans_Kelsen" TargetMode="External"/><Relationship Id="rId32" Type="http://schemas.openxmlformats.org/officeDocument/2006/relationships/hyperlink" Target="http://es.wikipedia.org/wiki/Derecho" TargetMode="External"/><Relationship Id="rId37" Type="http://schemas.openxmlformats.org/officeDocument/2006/relationships/hyperlink" Target="http://es.wikipedia.org/wiki/Seminario" TargetMode="External"/><Relationship Id="rId40" Type="http://schemas.openxmlformats.org/officeDocument/2006/relationships/hyperlink" Target="http://es.wikipedia.org/wiki/1919" TargetMode="External"/><Relationship Id="rId45" Type="http://schemas.openxmlformats.org/officeDocument/2006/relationships/hyperlink" Target="http://es.wikipedia.org/wiki/1930" TargetMode="External"/><Relationship Id="rId53" Type="http://schemas.openxmlformats.org/officeDocument/2006/relationships/hyperlink" Target="http://es.wikipedia.org/wiki/1933" TargetMode="External"/><Relationship Id="rId58" Type="http://schemas.openxmlformats.org/officeDocument/2006/relationships/hyperlink" Target="http://es.wikipedia.org/wiki/Corte_Permanente_de_Justicia_Internacional" TargetMode="External"/><Relationship Id="rId66" Type="http://schemas.openxmlformats.org/officeDocument/2006/relationships/hyperlink" Target="http://es.wikipedia.org/w/index.php?title=Roscou_Pound&amp;action=edit&amp;redlink=1" TargetMode="External"/><Relationship Id="rId74" Type="http://schemas.openxmlformats.org/officeDocument/2006/relationships/hyperlink" Target="http://es.wikipedia.org/wiki/Carta_de_las_Naciones_Unidas" TargetMode="External"/><Relationship Id="rId79" Type="http://schemas.openxmlformats.org/officeDocument/2006/relationships/image" Target="media/image5.jpeg"/><Relationship Id="rId87" Type="http://schemas.openxmlformats.org/officeDocument/2006/relationships/hyperlink" Target="http://74.125.93.132/search?q=cache:D02UijXFWfAJ:www.carlosparma.com.ar/pdfs/cp_new02.pdf+cossio+kelsen+egolog%C3%ADa&amp;cd=3&amp;hl=es&amp;ct=clnk&amp;client=safari" TargetMode="External"/><Relationship Id="rId102" Type="http://schemas.openxmlformats.org/officeDocument/2006/relationships/hyperlink" Target="http://es.wikipedia.org/wiki/Norberto_Bobbio"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es.wikipedia.org/wiki/Estados_Unidos" TargetMode="External"/><Relationship Id="rId82" Type="http://schemas.openxmlformats.org/officeDocument/2006/relationships/hyperlink" Target="http://es.wikipedia.org/wiki/Teor%C3%ADa_pura_del_Derecho" TargetMode="External"/><Relationship Id="rId90" Type="http://schemas.openxmlformats.org/officeDocument/2006/relationships/hyperlink" Target="http://es.wikipedia.org/wiki/Espa%C3%B1a" TargetMode="External"/><Relationship Id="rId95" Type="http://schemas.openxmlformats.org/officeDocument/2006/relationships/hyperlink" Target="http://es.wikipedia.org/wiki/1920" TargetMode="External"/><Relationship Id="rId19" Type="http://schemas.openxmlformats.org/officeDocument/2006/relationships/hyperlink" Target="http://es.wikipedia.org/wiki/Filosof%C3%ADa_del_derecho" TargetMode="External"/><Relationship Id="rId14" Type="http://schemas.openxmlformats.org/officeDocument/2006/relationships/hyperlink" Target="http://es.wikipedia.org/wiki/California" TargetMode="External"/><Relationship Id="rId22" Type="http://schemas.openxmlformats.org/officeDocument/2006/relationships/hyperlink" Target="http://es.wikipedia.org/wiki/Hans_Kelsen" TargetMode="External"/><Relationship Id="rId27" Type="http://schemas.openxmlformats.org/officeDocument/2006/relationships/hyperlink" Target="http://es.wikipedia.org/wiki/Hans_Kelsen" TargetMode="External"/><Relationship Id="rId30" Type="http://schemas.openxmlformats.org/officeDocument/2006/relationships/hyperlink" Target="http://es.wikipedia.org/wiki/Hans_Kelsen" TargetMode="External"/><Relationship Id="rId35" Type="http://schemas.openxmlformats.org/officeDocument/2006/relationships/hyperlink" Target="http://es.wikipedia.org/wiki/Derecho_constitucional" TargetMode="External"/><Relationship Id="rId43" Type="http://schemas.openxmlformats.org/officeDocument/2006/relationships/hyperlink" Target="http://es.wikipedia.org/wiki/Constituci%C3%B3n" TargetMode="External"/><Relationship Id="rId48" Type="http://schemas.openxmlformats.org/officeDocument/2006/relationships/hyperlink" Target="http://es.wikipedia.org/wiki/Archivo:Kelsen_Zeichnung.JPG" TargetMode="External"/><Relationship Id="rId56" Type="http://schemas.openxmlformats.org/officeDocument/2006/relationships/hyperlink" Target="http://es.wikipedia.org/wiki/Praga" TargetMode="External"/><Relationship Id="rId64" Type="http://schemas.openxmlformats.org/officeDocument/2006/relationships/hyperlink" Target="http://es.wikipedia.org/wiki/Common_law" TargetMode="External"/><Relationship Id="rId69" Type="http://schemas.openxmlformats.org/officeDocument/2006/relationships/image" Target="media/image4.jpeg"/><Relationship Id="rId77" Type="http://schemas.openxmlformats.org/officeDocument/2006/relationships/hyperlink" Target="http://es.wikipedia.org/w/index.php?title=Hans_Kelsen&amp;action=edit&amp;section=2" TargetMode="External"/><Relationship Id="rId100" Type="http://schemas.openxmlformats.org/officeDocument/2006/relationships/hyperlink" Target="http://es.wikipedia.org/w/index.php?title=Decretos_de_insistencia&amp;action=edit&amp;redlink=1" TargetMode="External"/><Relationship Id="rId105" Type="http://schemas.openxmlformats.org/officeDocument/2006/relationships/hyperlink" Target="http://es.wikipedia.org/wiki/Joseph_Raz" TargetMode="External"/><Relationship Id="rId8" Type="http://schemas.openxmlformats.org/officeDocument/2006/relationships/hyperlink" Target="http://es.wikipedia.org/wiki/Archivo:Hans_Kelsen1.jpg" TargetMode="External"/><Relationship Id="rId51" Type="http://schemas.openxmlformats.org/officeDocument/2006/relationships/hyperlink" Target="http://es.wikipedia.org/wiki/Nazismo" TargetMode="External"/><Relationship Id="rId72" Type="http://schemas.openxmlformats.org/officeDocument/2006/relationships/hyperlink" Target="http://es.wikipedia.org/wiki/Washington_D._C." TargetMode="External"/><Relationship Id="rId80" Type="http://schemas.openxmlformats.org/officeDocument/2006/relationships/hyperlink" Target="http://es.wikipedia.org/wiki/Archivo:GuentherZ_2007-02-22_2705_Wr_Akad_Gym_Hans_Kelsen.jpg" TargetMode="External"/><Relationship Id="rId85" Type="http://schemas.openxmlformats.org/officeDocument/2006/relationships/hyperlink" Target="http://es.wikipedia.org/wiki/Justicia" TargetMode="External"/><Relationship Id="rId93" Type="http://schemas.openxmlformats.org/officeDocument/2006/relationships/hyperlink" Target="http://es.wikipedia.org/wiki/Chile" TargetMode="External"/><Relationship Id="rId98" Type="http://schemas.openxmlformats.org/officeDocument/2006/relationships/hyperlink" Target="http://es.wikipedia.org/wiki/1935" TargetMode="External"/><Relationship Id="rId3" Type="http://schemas.microsoft.com/office/2007/relationships/stylesWithEffects" Target="stylesWithEffects.xml"/><Relationship Id="rId12" Type="http://schemas.openxmlformats.org/officeDocument/2006/relationships/hyperlink" Target="http://es.wikipedia.org/wiki/1881" TargetMode="External"/><Relationship Id="rId17" Type="http://schemas.openxmlformats.org/officeDocument/2006/relationships/hyperlink" Target="http://es.wikipedia.org/wiki/Jurista" TargetMode="External"/><Relationship Id="rId25" Type="http://schemas.openxmlformats.org/officeDocument/2006/relationships/hyperlink" Target="http://es.wikipedia.org/wiki/Hans_Kelsen" TargetMode="External"/><Relationship Id="rId33" Type="http://schemas.openxmlformats.org/officeDocument/2006/relationships/hyperlink" Target="http://es.wikipedia.org/wiki/Universidad_de_Viena" TargetMode="External"/><Relationship Id="rId38" Type="http://schemas.openxmlformats.org/officeDocument/2006/relationships/hyperlink" Target="http://es.wikipedia.org/wiki/Universidad_de_Heidelberg" TargetMode="External"/><Relationship Id="rId46" Type="http://schemas.openxmlformats.org/officeDocument/2006/relationships/hyperlink" Target="http://commons.wikimedia.org/wiki/File:Kelsen_Zeichnung.JPG" TargetMode="External"/><Relationship Id="rId59" Type="http://schemas.openxmlformats.org/officeDocument/2006/relationships/hyperlink" Target="http://es.wikipedia.org/wiki/Segunda_guerra_mundial" TargetMode="External"/><Relationship Id="rId67" Type="http://schemas.openxmlformats.org/officeDocument/2006/relationships/hyperlink" Target="http://es.wikipedia.org/wiki/Universidad_de_California,_Berkeley" TargetMode="External"/><Relationship Id="rId103" Type="http://schemas.openxmlformats.org/officeDocument/2006/relationships/hyperlink" Target="http://es.wikipedia.org/wiki/Brno" TargetMode="External"/><Relationship Id="rId108" Type="http://schemas.openxmlformats.org/officeDocument/2006/relationships/hyperlink" Target="http://es.wikipedia.org/wiki/Doctorado_honoris_causa" TargetMode="External"/><Relationship Id="rId20" Type="http://schemas.openxmlformats.org/officeDocument/2006/relationships/hyperlink" Target="http://es.wikipedia.org/wiki/Austr%C3%ADaco" TargetMode="External"/><Relationship Id="rId41" Type="http://schemas.openxmlformats.org/officeDocument/2006/relationships/hyperlink" Target="http://es.wikipedia.org/wiki/Derecho_Administrativo" TargetMode="External"/><Relationship Id="rId54" Type="http://schemas.openxmlformats.org/officeDocument/2006/relationships/hyperlink" Target="http://es.wikipedia.org/wiki/Suiza" TargetMode="External"/><Relationship Id="rId62" Type="http://schemas.openxmlformats.org/officeDocument/2006/relationships/hyperlink" Target="http://es.wikipedia.org/wiki/1940" TargetMode="External"/><Relationship Id="rId70" Type="http://schemas.openxmlformats.org/officeDocument/2006/relationships/hyperlink" Target="http://es.wikipedia.org/wiki/Archivo:Kelsen_Lebenslauf.JPG" TargetMode="External"/><Relationship Id="rId75" Type="http://schemas.openxmlformats.org/officeDocument/2006/relationships/hyperlink" Target="http://es.wikipedia.org/wiki/EE._UU." TargetMode="External"/><Relationship Id="rId83" Type="http://schemas.openxmlformats.org/officeDocument/2006/relationships/hyperlink" Target="http://es.wikipedia.org/wiki/Derecho_natural" TargetMode="External"/><Relationship Id="rId88" Type="http://schemas.openxmlformats.org/officeDocument/2006/relationships/hyperlink" Target="http://www.revistapersona.com.ar/Persona51/51Mendez.htm" TargetMode="External"/><Relationship Id="rId91" Type="http://schemas.openxmlformats.org/officeDocument/2006/relationships/hyperlink" Target="http://es.wikipedia.org/wiki/Portugal" TargetMode="External"/><Relationship Id="rId96" Type="http://schemas.openxmlformats.org/officeDocument/2006/relationships/hyperlink" Target="http://es.wikipedia.org/wiki/Teor%C3%ADa_general_del_Estado"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ommons.wikimedia.org/wiki/File:Hans_Kelsen1.jpg" TargetMode="External"/><Relationship Id="rId15" Type="http://schemas.openxmlformats.org/officeDocument/2006/relationships/hyperlink" Target="http://es.wikipedia.org/wiki/19_de_abril" TargetMode="External"/><Relationship Id="rId23" Type="http://schemas.openxmlformats.org/officeDocument/2006/relationships/hyperlink" Target="http://es.wikipedia.org/wiki/Hans_Kelsen" TargetMode="External"/><Relationship Id="rId28" Type="http://schemas.openxmlformats.org/officeDocument/2006/relationships/hyperlink" Target="http://es.wikipedia.org/wiki/Hans_Kelsen" TargetMode="External"/><Relationship Id="rId36" Type="http://schemas.openxmlformats.org/officeDocument/2006/relationships/hyperlink" Target="http://es.wikipedia.org/wiki/Filosof%C3%ADa_del_derecho" TargetMode="External"/><Relationship Id="rId49" Type="http://schemas.openxmlformats.org/officeDocument/2006/relationships/hyperlink" Target="http://es.wikipedia.org/wiki/1930" TargetMode="External"/><Relationship Id="rId57" Type="http://schemas.openxmlformats.org/officeDocument/2006/relationships/hyperlink" Target="http://es.wikipedia.org/wiki/1936" TargetMode="External"/><Relationship Id="rId106" Type="http://schemas.openxmlformats.org/officeDocument/2006/relationships/hyperlink" Target="http://es.wikipedia.org/wiki/1951" TargetMode="External"/><Relationship Id="rId10" Type="http://schemas.openxmlformats.org/officeDocument/2006/relationships/hyperlink" Target="http://es.wikipedia.org/wiki/Praga" TargetMode="External"/><Relationship Id="rId31" Type="http://schemas.openxmlformats.org/officeDocument/2006/relationships/hyperlink" Target="http://es.wikipedia.org/w/index.php?title=Hans_Kelsen&amp;action=edit&amp;section=1" TargetMode="External"/><Relationship Id="rId44" Type="http://schemas.openxmlformats.org/officeDocument/2006/relationships/hyperlink" Target="http://es.wikipedia.org/wiki/1920" TargetMode="External"/><Relationship Id="rId52" Type="http://schemas.openxmlformats.org/officeDocument/2006/relationships/hyperlink" Target="http://es.wikipedia.org/wiki/Alemania" TargetMode="External"/><Relationship Id="rId60" Type="http://schemas.openxmlformats.org/officeDocument/2006/relationships/hyperlink" Target="http://es.wikipedia.org/wiki/Europa" TargetMode="External"/><Relationship Id="rId65" Type="http://schemas.openxmlformats.org/officeDocument/2006/relationships/hyperlink" Target="http://es.wikipedia.org/wiki/1945" TargetMode="External"/><Relationship Id="rId73" Type="http://schemas.openxmlformats.org/officeDocument/2006/relationships/hyperlink" Target="http://es.wikipedia.org/wiki/Juicios_de_N%C3%BAremberg" TargetMode="External"/><Relationship Id="rId78" Type="http://schemas.openxmlformats.org/officeDocument/2006/relationships/hyperlink" Target="http://commons.wikimedia.org/wiki/File:GuentherZ_2007-02-22_2705_Wr_Akad_Gym_Hans_Kelsen.jpg" TargetMode="External"/><Relationship Id="rId81" Type="http://schemas.openxmlformats.org/officeDocument/2006/relationships/hyperlink" Target="http://es.wikipedia.org/wiki/Iuspositivismo" TargetMode="External"/><Relationship Id="rId86" Type="http://schemas.openxmlformats.org/officeDocument/2006/relationships/hyperlink" Target="http://es.wikipedia.org/wiki/Carlos_Cossio" TargetMode="External"/><Relationship Id="rId94" Type="http://schemas.openxmlformats.org/officeDocument/2006/relationships/hyperlink" Target="http://es.wikipedia.org/wiki/Siglo_XX" TargetMode="External"/><Relationship Id="rId99" Type="http://schemas.openxmlformats.org/officeDocument/2006/relationships/hyperlink" Target="http://es.wikipedia.org/w/index.php?title=Derecho_a_veto&amp;action=edit&amp;redlink=1" TargetMode="External"/><Relationship Id="rId101" Type="http://schemas.openxmlformats.org/officeDocument/2006/relationships/hyperlink" Target="http://es.wikipedia.org/wiki/Escuela_de_Viena"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es.wikipedia.org/wiki/Berkeley" TargetMode="External"/><Relationship Id="rId18" Type="http://schemas.openxmlformats.org/officeDocument/2006/relationships/hyperlink" Target="http://es.wikipedia.org/wiki/Pol%C3%ADtico" TargetMode="External"/><Relationship Id="rId39" Type="http://schemas.openxmlformats.org/officeDocument/2006/relationships/hyperlink" Target="http://es.wikipedia.org/wiki/Georg_Jellinek" TargetMode="External"/><Relationship Id="rId109" Type="http://schemas.openxmlformats.org/officeDocument/2006/relationships/hyperlink" Target="http://es.wikipedia.org/wiki/Hans_Kelsen" TargetMode="External"/><Relationship Id="rId34" Type="http://schemas.openxmlformats.org/officeDocument/2006/relationships/hyperlink" Target="http://es.wikipedia.org/wiki/1911" TargetMode="External"/><Relationship Id="rId50" Type="http://schemas.openxmlformats.org/officeDocument/2006/relationships/hyperlink" Target="http://es.wikipedia.org/wiki/Universidad_de_Colonia" TargetMode="External"/><Relationship Id="rId55" Type="http://schemas.openxmlformats.org/officeDocument/2006/relationships/hyperlink" Target="http://es.wikipedia.org/wiki/Universidad_de_Ginebra" TargetMode="External"/><Relationship Id="rId76" Type="http://schemas.openxmlformats.org/officeDocument/2006/relationships/hyperlink" Target="http://es.wikipedia.org/wiki/1994" TargetMode="External"/><Relationship Id="rId97" Type="http://schemas.openxmlformats.org/officeDocument/2006/relationships/hyperlink" Target="http://es.wikipedia.org/wiki/1925" TargetMode="External"/><Relationship Id="rId104" Type="http://schemas.openxmlformats.org/officeDocument/2006/relationships/hyperlink" Target="http://es.wikipedia.org/wiki/Herbert_Hart" TargetMode="External"/><Relationship Id="rId7" Type="http://schemas.openxmlformats.org/officeDocument/2006/relationships/image" Target="media/image1.jpeg"/><Relationship Id="rId71" Type="http://schemas.openxmlformats.org/officeDocument/2006/relationships/hyperlink" Target="http://es.wikipedia.org/wiki/Universidad_de_California,_Berkeley" TargetMode="External"/><Relationship Id="rId92" Type="http://schemas.openxmlformats.org/officeDocument/2006/relationships/hyperlink" Target="http://es.wikipedia.org/wiki/Ita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2689</Words>
  <Characters>14793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dc:creator>
  <cp:keywords/>
  <dc:description/>
  <cp:lastModifiedBy>ULP</cp:lastModifiedBy>
  <cp:revision>1</cp:revision>
  <dcterms:created xsi:type="dcterms:W3CDTF">2013-05-24T19:20:00Z</dcterms:created>
  <dcterms:modified xsi:type="dcterms:W3CDTF">2013-05-24T19:20:00Z</dcterms:modified>
</cp:coreProperties>
</file>