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1C" w:rsidRPr="00134467" w:rsidRDefault="003A361C" w:rsidP="003A36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Emergency Drugs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Tolazoline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100mg/mL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Indications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4EDD">
        <w:rPr>
          <w:rFonts w:ascii="Times New Roman" w:hAnsi="Times New Roman" w:cs="Times New Roman"/>
          <w:sz w:val="28"/>
          <w:szCs w:val="28"/>
        </w:rPr>
        <w:t>Tolazoline</w:t>
      </w:r>
      <w:proofErr w:type="spellEnd"/>
      <w:r w:rsidR="00344EDD">
        <w:rPr>
          <w:rFonts w:ascii="Times New Roman" w:hAnsi="Times New Roman" w:cs="Times New Roman"/>
          <w:sz w:val="28"/>
          <w:szCs w:val="28"/>
        </w:rPr>
        <w:t xml:space="preserve"> is </w:t>
      </w:r>
      <w:r w:rsidR="00344EDD" w:rsidRPr="00344EDD">
        <w:rPr>
          <w:rFonts w:ascii="Times New Roman" w:hAnsi="Times New Roman" w:cs="Times New Roman"/>
          <w:sz w:val="28"/>
          <w:szCs w:val="28"/>
        </w:rPr>
        <w:t xml:space="preserve">used when it is desirable to reverse the effects of sedation and analgesia caused by </w:t>
      </w:r>
      <w:proofErr w:type="spellStart"/>
      <w:r w:rsidR="00344EDD" w:rsidRPr="00344EDD">
        <w:rPr>
          <w:rFonts w:ascii="Times New Roman" w:hAnsi="Times New Roman" w:cs="Times New Roman"/>
          <w:sz w:val="28"/>
          <w:szCs w:val="28"/>
        </w:rPr>
        <w:t>xylazine</w:t>
      </w:r>
      <w:proofErr w:type="spellEnd"/>
      <w:r w:rsidR="00344EDD">
        <w:rPr>
          <w:rFonts w:ascii="Times New Roman" w:hAnsi="Times New Roman" w:cs="Times New Roman"/>
          <w:sz w:val="28"/>
          <w:szCs w:val="28"/>
        </w:rPr>
        <w:t>.</w:t>
      </w:r>
    </w:p>
    <w:p w:rsidR="003A361C" w:rsidRPr="00134467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 xml:space="preserve">Dose - </w:t>
      </w:r>
      <w:r w:rsidR="00344EDD">
        <w:rPr>
          <w:rFonts w:ascii="Times New Roman" w:hAnsi="Times New Roman" w:cs="Times New Roman"/>
          <w:sz w:val="28"/>
          <w:szCs w:val="28"/>
        </w:rPr>
        <w:t>0.050</w:t>
      </w:r>
      <w:r w:rsidRPr="00134467">
        <w:rPr>
          <w:rFonts w:ascii="Times New Roman" w:hAnsi="Times New Roman" w:cs="Times New Roman"/>
          <w:sz w:val="28"/>
          <w:szCs w:val="28"/>
        </w:rPr>
        <w:t>mg/kg</w:t>
      </w:r>
    </w:p>
    <w:p w:rsidR="00344EDD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AF1C0E">
        <w:rPr>
          <w:rFonts w:ascii="Times New Roman" w:hAnsi="Times New Roman" w:cs="Times New Roman"/>
          <w:b/>
          <w:bCs/>
          <w:sz w:val="28"/>
          <w:szCs w:val="28"/>
        </w:rPr>
        <w:t>Contra indications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EDD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EDD" w:rsidRPr="00344EDD">
        <w:rPr>
          <w:rFonts w:ascii="Times New Roman" w:hAnsi="Times New Roman" w:cs="Times New Roman"/>
          <w:bCs/>
          <w:sz w:val="28"/>
          <w:szCs w:val="28"/>
        </w:rPr>
        <w:t>Avoid giving overdoses of this drug, especially to animals with cardiac or circulatory compromise.</w:t>
      </w:r>
      <w:r w:rsidR="00344EDD" w:rsidRPr="00344EDD">
        <w:t xml:space="preserve"> </w:t>
      </w:r>
      <w:r w:rsidR="00344EDD">
        <w:rPr>
          <w:rFonts w:ascii="Times New Roman" w:hAnsi="Times New Roman" w:cs="Times New Roman"/>
          <w:bCs/>
          <w:sz w:val="28"/>
          <w:szCs w:val="28"/>
        </w:rPr>
        <w:t>Do not give to</w:t>
      </w:r>
      <w:r w:rsidR="00344EDD" w:rsidRPr="00344EDD">
        <w:rPr>
          <w:rFonts w:ascii="Times New Roman" w:hAnsi="Times New Roman" w:cs="Times New Roman"/>
          <w:bCs/>
          <w:sz w:val="28"/>
          <w:szCs w:val="28"/>
        </w:rPr>
        <w:t xml:space="preserve"> animals exhibiting signs of</w:t>
      </w:r>
      <w:r w:rsidR="00344EDD" w:rsidRPr="00344EDD">
        <w:rPr>
          <w:rFonts w:ascii="MS Mincho" w:eastAsia="MS Mincho" w:hAnsi="MS Mincho" w:cs="MS Mincho" w:hint="eastAsia"/>
          <w:bCs/>
          <w:sz w:val="28"/>
          <w:szCs w:val="28"/>
        </w:rPr>
        <w:t> </w:t>
      </w:r>
      <w:r w:rsidR="00344EDD" w:rsidRPr="00344EDD">
        <w:rPr>
          <w:rFonts w:ascii="Times New Roman" w:hAnsi="Times New Roman" w:cs="Times New Roman"/>
          <w:bCs/>
          <w:sz w:val="28"/>
          <w:szCs w:val="28"/>
        </w:rPr>
        <w:t xml:space="preserve">stress, debilitation, cardiac disease, sympathetic blockage, </w:t>
      </w:r>
      <w:proofErr w:type="spellStart"/>
      <w:r w:rsidR="00344EDD" w:rsidRPr="00344EDD">
        <w:rPr>
          <w:rFonts w:ascii="Times New Roman" w:hAnsi="Times New Roman" w:cs="Times New Roman"/>
          <w:bCs/>
          <w:sz w:val="28"/>
          <w:szCs w:val="28"/>
        </w:rPr>
        <w:t>hypovolemia</w:t>
      </w:r>
      <w:proofErr w:type="spellEnd"/>
      <w:r w:rsidR="00344EDD" w:rsidRPr="00344EDD">
        <w:rPr>
          <w:rFonts w:ascii="Times New Roman" w:hAnsi="Times New Roman" w:cs="Times New Roman"/>
          <w:bCs/>
          <w:sz w:val="28"/>
          <w:szCs w:val="28"/>
        </w:rPr>
        <w:t xml:space="preserve"> or shock.</w:t>
      </w:r>
    </w:p>
    <w:p w:rsidR="003A361C" w:rsidRPr="00AF1C0E" w:rsidRDefault="003A361C" w:rsidP="003A36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C0E">
        <w:rPr>
          <w:rFonts w:ascii="Times New Roman" w:hAnsi="Times New Roman" w:cs="Times New Roman"/>
          <w:b/>
          <w:bCs/>
          <w:sz w:val="28"/>
          <w:szCs w:val="28"/>
        </w:rPr>
        <w:t>Side effects</w:t>
      </w:r>
      <w:r w:rsidR="00344ED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EDD" w:rsidRPr="00344EDD">
        <w:rPr>
          <w:rFonts w:ascii="Times New Roman" w:hAnsi="Times New Roman" w:cs="Times New Roman"/>
          <w:sz w:val="28"/>
          <w:szCs w:val="28"/>
        </w:rPr>
        <w:t xml:space="preserve">tachycardia; peripheral vasodilatation, evidenced by bright pink to dark red mucous membranes of the gingiva and conjunctiva; and </w:t>
      </w:r>
      <w:proofErr w:type="spellStart"/>
      <w:r w:rsidR="00344EDD" w:rsidRPr="00344EDD">
        <w:rPr>
          <w:rFonts w:ascii="Times New Roman" w:hAnsi="Times New Roman" w:cs="Times New Roman"/>
          <w:sz w:val="28"/>
          <w:szCs w:val="28"/>
        </w:rPr>
        <w:t>hyperalgesia</w:t>
      </w:r>
      <w:proofErr w:type="spellEnd"/>
      <w:r w:rsidR="00344EDD" w:rsidRPr="00344EDD">
        <w:rPr>
          <w:rFonts w:ascii="Times New Roman" w:hAnsi="Times New Roman" w:cs="Times New Roman"/>
          <w:sz w:val="28"/>
          <w:szCs w:val="28"/>
        </w:rPr>
        <w:t xml:space="preserve"> of the lips, evidenced by licking or flipping of the lips even before the injection is completed. All side effects should dissipate within 3</w:t>
      </w:r>
      <w:r w:rsidR="00344EDD">
        <w:rPr>
          <w:rFonts w:ascii="Times New Roman" w:hAnsi="Times New Roman" w:cs="Times New Roman"/>
          <w:sz w:val="28"/>
          <w:szCs w:val="28"/>
        </w:rPr>
        <w:t xml:space="preserve">0-60 minutes. </w:t>
      </w:r>
    </w:p>
    <w:p w:rsidR="00B15EFE" w:rsidRDefault="003A361C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Toxic Dose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</w:t>
      </w:r>
      <w:r w:rsidR="00B15EFE" w:rsidRPr="00B15EFE">
        <w:t xml:space="preserve"> </w:t>
      </w:r>
      <w:r w:rsidR="00B15EFE" w:rsidRPr="00B15EFE">
        <w:rPr>
          <w:rFonts w:ascii="Times New Roman" w:hAnsi="Times New Roman" w:cs="Times New Roman"/>
          <w:sz w:val="28"/>
          <w:szCs w:val="28"/>
        </w:rPr>
        <w:t xml:space="preserve">The potential for adverse effects is increased when higher than recommended doses are administered, or when </w:t>
      </w:r>
      <w:proofErr w:type="spellStart"/>
      <w:r w:rsidR="00B15EFE" w:rsidRPr="00B15EFE">
        <w:rPr>
          <w:rFonts w:ascii="Times New Roman" w:hAnsi="Times New Roman" w:cs="Times New Roman"/>
          <w:sz w:val="28"/>
          <w:szCs w:val="28"/>
        </w:rPr>
        <w:t>tolazoline</w:t>
      </w:r>
      <w:proofErr w:type="spellEnd"/>
      <w:r w:rsidR="00B15EFE" w:rsidRPr="00B15EFE">
        <w:rPr>
          <w:rFonts w:ascii="Times New Roman" w:hAnsi="Times New Roman" w:cs="Times New Roman"/>
          <w:sz w:val="28"/>
          <w:szCs w:val="28"/>
        </w:rPr>
        <w:t xml:space="preserve"> is given without prior administration of </w:t>
      </w:r>
      <w:proofErr w:type="spellStart"/>
      <w:r w:rsidR="00B15EFE" w:rsidRPr="00B15EFE">
        <w:rPr>
          <w:rFonts w:ascii="Times New Roman" w:hAnsi="Times New Roman" w:cs="Times New Roman"/>
          <w:sz w:val="28"/>
          <w:szCs w:val="28"/>
        </w:rPr>
        <w:t>xylazine</w:t>
      </w:r>
      <w:proofErr w:type="spellEnd"/>
      <w:r w:rsidR="00B15EFE" w:rsidRPr="00B15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1C" w:rsidRPr="00134467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B15EFE">
        <w:rPr>
          <w:rFonts w:ascii="Times New Roman" w:hAnsi="Times New Roman" w:cs="Times New Roman"/>
          <w:sz w:val="28"/>
          <w:szCs w:val="28"/>
        </w:rPr>
        <w:t>A llama that received 4.3 mg/k</w:t>
      </w:r>
      <w:r>
        <w:rPr>
          <w:rFonts w:ascii="Times New Roman" w:hAnsi="Times New Roman" w:cs="Times New Roman"/>
          <w:sz w:val="28"/>
          <w:szCs w:val="28"/>
        </w:rPr>
        <w:t xml:space="preserve">g IV and again 45 minutes later </w:t>
      </w:r>
      <w:r w:rsidRPr="00B15EFE">
        <w:rPr>
          <w:rFonts w:ascii="Times New Roman" w:hAnsi="Times New Roman" w:cs="Times New Roman"/>
          <w:sz w:val="28"/>
          <w:szCs w:val="28"/>
        </w:rPr>
        <w:t>(approximately a 5X overdose) developed s</w:t>
      </w:r>
      <w:r>
        <w:rPr>
          <w:rFonts w:ascii="Times New Roman" w:hAnsi="Times New Roman" w:cs="Times New Roman"/>
          <w:sz w:val="28"/>
          <w:szCs w:val="28"/>
        </w:rPr>
        <w:t xml:space="preserve">igns of anxiety, hyperesthesia, </w:t>
      </w:r>
      <w:r w:rsidRPr="00B15EFE">
        <w:rPr>
          <w:rFonts w:ascii="Times New Roman" w:hAnsi="Times New Roman" w:cs="Times New Roman"/>
          <w:sz w:val="28"/>
          <w:szCs w:val="28"/>
        </w:rPr>
        <w:t xml:space="preserve">profuse salivation, GI tract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hyperm</w:t>
      </w:r>
      <w:r>
        <w:rPr>
          <w:rFonts w:ascii="Times New Roman" w:hAnsi="Times New Roman" w:cs="Times New Roman"/>
          <w:sz w:val="28"/>
          <w:szCs w:val="28"/>
        </w:rPr>
        <w:t>otility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diarrhea, convulsions, </w:t>
      </w:r>
      <w:r w:rsidRPr="00B15EFE">
        <w:rPr>
          <w:rFonts w:ascii="Times New Roman" w:hAnsi="Times New Roman" w:cs="Times New Roman"/>
          <w:sz w:val="28"/>
          <w:szCs w:val="28"/>
        </w:rPr>
        <w:t>hypotension, and tachypnea. T</w:t>
      </w:r>
      <w:r>
        <w:rPr>
          <w:rFonts w:ascii="Times New Roman" w:hAnsi="Times New Roman" w:cs="Times New Roman"/>
          <w:sz w:val="28"/>
          <w:szCs w:val="28"/>
        </w:rPr>
        <w:t xml:space="preserve">reatment including IV diazepam, </w:t>
      </w:r>
      <w:r w:rsidRPr="00B15EFE">
        <w:rPr>
          <w:rFonts w:ascii="Times New Roman" w:hAnsi="Times New Roman" w:cs="Times New Roman"/>
          <w:sz w:val="28"/>
          <w:szCs w:val="28"/>
        </w:rPr>
        <w:t>phenylephrine, IV fluids, and oxygen was successful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</w:p>
    <w:p w:rsidR="003A361C" w:rsidRPr="00134467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Withdrawal Time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Meat </w:t>
      </w:r>
      <w:r w:rsidR="00B15EFE">
        <w:rPr>
          <w:rFonts w:ascii="Times New Roman" w:hAnsi="Times New Roman" w:cs="Times New Roman"/>
          <w:sz w:val="28"/>
          <w:szCs w:val="28"/>
        </w:rPr>
        <w:t>30</w:t>
      </w:r>
      <w:r w:rsidRPr="00134467">
        <w:rPr>
          <w:rFonts w:ascii="Times New Roman" w:hAnsi="Times New Roman" w:cs="Times New Roman"/>
          <w:sz w:val="28"/>
          <w:szCs w:val="28"/>
        </w:rPr>
        <w:t xml:space="preserve">days, Milk </w:t>
      </w:r>
      <w:r w:rsidR="00B15EFE">
        <w:rPr>
          <w:rFonts w:ascii="Times New Roman" w:hAnsi="Times New Roman" w:cs="Times New Roman"/>
          <w:sz w:val="28"/>
          <w:szCs w:val="28"/>
        </w:rPr>
        <w:t>none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</w:p>
    <w:p w:rsidR="003A361C" w:rsidRPr="00134467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Route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Slow IV 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</w:p>
    <w:p w:rsidR="003A361C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Calculation</w:t>
      </w:r>
      <w:r w:rsidR="00B15EFE">
        <w:rPr>
          <w:rFonts w:ascii="Times New Roman" w:hAnsi="Times New Roman" w:cs="Times New Roman"/>
          <w:sz w:val="28"/>
          <w:szCs w:val="28"/>
        </w:rPr>
        <w:t xml:space="preserve"> – (0</w:t>
      </w:r>
      <w:r w:rsidRPr="00134467">
        <w:rPr>
          <w:rFonts w:ascii="Times New Roman" w:hAnsi="Times New Roman" w:cs="Times New Roman"/>
          <w:sz w:val="28"/>
          <w:szCs w:val="28"/>
        </w:rPr>
        <w:t>.</w:t>
      </w:r>
      <w:r w:rsidR="00B15EFE">
        <w:rPr>
          <w:rFonts w:ascii="Times New Roman" w:hAnsi="Times New Roman" w:cs="Times New Roman"/>
          <w:sz w:val="28"/>
          <w:szCs w:val="28"/>
        </w:rPr>
        <w:t>050mg/kg × 41.5kg) ÷ 100mg/mL = 0.02</w:t>
      </w:r>
      <w:r w:rsidRPr="00134467">
        <w:rPr>
          <w:rFonts w:ascii="Times New Roman" w:hAnsi="Times New Roman" w:cs="Times New Roman"/>
          <w:sz w:val="28"/>
          <w:szCs w:val="28"/>
        </w:rPr>
        <w:t xml:space="preserve">ml </w:t>
      </w:r>
    </w:p>
    <w:p w:rsidR="006E731C" w:rsidRDefault="006E731C" w:rsidP="00B15EFE">
      <w:pPr>
        <w:rPr>
          <w:rFonts w:ascii="Times New Roman" w:hAnsi="Times New Roman" w:cs="Times New Roman"/>
          <w:sz w:val="28"/>
          <w:szCs w:val="28"/>
        </w:rPr>
      </w:pPr>
    </w:p>
    <w:p w:rsidR="00B15EFE" w:rsidRDefault="00B15EFE" w:rsidP="00B15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Atropine 0.54</w:t>
      </w:r>
      <w:r>
        <w:rPr>
          <w:rFonts w:ascii="Times New Roman" w:hAnsi="Times New Roman" w:cs="Times New Roman"/>
          <w:b/>
          <w:sz w:val="28"/>
          <w:szCs w:val="28"/>
        </w:rPr>
        <w:t>mg/mL</w:t>
      </w:r>
    </w:p>
    <w:p w:rsidR="00B15EFE" w:rsidRPr="00B15EFE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Indications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Preanesthetic</w:t>
      </w:r>
      <w:proofErr w:type="spellEnd"/>
      <w:r w:rsidRPr="00B15EFE">
        <w:rPr>
          <w:rFonts w:ascii="Times New Roman" w:hAnsi="Times New Roman" w:cs="Times New Roman"/>
          <w:sz w:val="28"/>
          <w:szCs w:val="28"/>
        </w:rPr>
        <w:t xml:space="preserve"> to prevent or reduce secretions of the respiratory</w:t>
      </w:r>
      <w:r>
        <w:rPr>
          <w:rFonts w:ascii="Times New Roman" w:hAnsi="Times New Roman" w:cs="Times New Roman"/>
          <w:sz w:val="28"/>
          <w:szCs w:val="28"/>
        </w:rPr>
        <w:t xml:space="preserve"> tract. </w:t>
      </w:r>
      <w:r w:rsidRPr="00B15EFE">
        <w:rPr>
          <w:rFonts w:ascii="Times New Roman" w:hAnsi="Times New Roman" w:cs="Times New Roman"/>
          <w:sz w:val="28"/>
          <w:szCs w:val="28"/>
        </w:rPr>
        <w:t xml:space="preserve">Treat sinus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bradycardia</w:t>
      </w:r>
      <w:proofErr w:type="spellEnd"/>
      <w:r w:rsidRPr="00B15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sinoa</w:t>
      </w:r>
      <w:r w:rsidR="005B5AE4">
        <w:rPr>
          <w:rFonts w:ascii="Times New Roman" w:hAnsi="Times New Roman" w:cs="Times New Roman"/>
          <w:sz w:val="28"/>
          <w:szCs w:val="28"/>
        </w:rPr>
        <w:t>trial</w:t>
      </w:r>
      <w:proofErr w:type="spellEnd"/>
      <w:r w:rsidR="005B5AE4">
        <w:rPr>
          <w:rFonts w:ascii="Times New Roman" w:hAnsi="Times New Roman" w:cs="Times New Roman"/>
          <w:sz w:val="28"/>
          <w:szCs w:val="28"/>
        </w:rPr>
        <w:t xml:space="preserve"> arrest, and incomplete AV </w:t>
      </w:r>
      <w:r w:rsidRPr="00B15EFE">
        <w:rPr>
          <w:rFonts w:ascii="Times New Roman" w:hAnsi="Times New Roman" w:cs="Times New Roman"/>
          <w:sz w:val="28"/>
          <w:szCs w:val="28"/>
        </w:rPr>
        <w:t>block</w:t>
      </w:r>
      <w:r w:rsidR="005B5AE4">
        <w:rPr>
          <w:rFonts w:ascii="Times New Roman" w:hAnsi="Times New Roman" w:cs="Times New Roman"/>
          <w:sz w:val="28"/>
          <w:szCs w:val="28"/>
        </w:rPr>
        <w:t xml:space="preserve">. </w:t>
      </w:r>
      <w:r w:rsidRPr="00B15EFE">
        <w:rPr>
          <w:rFonts w:ascii="Times New Roman" w:hAnsi="Times New Roman" w:cs="Times New Roman"/>
          <w:sz w:val="28"/>
          <w:szCs w:val="28"/>
        </w:rPr>
        <w:t xml:space="preserve">Differentiate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vagally</w:t>
      </w:r>
      <w:proofErr w:type="spellEnd"/>
      <w:r w:rsidRPr="00B15EFE">
        <w:rPr>
          <w:rFonts w:ascii="Times New Roman" w:hAnsi="Times New Roman" w:cs="Times New Roman"/>
          <w:sz w:val="28"/>
          <w:szCs w:val="28"/>
        </w:rPr>
        <w:t xml:space="preserve">-mediated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bradycardia</w:t>
      </w:r>
      <w:proofErr w:type="spellEnd"/>
      <w:r w:rsidRPr="00B15EFE">
        <w:rPr>
          <w:rFonts w:ascii="Times New Roman" w:hAnsi="Times New Roman" w:cs="Times New Roman"/>
          <w:sz w:val="28"/>
          <w:szCs w:val="28"/>
        </w:rPr>
        <w:t xml:space="preserve"> for other causes</w:t>
      </w:r>
      <w:r w:rsidR="005B5AE4">
        <w:rPr>
          <w:rFonts w:ascii="Times New Roman" w:hAnsi="Times New Roman" w:cs="Times New Roman"/>
          <w:sz w:val="28"/>
          <w:szCs w:val="28"/>
        </w:rPr>
        <w:t xml:space="preserve">. Should be used if </w:t>
      </w:r>
      <w:proofErr w:type="spellStart"/>
      <w:r w:rsidR="005B5AE4">
        <w:rPr>
          <w:rFonts w:ascii="Times New Roman" w:hAnsi="Times New Roman" w:cs="Times New Roman"/>
          <w:sz w:val="28"/>
          <w:szCs w:val="28"/>
        </w:rPr>
        <w:t>bradycardia</w:t>
      </w:r>
      <w:proofErr w:type="spellEnd"/>
      <w:r w:rsidR="005B5AE4">
        <w:rPr>
          <w:rFonts w:ascii="Times New Roman" w:hAnsi="Times New Roman" w:cs="Times New Roman"/>
          <w:sz w:val="28"/>
          <w:szCs w:val="28"/>
        </w:rPr>
        <w:t xml:space="preserve"> is &lt;30bpm.</w:t>
      </w:r>
    </w:p>
    <w:p w:rsidR="00B15EFE" w:rsidRPr="00134467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 xml:space="preserve">Dose - </w:t>
      </w:r>
      <w:r w:rsidR="005B5AE4">
        <w:rPr>
          <w:rFonts w:ascii="Times New Roman" w:hAnsi="Times New Roman" w:cs="Times New Roman"/>
          <w:sz w:val="28"/>
          <w:szCs w:val="28"/>
        </w:rPr>
        <w:t>0.04</w:t>
      </w:r>
      <w:r w:rsidRPr="00134467">
        <w:rPr>
          <w:rFonts w:ascii="Times New Roman" w:hAnsi="Times New Roman" w:cs="Times New Roman"/>
          <w:sz w:val="28"/>
          <w:szCs w:val="28"/>
        </w:rPr>
        <w:t>mg/kg</w:t>
      </w:r>
    </w:p>
    <w:p w:rsidR="00B15EFE" w:rsidRPr="005B5AE4" w:rsidRDefault="00B15EFE" w:rsidP="005B5AE4">
      <w:pPr>
        <w:rPr>
          <w:rFonts w:ascii="Times New Roman" w:hAnsi="Times New Roman" w:cs="Times New Roman"/>
          <w:bCs/>
          <w:sz w:val="28"/>
          <w:szCs w:val="28"/>
        </w:rPr>
      </w:pPr>
      <w:r w:rsidRPr="00AF1C0E">
        <w:rPr>
          <w:rFonts w:ascii="Times New Roman" w:hAnsi="Times New Roman" w:cs="Times New Roman"/>
          <w:b/>
          <w:bCs/>
          <w:sz w:val="28"/>
          <w:szCs w:val="28"/>
        </w:rPr>
        <w:t>Contra indications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B5AE4" w:rsidRPr="005B5AE4">
        <w:rPr>
          <w:rFonts w:ascii="Times New Roman" w:hAnsi="Times New Roman" w:cs="Times New Roman"/>
          <w:bCs/>
          <w:sz w:val="28"/>
          <w:szCs w:val="28"/>
        </w:rPr>
        <w:t>Contraindicated in condition</w:t>
      </w:r>
      <w:r w:rsidR="005B5AE4">
        <w:rPr>
          <w:rFonts w:ascii="Times New Roman" w:hAnsi="Times New Roman" w:cs="Times New Roman"/>
          <w:bCs/>
          <w:sz w:val="28"/>
          <w:szCs w:val="28"/>
        </w:rPr>
        <w:t xml:space="preserve">s where anticholinergic effects </w:t>
      </w:r>
      <w:r w:rsidR="005B5AE4" w:rsidRPr="005B5AE4">
        <w:rPr>
          <w:rFonts w:ascii="Times New Roman" w:hAnsi="Times New Roman" w:cs="Times New Roman"/>
          <w:bCs/>
          <w:sz w:val="28"/>
          <w:szCs w:val="28"/>
        </w:rPr>
        <w:t>would be detrimenta</w:t>
      </w:r>
      <w:r w:rsidR="005B5AE4">
        <w:rPr>
          <w:rFonts w:ascii="Times New Roman" w:hAnsi="Times New Roman" w:cs="Times New Roman"/>
          <w:bCs/>
          <w:sz w:val="28"/>
          <w:szCs w:val="28"/>
        </w:rPr>
        <w:t xml:space="preserve">l (e.g., narrow angle glaucoma, </w:t>
      </w:r>
      <w:proofErr w:type="spellStart"/>
      <w:r w:rsidR="005B5AE4" w:rsidRPr="005B5AE4">
        <w:rPr>
          <w:rFonts w:ascii="Times New Roman" w:hAnsi="Times New Roman" w:cs="Times New Roman"/>
          <w:bCs/>
          <w:sz w:val="28"/>
          <w:szCs w:val="28"/>
        </w:rPr>
        <w:t>tachycardias</w:t>
      </w:r>
      <w:proofErr w:type="spellEnd"/>
      <w:r w:rsidR="005B5AE4" w:rsidRPr="005B5AE4">
        <w:rPr>
          <w:rFonts w:ascii="Times New Roman" w:hAnsi="Times New Roman" w:cs="Times New Roman"/>
          <w:bCs/>
          <w:sz w:val="28"/>
          <w:szCs w:val="28"/>
        </w:rPr>
        <w:t>, ileus, urinary obstruction, etc.)</w:t>
      </w:r>
    </w:p>
    <w:p w:rsidR="00B15EFE" w:rsidRPr="005B5AE4" w:rsidRDefault="00B15EFE" w:rsidP="005B5AE4">
      <w:pPr>
        <w:rPr>
          <w:rFonts w:ascii="Times New Roman" w:hAnsi="Times New Roman" w:cs="Times New Roman"/>
          <w:sz w:val="28"/>
          <w:szCs w:val="28"/>
        </w:rPr>
      </w:pPr>
      <w:r w:rsidRPr="00AF1C0E">
        <w:rPr>
          <w:rFonts w:ascii="Times New Roman" w:hAnsi="Times New Roman" w:cs="Times New Roman"/>
          <w:b/>
          <w:bCs/>
          <w:sz w:val="28"/>
          <w:szCs w:val="28"/>
        </w:rPr>
        <w:t>Side effects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B5AE4">
        <w:rPr>
          <w:rFonts w:ascii="Times New Roman" w:hAnsi="Times New Roman" w:cs="Times New Roman"/>
          <w:sz w:val="28"/>
          <w:szCs w:val="28"/>
        </w:rPr>
        <w:t xml:space="preserve">GI effects can include dry </w:t>
      </w:r>
      <w:r w:rsidR="005B5AE4" w:rsidRPr="005B5AE4">
        <w:rPr>
          <w:rFonts w:ascii="Times New Roman" w:hAnsi="Times New Roman" w:cs="Times New Roman"/>
          <w:sz w:val="28"/>
          <w:szCs w:val="28"/>
        </w:rPr>
        <w:t>mouth (</w:t>
      </w:r>
      <w:proofErr w:type="spellStart"/>
      <w:r w:rsidR="005B5AE4" w:rsidRPr="005B5AE4">
        <w:rPr>
          <w:rFonts w:ascii="Times New Roman" w:hAnsi="Times New Roman" w:cs="Times New Roman"/>
          <w:sz w:val="28"/>
          <w:szCs w:val="28"/>
        </w:rPr>
        <w:t>xerostomia</w:t>
      </w:r>
      <w:proofErr w:type="spellEnd"/>
      <w:r w:rsidR="005B5AE4" w:rsidRPr="005B5AE4">
        <w:rPr>
          <w:rFonts w:ascii="Times New Roman" w:hAnsi="Times New Roman" w:cs="Times New Roman"/>
          <w:sz w:val="28"/>
          <w:szCs w:val="28"/>
        </w:rPr>
        <w:t>), dysphagia, constipation, vom</w:t>
      </w:r>
      <w:r w:rsidR="005B5AE4">
        <w:rPr>
          <w:rFonts w:ascii="Times New Roman" w:hAnsi="Times New Roman" w:cs="Times New Roman"/>
          <w:sz w:val="28"/>
          <w:szCs w:val="28"/>
        </w:rPr>
        <w:t xml:space="preserve">iting, and thirst. GU effects may include urinary </w:t>
      </w:r>
      <w:r w:rsidR="005B5AE4" w:rsidRPr="005B5AE4">
        <w:rPr>
          <w:rFonts w:ascii="Times New Roman" w:hAnsi="Times New Roman" w:cs="Times New Roman"/>
          <w:sz w:val="28"/>
          <w:szCs w:val="28"/>
        </w:rPr>
        <w:t>rete</w:t>
      </w:r>
      <w:r w:rsidR="005B5AE4">
        <w:rPr>
          <w:rFonts w:ascii="Times New Roman" w:hAnsi="Times New Roman" w:cs="Times New Roman"/>
          <w:sz w:val="28"/>
          <w:szCs w:val="28"/>
        </w:rPr>
        <w:t xml:space="preserve">ntion or hesitancy. CNS effects </w:t>
      </w:r>
      <w:r w:rsidR="005B5AE4" w:rsidRPr="005B5AE4">
        <w:rPr>
          <w:rFonts w:ascii="Times New Roman" w:hAnsi="Times New Roman" w:cs="Times New Roman"/>
          <w:sz w:val="28"/>
          <w:szCs w:val="28"/>
        </w:rPr>
        <w:t>may include stimulation, drowsiness</w:t>
      </w:r>
      <w:r w:rsidR="005B5AE4">
        <w:rPr>
          <w:rFonts w:ascii="Times New Roman" w:hAnsi="Times New Roman" w:cs="Times New Roman"/>
          <w:sz w:val="28"/>
          <w:szCs w:val="28"/>
        </w:rPr>
        <w:t xml:space="preserve">, ataxia, seizures, respiratory </w:t>
      </w:r>
      <w:r w:rsidR="005B5AE4" w:rsidRPr="005B5AE4">
        <w:rPr>
          <w:rFonts w:ascii="Times New Roman" w:hAnsi="Times New Roman" w:cs="Times New Roman"/>
          <w:sz w:val="28"/>
          <w:szCs w:val="28"/>
        </w:rPr>
        <w:t>depression, etc. Ophthalmic effect</w:t>
      </w:r>
      <w:r w:rsidR="005B5AE4">
        <w:rPr>
          <w:rFonts w:ascii="Times New Roman" w:hAnsi="Times New Roman" w:cs="Times New Roman"/>
          <w:sz w:val="28"/>
          <w:szCs w:val="28"/>
        </w:rPr>
        <w:t xml:space="preserve">s include blurred vision, pupil </w:t>
      </w:r>
      <w:r w:rsidR="005B5AE4" w:rsidRPr="005B5AE4">
        <w:rPr>
          <w:rFonts w:ascii="Times New Roman" w:hAnsi="Times New Roman" w:cs="Times New Roman"/>
          <w:sz w:val="28"/>
          <w:szCs w:val="28"/>
        </w:rPr>
        <w:t xml:space="preserve">dilation, </w:t>
      </w:r>
      <w:proofErr w:type="spellStart"/>
      <w:r w:rsidR="005B5AE4" w:rsidRPr="005B5AE4">
        <w:rPr>
          <w:rFonts w:ascii="Times New Roman" w:hAnsi="Times New Roman" w:cs="Times New Roman"/>
          <w:sz w:val="28"/>
          <w:szCs w:val="28"/>
        </w:rPr>
        <w:t>cycloplegia</w:t>
      </w:r>
      <w:proofErr w:type="spellEnd"/>
      <w:r w:rsidR="005B5AE4" w:rsidRPr="005B5AE4">
        <w:rPr>
          <w:rFonts w:ascii="Times New Roman" w:hAnsi="Times New Roman" w:cs="Times New Roman"/>
          <w:sz w:val="28"/>
          <w:szCs w:val="28"/>
        </w:rPr>
        <w:t>, and photophobia.</w:t>
      </w:r>
      <w:r w:rsidR="005B5AE4">
        <w:rPr>
          <w:rFonts w:ascii="Times New Roman" w:hAnsi="Times New Roman" w:cs="Times New Roman"/>
          <w:sz w:val="28"/>
          <w:szCs w:val="28"/>
        </w:rPr>
        <w:t xml:space="preserve"> Cardiovascular effects include </w:t>
      </w:r>
      <w:r w:rsidR="005B5AE4" w:rsidRPr="005B5AE4">
        <w:rPr>
          <w:rFonts w:ascii="Times New Roman" w:hAnsi="Times New Roman" w:cs="Times New Roman"/>
          <w:sz w:val="28"/>
          <w:szCs w:val="28"/>
        </w:rPr>
        <w:t>sinus tachycardia (at higher doses</w:t>
      </w:r>
      <w:r w:rsidR="005B5A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B5AE4">
        <w:rPr>
          <w:rFonts w:ascii="Times New Roman" w:hAnsi="Times New Roman" w:cs="Times New Roman"/>
          <w:sz w:val="28"/>
          <w:szCs w:val="28"/>
        </w:rPr>
        <w:t>bradycardia</w:t>
      </w:r>
      <w:proofErr w:type="spellEnd"/>
      <w:r w:rsidR="005B5AE4">
        <w:rPr>
          <w:rFonts w:ascii="Times New Roman" w:hAnsi="Times New Roman" w:cs="Times New Roman"/>
          <w:sz w:val="28"/>
          <w:szCs w:val="28"/>
        </w:rPr>
        <w:t xml:space="preserve"> (initially or at </w:t>
      </w:r>
      <w:r w:rsidR="005B5AE4" w:rsidRPr="005B5AE4">
        <w:rPr>
          <w:rFonts w:ascii="Times New Roman" w:hAnsi="Times New Roman" w:cs="Times New Roman"/>
          <w:sz w:val="28"/>
          <w:szCs w:val="28"/>
        </w:rPr>
        <w:t>very low doses), hypertension, hy</w:t>
      </w:r>
      <w:r w:rsidR="005B5AE4">
        <w:rPr>
          <w:rFonts w:ascii="Times New Roman" w:hAnsi="Times New Roman" w:cs="Times New Roman"/>
          <w:sz w:val="28"/>
          <w:szCs w:val="28"/>
        </w:rPr>
        <w:t xml:space="preserve">potension, arrhythmias (ectopic complexes), and circulatory </w:t>
      </w:r>
      <w:r w:rsidR="005B5AE4" w:rsidRPr="005B5AE4">
        <w:rPr>
          <w:rFonts w:ascii="Times New Roman" w:hAnsi="Times New Roman" w:cs="Times New Roman"/>
          <w:sz w:val="28"/>
          <w:szCs w:val="28"/>
        </w:rPr>
        <w:t>failure.</w:t>
      </w:r>
    </w:p>
    <w:p w:rsidR="00B15EFE" w:rsidRDefault="00B15EFE" w:rsidP="00B15EFE">
      <w:pPr>
        <w:rPr>
          <w:rFonts w:ascii="Times New Roman" w:hAnsi="Times New Roman" w:cs="Times New Roman"/>
          <w:b/>
          <w:sz w:val="28"/>
          <w:szCs w:val="28"/>
        </w:rPr>
      </w:pPr>
    </w:p>
    <w:p w:rsidR="00B15EFE" w:rsidRPr="00134467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Withdrawal Time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Meat </w:t>
      </w:r>
      <w:r w:rsidR="006E731C">
        <w:rPr>
          <w:rFonts w:ascii="Times New Roman" w:hAnsi="Times New Roman" w:cs="Times New Roman"/>
          <w:sz w:val="28"/>
          <w:szCs w:val="28"/>
        </w:rPr>
        <w:t xml:space="preserve">14 </w:t>
      </w:r>
      <w:r w:rsidRPr="00134467">
        <w:rPr>
          <w:rFonts w:ascii="Times New Roman" w:hAnsi="Times New Roman" w:cs="Times New Roman"/>
          <w:sz w:val="28"/>
          <w:szCs w:val="28"/>
        </w:rPr>
        <w:t xml:space="preserve">days, Milk </w:t>
      </w:r>
      <w:r w:rsidR="006E731C">
        <w:rPr>
          <w:rFonts w:ascii="Times New Roman" w:hAnsi="Times New Roman" w:cs="Times New Roman"/>
          <w:sz w:val="28"/>
          <w:szCs w:val="28"/>
        </w:rPr>
        <w:t>3 days.</w:t>
      </w:r>
    </w:p>
    <w:p w:rsidR="00B15EFE" w:rsidRDefault="00B15EFE" w:rsidP="00B15EFE">
      <w:pPr>
        <w:rPr>
          <w:rFonts w:ascii="Times New Roman" w:hAnsi="Times New Roman" w:cs="Times New Roman"/>
          <w:b/>
          <w:sz w:val="28"/>
          <w:szCs w:val="28"/>
        </w:rPr>
      </w:pPr>
    </w:p>
    <w:p w:rsidR="00B15EFE" w:rsidRPr="00134467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Route</w:t>
      </w:r>
      <w:r w:rsidR="005B5AE4">
        <w:rPr>
          <w:rFonts w:ascii="Times New Roman" w:hAnsi="Times New Roman" w:cs="Times New Roman"/>
          <w:sz w:val="28"/>
          <w:szCs w:val="28"/>
        </w:rPr>
        <w:t xml:space="preserve"> – Give ¼ of the dose </w:t>
      </w:r>
      <w:r w:rsidRPr="00134467">
        <w:rPr>
          <w:rFonts w:ascii="Times New Roman" w:hAnsi="Times New Roman" w:cs="Times New Roman"/>
          <w:sz w:val="28"/>
          <w:szCs w:val="28"/>
        </w:rPr>
        <w:t xml:space="preserve">IV </w:t>
      </w:r>
      <w:r w:rsidR="005B5AE4">
        <w:rPr>
          <w:rFonts w:ascii="Times New Roman" w:hAnsi="Times New Roman" w:cs="Times New Roman"/>
          <w:sz w:val="28"/>
          <w:szCs w:val="28"/>
        </w:rPr>
        <w:t xml:space="preserve">and the remainder </w:t>
      </w:r>
      <w:r w:rsidR="006E731C">
        <w:rPr>
          <w:rFonts w:ascii="Times New Roman" w:hAnsi="Times New Roman" w:cs="Times New Roman"/>
          <w:sz w:val="28"/>
          <w:szCs w:val="28"/>
        </w:rPr>
        <w:t>IM or SC.</w:t>
      </w:r>
    </w:p>
    <w:p w:rsidR="00B15EFE" w:rsidRDefault="00B15EFE" w:rsidP="00B15EFE">
      <w:pPr>
        <w:rPr>
          <w:rFonts w:ascii="Times New Roman" w:hAnsi="Times New Roman" w:cs="Times New Roman"/>
          <w:b/>
          <w:sz w:val="28"/>
          <w:szCs w:val="28"/>
        </w:rPr>
      </w:pPr>
    </w:p>
    <w:p w:rsidR="00B15EFE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Calculation</w:t>
      </w:r>
      <w:r>
        <w:rPr>
          <w:rFonts w:ascii="Times New Roman" w:hAnsi="Times New Roman" w:cs="Times New Roman"/>
          <w:sz w:val="28"/>
          <w:szCs w:val="28"/>
        </w:rPr>
        <w:t xml:space="preserve"> – (0</w:t>
      </w:r>
      <w:r w:rsidRPr="00134467">
        <w:rPr>
          <w:rFonts w:ascii="Times New Roman" w:hAnsi="Times New Roman" w:cs="Times New Roman"/>
          <w:sz w:val="28"/>
          <w:szCs w:val="28"/>
        </w:rPr>
        <w:t>.</w:t>
      </w:r>
      <w:r w:rsidR="006E731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m</w:t>
      </w:r>
      <w:r w:rsidR="006E731C">
        <w:rPr>
          <w:rFonts w:ascii="Times New Roman" w:hAnsi="Times New Roman" w:cs="Times New Roman"/>
          <w:sz w:val="28"/>
          <w:szCs w:val="28"/>
        </w:rPr>
        <w:t>g/kg × 41.5kg) ÷ 0.54mg/mL = 3.07</w:t>
      </w:r>
      <w:r w:rsidRPr="00134467">
        <w:rPr>
          <w:rFonts w:ascii="Times New Roman" w:hAnsi="Times New Roman" w:cs="Times New Roman"/>
          <w:sz w:val="28"/>
          <w:szCs w:val="28"/>
        </w:rPr>
        <w:t xml:space="preserve">ml </w:t>
      </w:r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5F4CDF" w:rsidRPr="005F4CDF" w:rsidRDefault="005F4CDF" w:rsidP="005F4C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Epinephrine 1</w:t>
      </w:r>
      <w:r w:rsidRPr="005F4CDF">
        <w:rPr>
          <w:rFonts w:ascii="Times New Roman" w:hAnsi="Times New Roman" w:cs="Times New Roman"/>
          <w:b/>
          <w:sz w:val="28"/>
          <w:szCs w:val="28"/>
        </w:rPr>
        <w:t>mg/mL</w:t>
      </w:r>
    </w:p>
    <w:p w:rsid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>Indications</w:t>
      </w:r>
      <w:r w:rsidRPr="005F4C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CDF">
        <w:rPr>
          <w:rFonts w:ascii="Times New Roman" w:hAnsi="Times New Roman" w:cs="Times New Roman"/>
          <w:sz w:val="28"/>
          <w:szCs w:val="28"/>
        </w:rPr>
        <w:t xml:space="preserve">Epinephrine is a powerful, quick-acting </w:t>
      </w:r>
      <w:proofErr w:type="spellStart"/>
      <w:r w:rsidRPr="005F4CDF">
        <w:rPr>
          <w:rFonts w:ascii="Times New Roman" w:hAnsi="Times New Roman" w:cs="Times New Roman"/>
          <w:sz w:val="28"/>
          <w:szCs w:val="28"/>
        </w:rPr>
        <w:t>vaso</w:t>
      </w:r>
      <w:proofErr w:type="spellEnd"/>
      <w:r w:rsidRPr="005F4CDF">
        <w:rPr>
          <w:rFonts w:ascii="Times New Roman" w:hAnsi="Times New Roman" w:cs="Times New Roman"/>
          <w:sz w:val="28"/>
          <w:szCs w:val="28"/>
        </w:rPr>
        <w:t>- con</w:t>
      </w:r>
      <w:r w:rsidR="00B26F01">
        <w:rPr>
          <w:rFonts w:ascii="Times New Roman" w:hAnsi="Times New Roman" w:cs="Times New Roman"/>
          <w:sz w:val="28"/>
          <w:szCs w:val="28"/>
        </w:rPr>
        <w:t xml:space="preserve">strictor for emergency use </w:t>
      </w:r>
      <w:r w:rsidRPr="005F4CDF">
        <w:rPr>
          <w:rFonts w:ascii="Times New Roman" w:hAnsi="Times New Roman" w:cs="Times New Roman"/>
          <w:sz w:val="28"/>
          <w:szCs w:val="28"/>
        </w:rPr>
        <w:t>in the treatment of anaphylactic shock</w:t>
      </w:r>
      <w:r w:rsidR="00B26F01">
        <w:rPr>
          <w:rFonts w:ascii="Times New Roman" w:hAnsi="Times New Roman" w:cs="Times New Roman"/>
          <w:sz w:val="28"/>
          <w:szCs w:val="28"/>
        </w:rPr>
        <w:t xml:space="preserve">. Also for </w:t>
      </w:r>
      <w:r w:rsidR="00B26F01" w:rsidRPr="00B26F01">
        <w:rPr>
          <w:rFonts w:ascii="Times New Roman" w:hAnsi="Times New Roman" w:cs="Times New Roman"/>
          <w:sz w:val="28"/>
          <w:szCs w:val="28"/>
        </w:rPr>
        <w:t>cardiac resuscitation</w:t>
      </w:r>
    </w:p>
    <w:p w:rsidR="005F4CDF" w:rsidRP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 xml:space="preserve">Dose - </w:t>
      </w:r>
      <w:r w:rsidR="00B26F01">
        <w:rPr>
          <w:rFonts w:ascii="Times New Roman" w:hAnsi="Times New Roman" w:cs="Times New Roman"/>
          <w:sz w:val="28"/>
          <w:szCs w:val="28"/>
        </w:rPr>
        <w:t>0.02</w:t>
      </w:r>
      <w:r w:rsidRPr="005F4CDF">
        <w:rPr>
          <w:rFonts w:ascii="Times New Roman" w:hAnsi="Times New Roman" w:cs="Times New Roman"/>
          <w:sz w:val="28"/>
          <w:szCs w:val="28"/>
        </w:rPr>
        <w:t>mg/kg</w:t>
      </w:r>
      <w:r w:rsidR="00B26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DF" w:rsidRPr="00B26F01" w:rsidRDefault="005F4CDF" w:rsidP="00B26F01">
      <w:pPr>
        <w:rPr>
          <w:rFonts w:ascii="Times New Roman" w:hAnsi="Times New Roman" w:cs="Times New Roman"/>
          <w:bCs/>
          <w:sz w:val="28"/>
          <w:szCs w:val="28"/>
        </w:rPr>
      </w:pPr>
      <w:r w:rsidRPr="005F4CDF">
        <w:rPr>
          <w:rFonts w:ascii="Times New Roman" w:hAnsi="Times New Roman" w:cs="Times New Roman"/>
          <w:b/>
          <w:bCs/>
          <w:sz w:val="28"/>
          <w:szCs w:val="28"/>
        </w:rPr>
        <w:t xml:space="preserve">Contra indications –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Narrow-a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ngle glaucoma, hypersensitivity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to epinephrine,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 shock due to non-</w:t>
      </w:r>
      <w:proofErr w:type="spellStart"/>
      <w:r w:rsidR="00B26F01">
        <w:rPr>
          <w:rFonts w:ascii="Times New Roman" w:hAnsi="Times New Roman" w:cs="Times New Roman"/>
          <w:bCs/>
          <w:sz w:val="28"/>
          <w:szCs w:val="28"/>
        </w:rPr>
        <w:t>anaphylactoid</w:t>
      </w:r>
      <w:proofErr w:type="spellEnd"/>
      <w:r w:rsidR="00B26F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causes, during gene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ral anesthesia with halogenated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hydrocarbons, during labo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r (may delay the second stage), cardiac dilatation or coronary insufficiency; cases where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vasopressor drugs are contraindicated (e.g.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, thyrotoxicosis,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diabetes, hypertension, toxemia of pregnancy)</w:t>
      </w:r>
      <w:r w:rsidR="00927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D8D" w:rsidRPr="00927D8D">
        <w:rPr>
          <w:rFonts w:ascii="Times New Roman" w:hAnsi="Times New Roman" w:cs="Times New Roman"/>
          <w:bCs/>
          <w:sz w:val="28"/>
          <w:szCs w:val="28"/>
        </w:rPr>
        <w:t>Epinephrine may compromise circulation if injected into areas with end artery blood flow (e.g. ears, digits, tail) and therefore, this product should not be used in these areas</w:t>
      </w:r>
      <w:r w:rsidR="00927D8D">
        <w:rPr>
          <w:rFonts w:ascii="Times New Roman" w:hAnsi="Times New Roman" w:cs="Times New Roman"/>
          <w:bCs/>
          <w:sz w:val="28"/>
          <w:szCs w:val="28"/>
        </w:rPr>
        <w:t>.</w:t>
      </w:r>
    </w:p>
    <w:p w:rsidR="00B26F01" w:rsidRDefault="005F4CDF" w:rsidP="00B26F01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bCs/>
          <w:sz w:val="28"/>
          <w:szCs w:val="28"/>
        </w:rPr>
        <w:t xml:space="preserve">Side effects - </w:t>
      </w:r>
      <w:r w:rsidR="00B26F01" w:rsidRPr="00B26F01">
        <w:rPr>
          <w:rFonts w:ascii="Times New Roman" w:hAnsi="Times New Roman" w:cs="Times New Roman"/>
          <w:sz w:val="28"/>
          <w:szCs w:val="28"/>
        </w:rPr>
        <w:t xml:space="preserve">Anxiety, </w:t>
      </w:r>
      <w:r w:rsidR="00B26F01">
        <w:rPr>
          <w:rFonts w:ascii="Times New Roman" w:hAnsi="Times New Roman" w:cs="Times New Roman"/>
          <w:sz w:val="28"/>
          <w:szCs w:val="28"/>
        </w:rPr>
        <w:t xml:space="preserve">tremor, excitability, </w:t>
      </w:r>
      <w:proofErr w:type="spellStart"/>
      <w:r w:rsidR="00B26F01">
        <w:rPr>
          <w:rFonts w:ascii="Times New Roman" w:hAnsi="Times New Roman" w:cs="Times New Roman"/>
          <w:sz w:val="28"/>
          <w:szCs w:val="28"/>
        </w:rPr>
        <w:t>vomiting</w:t>
      </w:r>
      <w:proofErr w:type="gramStart"/>
      <w:r w:rsidR="00B26F01">
        <w:rPr>
          <w:rFonts w:ascii="Times New Roman" w:hAnsi="Times New Roman" w:cs="Times New Roman"/>
          <w:sz w:val="28"/>
          <w:szCs w:val="28"/>
        </w:rPr>
        <w:t>,</w:t>
      </w:r>
      <w:r w:rsidR="00B26F01" w:rsidRPr="00B26F01">
        <w:rPr>
          <w:rFonts w:ascii="Times New Roman" w:hAnsi="Times New Roman" w:cs="Times New Roman"/>
          <w:sz w:val="28"/>
          <w:szCs w:val="28"/>
        </w:rPr>
        <w:t>hyperten</w:t>
      </w:r>
      <w:r w:rsidR="00B26F01">
        <w:rPr>
          <w:rFonts w:ascii="Times New Roman" w:hAnsi="Times New Roman" w:cs="Times New Roman"/>
          <w:sz w:val="28"/>
          <w:szCs w:val="28"/>
        </w:rPr>
        <w:t>sion</w:t>
      </w:r>
      <w:proofErr w:type="spellEnd"/>
      <w:proofErr w:type="gramEnd"/>
      <w:r w:rsidR="00B26F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6F01">
        <w:rPr>
          <w:rFonts w:ascii="Times New Roman" w:hAnsi="Times New Roman" w:cs="Times New Roman"/>
          <w:sz w:val="28"/>
          <w:szCs w:val="28"/>
        </w:rPr>
        <w:t>overdosage</w:t>
      </w:r>
      <w:proofErr w:type="spellEnd"/>
      <w:r w:rsidR="00B26F01">
        <w:rPr>
          <w:rFonts w:ascii="Times New Roman" w:hAnsi="Times New Roman" w:cs="Times New Roman"/>
          <w:sz w:val="28"/>
          <w:szCs w:val="28"/>
        </w:rPr>
        <w:t xml:space="preserve">), arrhythmias, </w:t>
      </w:r>
      <w:proofErr w:type="spellStart"/>
      <w:r w:rsidR="00B26F01">
        <w:rPr>
          <w:rFonts w:ascii="Times New Roman" w:hAnsi="Times New Roman" w:cs="Times New Roman"/>
          <w:sz w:val="28"/>
          <w:szCs w:val="28"/>
        </w:rPr>
        <w:t>hyperuricemia</w:t>
      </w:r>
      <w:proofErr w:type="spellEnd"/>
      <w:r w:rsidR="00B26F01">
        <w:rPr>
          <w:rFonts w:ascii="Times New Roman" w:hAnsi="Times New Roman" w:cs="Times New Roman"/>
          <w:sz w:val="28"/>
          <w:szCs w:val="28"/>
        </w:rPr>
        <w:t xml:space="preserve">, </w:t>
      </w:r>
      <w:r w:rsidR="00B26F01" w:rsidRPr="00B26F01">
        <w:rPr>
          <w:rFonts w:ascii="Times New Roman" w:hAnsi="Times New Roman" w:cs="Times New Roman"/>
          <w:sz w:val="28"/>
          <w:szCs w:val="28"/>
        </w:rPr>
        <w:t xml:space="preserve">&amp; lactic acidosis (prolonged use or </w:t>
      </w:r>
      <w:proofErr w:type="spellStart"/>
      <w:r w:rsidR="00B26F01" w:rsidRPr="00B26F01">
        <w:rPr>
          <w:rFonts w:ascii="Times New Roman" w:hAnsi="Times New Roman" w:cs="Times New Roman"/>
          <w:sz w:val="28"/>
          <w:szCs w:val="28"/>
        </w:rPr>
        <w:t>overdosage</w:t>
      </w:r>
      <w:proofErr w:type="spellEnd"/>
      <w:r w:rsidR="00B26F01" w:rsidRPr="00B26F01">
        <w:rPr>
          <w:rFonts w:ascii="Times New Roman" w:hAnsi="Times New Roman" w:cs="Times New Roman"/>
          <w:sz w:val="28"/>
          <w:szCs w:val="28"/>
        </w:rPr>
        <w:t>)</w:t>
      </w:r>
      <w:r w:rsidR="00B26F01">
        <w:rPr>
          <w:rFonts w:ascii="Times New Roman" w:hAnsi="Times New Roman" w:cs="Times New Roman"/>
          <w:sz w:val="28"/>
          <w:szCs w:val="28"/>
        </w:rPr>
        <w:t xml:space="preserve"> Repeated injections can cause </w:t>
      </w:r>
      <w:r w:rsidR="00B26F01" w:rsidRPr="00B26F01">
        <w:rPr>
          <w:rFonts w:ascii="Times New Roman" w:hAnsi="Times New Roman" w:cs="Times New Roman"/>
          <w:sz w:val="28"/>
          <w:szCs w:val="28"/>
        </w:rPr>
        <w:t>necrosis at the injection site.</w:t>
      </w:r>
    </w:p>
    <w:p w:rsidR="005F4CDF" w:rsidRPr="005F4CDF" w:rsidRDefault="005F4CDF" w:rsidP="005F4CDF">
      <w:pPr>
        <w:rPr>
          <w:rFonts w:ascii="Times New Roman" w:hAnsi="Times New Roman" w:cs="Times New Roman"/>
          <w:b/>
          <w:sz w:val="28"/>
          <w:szCs w:val="28"/>
        </w:rPr>
      </w:pPr>
    </w:p>
    <w:p w:rsidR="005F4CDF" w:rsidRP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>Withdrawal Time</w:t>
      </w:r>
      <w:r w:rsidRPr="005F4CDF">
        <w:rPr>
          <w:rFonts w:ascii="Times New Roman" w:hAnsi="Times New Roman" w:cs="Times New Roman"/>
          <w:sz w:val="28"/>
          <w:szCs w:val="28"/>
        </w:rPr>
        <w:t xml:space="preserve"> – </w:t>
      </w:r>
      <w:r w:rsidR="00B26F01">
        <w:rPr>
          <w:rFonts w:ascii="Times New Roman" w:hAnsi="Times New Roman" w:cs="Times New Roman"/>
          <w:sz w:val="28"/>
          <w:szCs w:val="28"/>
        </w:rPr>
        <w:t>None</w:t>
      </w:r>
    </w:p>
    <w:p w:rsidR="005F4CDF" w:rsidRPr="005F4CDF" w:rsidRDefault="005F4CDF" w:rsidP="005F4CDF">
      <w:pPr>
        <w:rPr>
          <w:rFonts w:ascii="Times New Roman" w:hAnsi="Times New Roman" w:cs="Times New Roman"/>
          <w:b/>
          <w:sz w:val="28"/>
          <w:szCs w:val="28"/>
        </w:rPr>
      </w:pPr>
    </w:p>
    <w:p w:rsidR="005F4CDF" w:rsidRP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>Route</w:t>
      </w:r>
      <w:r w:rsidR="00B26F01">
        <w:rPr>
          <w:rFonts w:ascii="Times New Roman" w:hAnsi="Times New Roman" w:cs="Times New Roman"/>
          <w:sz w:val="28"/>
          <w:szCs w:val="28"/>
        </w:rPr>
        <w:t xml:space="preserve"> – IV</w:t>
      </w:r>
      <w:r w:rsidR="00B26F01" w:rsidRPr="00B26F01">
        <w:rPr>
          <w:rFonts w:ascii="Times New Roman" w:hAnsi="Times New Roman" w:cs="Times New Roman"/>
          <w:sz w:val="28"/>
          <w:szCs w:val="28"/>
        </w:rPr>
        <w:t xml:space="preserve"> injection is not recommended, but if it is found to be clinically necessar</w:t>
      </w:r>
      <w:r w:rsidR="00B26F01">
        <w:rPr>
          <w:rFonts w:ascii="Times New Roman" w:hAnsi="Times New Roman" w:cs="Times New Roman"/>
          <w:sz w:val="28"/>
          <w:szCs w:val="28"/>
        </w:rPr>
        <w:t>y, ¼ to ½ of the IM</w:t>
      </w:r>
      <w:r w:rsidR="00B26F01" w:rsidRPr="00B26F01">
        <w:rPr>
          <w:rFonts w:ascii="Times New Roman" w:hAnsi="Times New Roman" w:cs="Times New Roman"/>
          <w:sz w:val="28"/>
          <w:szCs w:val="28"/>
        </w:rPr>
        <w:t xml:space="preserve"> dose should be used</w:t>
      </w:r>
      <w:r w:rsidR="00B26F01">
        <w:rPr>
          <w:rFonts w:ascii="Times New Roman" w:hAnsi="Times New Roman" w:cs="Times New Roman"/>
          <w:sz w:val="28"/>
          <w:szCs w:val="28"/>
        </w:rPr>
        <w:t>.</w:t>
      </w:r>
    </w:p>
    <w:p w:rsidR="005F4CDF" w:rsidRPr="005F4CDF" w:rsidRDefault="005F4CDF" w:rsidP="005F4CDF">
      <w:pPr>
        <w:rPr>
          <w:rFonts w:ascii="Times New Roman" w:hAnsi="Times New Roman" w:cs="Times New Roman"/>
          <w:b/>
          <w:sz w:val="28"/>
          <w:szCs w:val="28"/>
        </w:rPr>
      </w:pPr>
    </w:p>
    <w:p w:rsid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>Calculation</w:t>
      </w:r>
      <w:r w:rsidRPr="005F4CDF">
        <w:rPr>
          <w:rFonts w:ascii="Times New Roman" w:hAnsi="Times New Roman" w:cs="Times New Roman"/>
          <w:sz w:val="28"/>
          <w:szCs w:val="28"/>
        </w:rPr>
        <w:t xml:space="preserve"> – (0.</w:t>
      </w:r>
      <w:r w:rsidR="00B26F01">
        <w:rPr>
          <w:rFonts w:ascii="Times New Roman" w:hAnsi="Times New Roman" w:cs="Times New Roman"/>
          <w:sz w:val="28"/>
          <w:szCs w:val="28"/>
        </w:rPr>
        <w:t>02</w:t>
      </w:r>
      <w:r w:rsidRPr="005F4CDF">
        <w:rPr>
          <w:rFonts w:ascii="Times New Roman" w:hAnsi="Times New Roman" w:cs="Times New Roman"/>
          <w:sz w:val="28"/>
          <w:szCs w:val="28"/>
        </w:rPr>
        <w:t>m</w:t>
      </w:r>
      <w:r w:rsidR="00B26F01">
        <w:rPr>
          <w:rFonts w:ascii="Times New Roman" w:hAnsi="Times New Roman" w:cs="Times New Roman"/>
          <w:sz w:val="28"/>
          <w:szCs w:val="28"/>
        </w:rPr>
        <w:t>g/kg × 41.5kg) ÷ 1mg/mL = 0.83</w:t>
      </w:r>
      <w:r w:rsidRPr="005F4CDF">
        <w:rPr>
          <w:rFonts w:ascii="Times New Roman" w:hAnsi="Times New Roman" w:cs="Times New Roman"/>
          <w:sz w:val="28"/>
          <w:szCs w:val="28"/>
        </w:rPr>
        <w:t xml:space="preserve">ml </w:t>
      </w: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5F4CDF">
      <w:pPr>
        <w:rPr>
          <w:rFonts w:ascii="Times New Roman" w:hAnsi="Times New Roman" w:cs="Times New Roman"/>
          <w:b/>
          <w:sz w:val="28"/>
          <w:szCs w:val="28"/>
        </w:rPr>
      </w:pPr>
      <w:r w:rsidRPr="00927D8D">
        <w:rPr>
          <w:rFonts w:ascii="Times New Roman" w:hAnsi="Times New Roman" w:cs="Times New Roman"/>
          <w:b/>
          <w:sz w:val="28"/>
          <w:szCs w:val="28"/>
        </w:rPr>
        <w:lastRenderedPageBreak/>
        <w:t>Intra – op Fluids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D8D">
        <w:rPr>
          <w:rFonts w:ascii="Times New Roman" w:hAnsi="Times New Roman" w:cs="Times New Roman"/>
          <w:b/>
          <w:sz w:val="28"/>
          <w:szCs w:val="28"/>
        </w:rPr>
        <w:t>(0.9% saline)</w:t>
      </w: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Calculation - (10</w:t>
      </w:r>
      <w:r w:rsidRPr="00927D8D">
        <w:rPr>
          <w:rFonts w:ascii="Times New Roman" w:hAnsi="Times New Roman" w:cs="Times New Roman"/>
          <w:sz w:val="28"/>
          <w:szCs w:val="28"/>
        </w:rPr>
        <w:t xml:space="preserve">mg/kg × 41.5kg) ÷ </w:t>
      </w:r>
      <w:r>
        <w:rPr>
          <w:rFonts w:ascii="Times New Roman" w:hAnsi="Times New Roman" w:cs="Times New Roman"/>
          <w:sz w:val="28"/>
          <w:szCs w:val="28"/>
        </w:rPr>
        <w:t xml:space="preserve">(60x60) x </w:t>
      </w:r>
      <w:r w:rsidR="00E376D5">
        <w:rPr>
          <w:rFonts w:ascii="Times New Roman" w:hAnsi="Times New Roman" w:cs="Times New Roman"/>
          <w:sz w:val="28"/>
          <w:szCs w:val="28"/>
        </w:rPr>
        <w:t>20 drops/mL = 2.3drops/sec</w:t>
      </w:r>
    </w:p>
    <w:p w:rsidR="00E376D5" w:rsidRPr="00927D8D" w:rsidRDefault="00E376D5" w:rsidP="005F4C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B15EFE" w:rsidRDefault="00B15EFE" w:rsidP="003A361C">
      <w:pPr>
        <w:rPr>
          <w:rFonts w:ascii="Times New Roman" w:hAnsi="Times New Roman" w:cs="Times New Roman"/>
          <w:sz w:val="28"/>
          <w:szCs w:val="28"/>
        </w:rPr>
      </w:pPr>
    </w:p>
    <w:p w:rsidR="008822F6" w:rsidRPr="003A361C" w:rsidRDefault="00E376D5">
      <w:pPr>
        <w:rPr>
          <w:rFonts w:ascii="Times New Roman" w:hAnsi="Times New Roman" w:cs="Times New Roman"/>
          <w:sz w:val="24"/>
          <w:szCs w:val="24"/>
        </w:rPr>
      </w:pPr>
    </w:p>
    <w:sectPr w:rsidR="008822F6" w:rsidRPr="003A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1C"/>
    <w:rsid w:val="00344EDD"/>
    <w:rsid w:val="003A361C"/>
    <w:rsid w:val="005B5AE4"/>
    <w:rsid w:val="005F4CDF"/>
    <w:rsid w:val="006E731C"/>
    <w:rsid w:val="00927D8D"/>
    <w:rsid w:val="00B014EF"/>
    <w:rsid w:val="00B15EFE"/>
    <w:rsid w:val="00B26F01"/>
    <w:rsid w:val="00DE326A"/>
    <w:rsid w:val="00E3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Deyanza</dc:creator>
  <cp:lastModifiedBy>Deyanza</cp:lastModifiedBy>
  <cp:revision>1</cp:revision>
  <dcterms:created xsi:type="dcterms:W3CDTF">2014-09-23T03:06:00Z</dcterms:created>
  <dcterms:modified xsi:type="dcterms:W3CDTF">2014-09-23T04:53:00Z</dcterms:modified>
</cp:coreProperties>
</file>