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58" w:rsidRDefault="00EE0232" w:rsidP="001C01E2">
      <w:pPr>
        <w:spacing w:after="0"/>
      </w:pPr>
    </w:p>
    <w:p w:rsidR="001C01E2" w:rsidRDefault="001C01E2" w:rsidP="001C01E2">
      <w:pPr>
        <w:spacing w:after="0"/>
      </w:pPr>
    </w:p>
    <w:p w:rsidR="001C01E2" w:rsidRDefault="001C01E2" w:rsidP="001C01E2">
      <w:pPr>
        <w:spacing w:after="0"/>
      </w:pPr>
    </w:p>
    <w:p w:rsidR="001C01E2" w:rsidRDefault="001C01E2" w:rsidP="001C01E2">
      <w:pPr>
        <w:spacing w:after="0"/>
      </w:pPr>
    </w:p>
    <w:p w:rsidR="001C01E2" w:rsidRDefault="001C01E2" w:rsidP="001C01E2">
      <w:pPr>
        <w:spacing w:after="0"/>
      </w:pPr>
    </w:p>
    <w:p w:rsidR="001C01E2" w:rsidRDefault="001C01E2" w:rsidP="001C01E2">
      <w:pPr>
        <w:spacing w:after="0"/>
      </w:pPr>
    </w:p>
    <w:p w:rsidR="001C01E2" w:rsidRDefault="001C01E2" w:rsidP="001C01E2">
      <w:pPr>
        <w:spacing w:after="0"/>
      </w:pPr>
    </w:p>
    <w:p w:rsidR="001C01E2" w:rsidRDefault="001C01E2" w:rsidP="001C01E2">
      <w:pPr>
        <w:spacing w:after="0"/>
      </w:pPr>
    </w:p>
    <w:p w:rsidR="001C01E2" w:rsidRDefault="001C01E2" w:rsidP="001C01E2">
      <w:pPr>
        <w:spacing w:after="0"/>
      </w:pPr>
    </w:p>
    <w:p w:rsidR="001C01E2" w:rsidRDefault="001C01E2" w:rsidP="001C01E2">
      <w:pPr>
        <w:spacing w:after="0"/>
      </w:pPr>
    </w:p>
    <w:p w:rsidR="001C01E2" w:rsidRDefault="001C01E2" w:rsidP="001C01E2">
      <w:pPr>
        <w:spacing w:after="0"/>
      </w:pPr>
    </w:p>
    <w:p w:rsidR="001C01E2" w:rsidRDefault="001C01E2" w:rsidP="001C01E2">
      <w:pPr>
        <w:spacing w:after="0"/>
      </w:pPr>
    </w:p>
    <w:p w:rsidR="001C01E2" w:rsidRDefault="001C01E2" w:rsidP="001C01E2">
      <w:pPr>
        <w:spacing w:after="0"/>
      </w:pPr>
    </w:p>
    <w:p w:rsidR="001C01E2" w:rsidRDefault="001C01E2" w:rsidP="001C01E2">
      <w:pPr>
        <w:spacing w:after="0"/>
      </w:pPr>
    </w:p>
    <w:p w:rsidR="001C01E2" w:rsidRDefault="001C01E2" w:rsidP="001C01E2">
      <w:pPr>
        <w:spacing w:after="0"/>
        <w:jc w:val="center"/>
      </w:pPr>
      <w:r>
        <w:t>Amanda Stark</w:t>
      </w:r>
    </w:p>
    <w:p w:rsidR="001C01E2" w:rsidRDefault="001C01E2" w:rsidP="001C01E2">
      <w:pPr>
        <w:spacing w:after="0"/>
        <w:jc w:val="center"/>
      </w:pPr>
      <w:r>
        <w:t>Composition Curriculum Design</w:t>
      </w:r>
    </w:p>
    <w:p w:rsidR="001C01E2" w:rsidRDefault="001D6827" w:rsidP="001C01E2">
      <w:pPr>
        <w:spacing w:after="0"/>
        <w:jc w:val="center"/>
      </w:pPr>
      <w:r>
        <w:t>Learner Outcomes</w:t>
      </w:r>
    </w:p>
    <w:p w:rsidR="001C01E2" w:rsidRDefault="001C01E2" w:rsidP="001C01E2">
      <w:pPr>
        <w:spacing w:after="0"/>
        <w:jc w:val="center"/>
      </w:pPr>
      <w:r>
        <w:t>Bowling Green State University</w:t>
      </w:r>
    </w:p>
    <w:p w:rsidR="001C01E2" w:rsidRDefault="001C01E2" w:rsidP="001C01E2">
      <w:pPr>
        <w:spacing w:after="0"/>
        <w:jc w:val="center"/>
      </w:pPr>
      <w:r>
        <w:t>March 1, 2015</w:t>
      </w:r>
    </w:p>
    <w:p w:rsidR="00776BE1" w:rsidRDefault="001C01E2" w:rsidP="00BA0D0C">
      <w:pPr>
        <w:spacing w:after="0"/>
      </w:pPr>
      <w:r>
        <w:br w:type="page"/>
      </w:r>
      <w:r w:rsidR="00BE0540">
        <w:lastRenderedPageBreak/>
        <w:t xml:space="preserve">GENERAL OUTCOMES FOR ALL UNITS: </w:t>
      </w:r>
    </w:p>
    <w:p w:rsidR="00776BE1" w:rsidRPr="00BE0540" w:rsidRDefault="00776BE1" w:rsidP="00BA0D0C">
      <w:pPr>
        <w:spacing w:after="0"/>
        <w:rPr>
          <w:i/>
        </w:rPr>
      </w:pPr>
      <w:r w:rsidRPr="00BE0540">
        <w:rPr>
          <w:i/>
        </w:rPr>
        <w:t>Students will</w:t>
      </w:r>
    </w:p>
    <w:p w:rsidR="00776BE1" w:rsidRDefault="00BE0540" w:rsidP="00BA0D0C">
      <w:pPr>
        <w:pStyle w:val="ListParagraph"/>
        <w:numPr>
          <w:ilvl w:val="0"/>
          <w:numId w:val="6"/>
        </w:numPr>
        <w:spacing w:after="0"/>
      </w:pPr>
      <w:r>
        <w:t>Learn and use the multi-step process for writing, including: drafting, editing (self and peer), revising, and rewriting (knowledge, comprehension, application)</w:t>
      </w:r>
    </w:p>
    <w:p w:rsidR="00BE0540" w:rsidRDefault="00BE0540" w:rsidP="00BA0D0C">
      <w:pPr>
        <w:pStyle w:val="ListParagraph"/>
        <w:numPr>
          <w:ilvl w:val="0"/>
          <w:numId w:val="6"/>
        </w:numPr>
        <w:spacing w:after="0"/>
      </w:pPr>
      <w:r>
        <w:t xml:space="preserve">Use standard writing conventions including: grammar, sentence structure, punctuation, </w:t>
      </w:r>
      <w:r w:rsidR="00EE0232">
        <w:t>and paragraph</w:t>
      </w:r>
      <w:r>
        <w:t xml:space="preserve"> and essay structure. </w:t>
      </w:r>
      <w:r w:rsidR="00EE0232">
        <w:t>(knowledge, comprehension, application)</w:t>
      </w:r>
    </w:p>
    <w:p w:rsidR="00BE0540" w:rsidRDefault="00BE0540" w:rsidP="00EE0232">
      <w:pPr>
        <w:pStyle w:val="ListParagraph"/>
        <w:numPr>
          <w:ilvl w:val="0"/>
          <w:numId w:val="6"/>
        </w:numPr>
        <w:spacing w:before="240" w:after="0"/>
      </w:pPr>
      <w:r>
        <w:t xml:space="preserve">Learn and use appropriate tone and style for formal writing. </w:t>
      </w:r>
      <w:r w:rsidR="00EE0232">
        <w:t>(knowledge, comprehension, application)</w:t>
      </w:r>
    </w:p>
    <w:p w:rsidR="00BE0540" w:rsidRDefault="00BE0540" w:rsidP="00BA0D0C">
      <w:pPr>
        <w:spacing w:after="0"/>
      </w:pPr>
    </w:p>
    <w:p w:rsidR="001C01E2" w:rsidRDefault="00BE0540" w:rsidP="00BA0D0C">
      <w:pPr>
        <w:spacing w:after="0"/>
      </w:pPr>
      <w:r>
        <w:t xml:space="preserve">PERSUASIVE WRITING </w:t>
      </w:r>
    </w:p>
    <w:p w:rsidR="001D6827" w:rsidRPr="00ED1352" w:rsidRDefault="001D6827" w:rsidP="00BA0D0C">
      <w:pPr>
        <w:spacing w:after="0"/>
        <w:rPr>
          <w:i/>
        </w:rPr>
      </w:pPr>
      <w:r w:rsidRPr="00ED1352">
        <w:rPr>
          <w:i/>
        </w:rPr>
        <w:t>Students will</w:t>
      </w:r>
    </w:p>
    <w:p w:rsidR="001D6827" w:rsidRPr="00BE0540" w:rsidRDefault="001D6827" w:rsidP="00BA0D0C">
      <w:pPr>
        <w:pStyle w:val="ListParagraph"/>
        <w:numPr>
          <w:ilvl w:val="0"/>
          <w:numId w:val="9"/>
        </w:numPr>
        <w:spacing w:after="0"/>
      </w:pPr>
      <w:r w:rsidRPr="00BE0540">
        <w:t xml:space="preserve">Read and interpret examples of persuasive writing including: Newspaper editorials, political speeches, advertisements, and reviews. </w:t>
      </w:r>
      <w:r w:rsidR="0077167F" w:rsidRPr="00BE0540">
        <w:t>(Knowledge, Comprehension)</w:t>
      </w:r>
    </w:p>
    <w:p w:rsidR="001D6827" w:rsidRPr="00BE0540" w:rsidRDefault="001D6827" w:rsidP="00BA0D0C">
      <w:pPr>
        <w:pStyle w:val="ListParagraph"/>
        <w:numPr>
          <w:ilvl w:val="0"/>
          <w:numId w:val="9"/>
        </w:numPr>
        <w:spacing w:after="0"/>
      </w:pPr>
      <w:r w:rsidRPr="00BE0540">
        <w:t xml:space="preserve">Define bias and identify examples in </w:t>
      </w:r>
      <w:r w:rsidR="0077167F" w:rsidRPr="00BE0540">
        <w:t>professional examples (Knowledge, Comprehension)</w:t>
      </w:r>
    </w:p>
    <w:p w:rsidR="0077167F" w:rsidRPr="00BE0540" w:rsidRDefault="0077167F" w:rsidP="00BA0D0C">
      <w:pPr>
        <w:pStyle w:val="ListParagraph"/>
        <w:numPr>
          <w:ilvl w:val="0"/>
          <w:numId w:val="9"/>
        </w:numPr>
        <w:spacing w:after="0"/>
      </w:pPr>
      <w:r w:rsidRPr="00BE0540">
        <w:t>Explain three types of persuasive appeals: logical, emotional, and ethical/moral (comprehension)</w:t>
      </w:r>
    </w:p>
    <w:p w:rsidR="0077167F" w:rsidRPr="00BE0540" w:rsidRDefault="0077167F" w:rsidP="00BA0D0C">
      <w:pPr>
        <w:pStyle w:val="ListParagraph"/>
        <w:numPr>
          <w:ilvl w:val="0"/>
          <w:numId w:val="9"/>
        </w:numPr>
        <w:spacing w:after="0"/>
      </w:pPr>
      <w:r w:rsidRPr="00BE0540">
        <w:t>Categories examples of persuasive techniques in a variety of persuasive pieces (analysis)</w:t>
      </w:r>
    </w:p>
    <w:p w:rsidR="0077167F" w:rsidRPr="00BE0540" w:rsidRDefault="0077167F" w:rsidP="00BA0D0C">
      <w:pPr>
        <w:pStyle w:val="ListParagraph"/>
        <w:numPr>
          <w:ilvl w:val="0"/>
          <w:numId w:val="9"/>
        </w:numPr>
        <w:spacing w:after="0"/>
      </w:pPr>
      <w:r w:rsidRPr="00BE0540">
        <w:t>Evaluate the effectiveness of persuasive techniques  in a variety of persuasive pieces</w:t>
      </w:r>
      <w:r w:rsidR="001509D3" w:rsidRPr="00BE0540">
        <w:t xml:space="preserve"> (evaluation)</w:t>
      </w:r>
    </w:p>
    <w:p w:rsidR="001509D3" w:rsidRPr="00BE0540" w:rsidRDefault="001509D3" w:rsidP="00BA0D0C">
      <w:pPr>
        <w:pStyle w:val="ListParagraph"/>
        <w:numPr>
          <w:ilvl w:val="0"/>
          <w:numId w:val="9"/>
        </w:numPr>
        <w:spacing w:after="0"/>
      </w:pPr>
      <w:r w:rsidRPr="00BE0540">
        <w:t>Identify claims and counterclaims in a variety of persuasive pieces (analyze)</w:t>
      </w:r>
    </w:p>
    <w:p w:rsidR="0077167F" w:rsidRPr="00BE0540" w:rsidRDefault="0077167F" w:rsidP="00BA0D0C">
      <w:pPr>
        <w:pStyle w:val="ListParagraph"/>
        <w:numPr>
          <w:ilvl w:val="0"/>
          <w:numId w:val="9"/>
        </w:numPr>
        <w:spacing w:after="0"/>
      </w:pPr>
      <w:r w:rsidRPr="00BE0540">
        <w:t xml:space="preserve">Analyze </w:t>
      </w:r>
      <w:r w:rsidR="001509D3" w:rsidRPr="00BE0540">
        <w:t xml:space="preserve">persuasive techniques, supporting evidence, </w:t>
      </w:r>
      <w:r w:rsidRPr="00BE0540">
        <w:t xml:space="preserve"> from a variety of texts (analysis)</w:t>
      </w:r>
    </w:p>
    <w:p w:rsidR="0077167F" w:rsidRPr="00BE0540" w:rsidRDefault="001509D3" w:rsidP="00BA0D0C">
      <w:pPr>
        <w:pStyle w:val="ListParagraph"/>
        <w:numPr>
          <w:ilvl w:val="0"/>
          <w:numId w:val="9"/>
        </w:numPr>
        <w:spacing w:after="0"/>
      </w:pPr>
      <w:r w:rsidRPr="00BE0540">
        <w:t>Write persuasive combinations that u</w:t>
      </w:r>
      <w:r w:rsidR="0077167F" w:rsidRPr="00BE0540">
        <w:t xml:space="preserve">se </w:t>
      </w:r>
      <w:r w:rsidRPr="00BE0540">
        <w:t>appropriate evidence</w:t>
      </w:r>
      <w:r w:rsidR="00797CF7" w:rsidRPr="00BE0540">
        <w:t xml:space="preserve"> to de</w:t>
      </w:r>
      <w:r w:rsidR="00ED1352" w:rsidRPr="00BE0540">
        <w:t>velop claims and counterclaims,</w:t>
      </w:r>
      <w:r w:rsidR="00797CF7" w:rsidRPr="00BE0540">
        <w:t xml:space="preserve"> </w:t>
      </w:r>
      <w:r w:rsidRPr="00BE0540">
        <w:t xml:space="preserve">and </w:t>
      </w:r>
      <w:r w:rsidR="00797CF7" w:rsidRPr="00BE0540">
        <w:t xml:space="preserve">use a variety of </w:t>
      </w:r>
      <w:r w:rsidRPr="00BE0540">
        <w:t xml:space="preserve">persuasive techniques to defend a position or advertise a product. </w:t>
      </w:r>
      <w:r w:rsidR="0077167F" w:rsidRPr="00BE0540">
        <w:t xml:space="preserve"> (synthesis) </w:t>
      </w:r>
    </w:p>
    <w:p w:rsidR="001509D3" w:rsidRPr="00ED1352" w:rsidRDefault="001509D3" w:rsidP="00BA0D0C">
      <w:pPr>
        <w:spacing w:after="0"/>
        <w:rPr>
          <w:color w:val="FF0000"/>
        </w:rPr>
      </w:pPr>
    </w:p>
    <w:p w:rsidR="00797CF7" w:rsidRDefault="00797CF7" w:rsidP="00BA0D0C">
      <w:pPr>
        <w:spacing w:after="0"/>
      </w:pPr>
      <w:r>
        <w:t>Expository</w:t>
      </w:r>
    </w:p>
    <w:p w:rsidR="001509D3" w:rsidRDefault="00ED1352" w:rsidP="00BA0D0C">
      <w:pPr>
        <w:spacing w:after="0"/>
        <w:rPr>
          <w:i/>
        </w:rPr>
      </w:pPr>
      <w:r>
        <w:rPr>
          <w:i/>
        </w:rPr>
        <w:t>Students will</w:t>
      </w:r>
    </w:p>
    <w:p w:rsidR="00776BE1" w:rsidRDefault="00776BE1" w:rsidP="00BA0D0C">
      <w:pPr>
        <w:pStyle w:val="ListParagraph"/>
        <w:numPr>
          <w:ilvl w:val="0"/>
          <w:numId w:val="8"/>
        </w:numPr>
        <w:spacing w:after="0"/>
      </w:pPr>
      <w:r>
        <w:t xml:space="preserve">Read and analyze examples of a variety of expository </w:t>
      </w:r>
      <w:r w:rsidR="00BE0540">
        <w:t>texts, including literary analyses such as book reviews, literary interpretations, and research papers to indentify how authors examine and develop information</w:t>
      </w:r>
      <w:r>
        <w:t xml:space="preserve"> </w:t>
      </w:r>
      <w:r w:rsidR="00BE0540">
        <w:t>(comprehension, analysis)</w:t>
      </w:r>
    </w:p>
    <w:p w:rsidR="00BE0540" w:rsidRDefault="00BE0540" w:rsidP="00BA0D0C">
      <w:pPr>
        <w:pStyle w:val="ListParagraph"/>
        <w:numPr>
          <w:ilvl w:val="0"/>
          <w:numId w:val="8"/>
        </w:numPr>
        <w:spacing w:after="0"/>
      </w:pPr>
      <w:r>
        <w:t>Write a composition which analyzes a work of literature, exploring characterization, plot, setting, and so on to determine the author’s purpose (analysis, synthesis)</w:t>
      </w:r>
    </w:p>
    <w:p w:rsidR="00BE0540" w:rsidRDefault="00BE0540" w:rsidP="00BA0D0C">
      <w:pPr>
        <w:pStyle w:val="ListParagraph"/>
        <w:numPr>
          <w:ilvl w:val="0"/>
          <w:numId w:val="8"/>
        </w:numPr>
        <w:spacing w:after="0"/>
      </w:pPr>
      <w:r>
        <w:t>Understand and explain what makes an online resource reliable or unreliable (comprehension)</w:t>
      </w:r>
    </w:p>
    <w:p w:rsidR="00BE0540" w:rsidRDefault="00BE0540" w:rsidP="00BA0D0C">
      <w:pPr>
        <w:pStyle w:val="ListParagraph"/>
        <w:numPr>
          <w:ilvl w:val="0"/>
          <w:numId w:val="8"/>
        </w:numPr>
        <w:spacing w:after="0"/>
      </w:pPr>
      <w:r>
        <w:t>Learn how to cite sources using MLA citation and works cited lists and use digital resources such as Purdue OWL and Bibme.org to correctly cite sources (comprehension, application)</w:t>
      </w:r>
    </w:p>
    <w:p w:rsidR="00BE0540" w:rsidRDefault="00BE0540" w:rsidP="00BA0D0C">
      <w:pPr>
        <w:pStyle w:val="ListParagraph"/>
        <w:numPr>
          <w:ilvl w:val="0"/>
          <w:numId w:val="8"/>
        </w:numPr>
        <w:spacing w:after="0"/>
      </w:pPr>
      <w:r>
        <w:t xml:space="preserve">Use digital tools such as </w:t>
      </w:r>
      <w:proofErr w:type="spellStart"/>
      <w:r>
        <w:t>Diigo</w:t>
      </w:r>
      <w:proofErr w:type="spellEnd"/>
      <w:r>
        <w:t xml:space="preserve"> and </w:t>
      </w:r>
      <w:proofErr w:type="spellStart"/>
      <w:r>
        <w:t>Zotero</w:t>
      </w:r>
      <w:proofErr w:type="spellEnd"/>
      <w:r>
        <w:t xml:space="preserve"> to gather and organize research from online sources</w:t>
      </w:r>
      <w:r w:rsidR="00EE0232">
        <w:t xml:space="preserve"> (comprehension, application)</w:t>
      </w:r>
    </w:p>
    <w:p w:rsidR="00ED1352" w:rsidRDefault="00BE0540" w:rsidP="00BA0D0C">
      <w:pPr>
        <w:pStyle w:val="ListParagraph"/>
        <w:numPr>
          <w:ilvl w:val="0"/>
          <w:numId w:val="8"/>
        </w:numPr>
        <w:spacing w:after="0"/>
      </w:pPr>
      <w:r>
        <w:t>Use research to write a composition that answers a specific research question and which uses MLA format for both in text citations and a works cited list (application, synthesis)</w:t>
      </w:r>
    </w:p>
    <w:p w:rsidR="00DB6154" w:rsidRDefault="00DB6154" w:rsidP="00DB6154">
      <w:pPr>
        <w:spacing w:after="0"/>
      </w:pPr>
    </w:p>
    <w:p w:rsidR="00DB6154" w:rsidRDefault="00DB6154" w:rsidP="00DB6154">
      <w:pPr>
        <w:spacing w:after="0" w:line="480" w:lineRule="auto"/>
        <w:ind w:left="851" w:hanging="851"/>
      </w:pPr>
    </w:p>
    <w:p w:rsidR="00DB6154" w:rsidRDefault="00DB6154">
      <w:r>
        <w:br w:type="page"/>
      </w:r>
    </w:p>
    <w:p w:rsidR="00DB6154" w:rsidRDefault="00DB6154" w:rsidP="00DB6154">
      <w:pPr>
        <w:spacing w:after="0" w:line="480" w:lineRule="auto"/>
        <w:ind w:left="851" w:hanging="851"/>
        <w:jc w:val="center"/>
      </w:pPr>
      <w:r>
        <w:lastRenderedPageBreak/>
        <w:t>References</w:t>
      </w:r>
    </w:p>
    <w:p w:rsidR="00DB6154" w:rsidRPr="00CF6EE1" w:rsidRDefault="00DB6154" w:rsidP="00DB6154">
      <w:pPr>
        <w:spacing w:after="0" w:line="480" w:lineRule="auto"/>
        <w:ind w:left="851" w:hanging="851"/>
      </w:pPr>
      <w:proofErr w:type="spellStart"/>
      <w:r w:rsidRPr="00CF6EE1">
        <w:t>Chiarelott</w:t>
      </w:r>
      <w:proofErr w:type="spellEnd"/>
      <w:r w:rsidRPr="00CF6EE1">
        <w:t>, L. (2006). </w:t>
      </w:r>
      <w:r>
        <w:rPr>
          <w:i/>
        </w:rPr>
        <w:t>Curriculum in C</w:t>
      </w:r>
      <w:r w:rsidRPr="00CF6EE1">
        <w:rPr>
          <w:i/>
        </w:rPr>
        <w:t xml:space="preserve">ontext: Designing </w:t>
      </w:r>
      <w:r>
        <w:rPr>
          <w:i/>
        </w:rPr>
        <w:t>Curriculum and I</w:t>
      </w:r>
      <w:r w:rsidRPr="00CF6EE1">
        <w:rPr>
          <w:i/>
        </w:rPr>
        <w:t xml:space="preserve">nstruction for </w:t>
      </w:r>
      <w:r>
        <w:rPr>
          <w:i/>
        </w:rPr>
        <w:t>T</w:t>
      </w:r>
      <w:r w:rsidRPr="00CF6EE1">
        <w:rPr>
          <w:i/>
        </w:rPr>
        <w:t xml:space="preserve">eaching and </w:t>
      </w:r>
      <w:r>
        <w:rPr>
          <w:i/>
        </w:rPr>
        <w:t>Learning in C</w:t>
      </w:r>
      <w:r w:rsidRPr="00CF6EE1">
        <w:rPr>
          <w:i/>
        </w:rPr>
        <w:t>ontext</w:t>
      </w:r>
      <w:r w:rsidRPr="00CF6EE1">
        <w:t xml:space="preserve"> (pp. </w:t>
      </w:r>
      <w:r w:rsidR="006C4BBA">
        <w:t>38-40</w:t>
      </w:r>
      <w:r w:rsidRPr="00CF6EE1">
        <w:t>). Belmont, CA: Thomson Wadsworth.</w:t>
      </w:r>
    </w:p>
    <w:p w:rsidR="00DB6154" w:rsidRPr="00CF6EE1" w:rsidRDefault="00DB6154" w:rsidP="00DB6154">
      <w:pPr>
        <w:spacing w:after="0" w:line="480" w:lineRule="auto"/>
        <w:ind w:left="851" w:hanging="851"/>
      </w:pPr>
      <w:proofErr w:type="gramStart"/>
      <w:r w:rsidRPr="00CF6EE1">
        <w:t>National Governors Association Center for Best Practices &amp; Council of Chief State School Officers.</w:t>
      </w:r>
      <w:proofErr w:type="gramEnd"/>
      <w:r w:rsidRPr="00CF6EE1">
        <w:t xml:space="preserve"> </w:t>
      </w:r>
      <w:proofErr w:type="gramStart"/>
      <w:r w:rsidRPr="00CF6EE1">
        <w:t>(2010). Common Core State Standards for English language arts and literacy in history/social studies, science, and technical subjects.</w:t>
      </w:r>
      <w:proofErr w:type="gramEnd"/>
      <w:r w:rsidRPr="00CF6EE1">
        <w:t xml:space="preserve"> Washington, DC: Authors.</w:t>
      </w:r>
    </w:p>
    <w:p w:rsidR="00DB6154" w:rsidRPr="00ED1352" w:rsidRDefault="00DB6154" w:rsidP="00DB6154">
      <w:pPr>
        <w:spacing w:after="0"/>
      </w:pPr>
    </w:p>
    <w:sectPr w:rsidR="00DB6154" w:rsidRPr="00ED1352" w:rsidSect="006B2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E8F"/>
    <w:multiLevelType w:val="hybridMultilevel"/>
    <w:tmpl w:val="2BFCCF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EDA58AA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29BF"/>
    <w:multiLevelType w:val="hybridMultilevel"/>
    <w:tmpl w:val="7FF08964"/>
    <w:lvl w:ilvl="0" w:tplc="4EDA58A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A5D4F"/>
    <w:multiLevelType w:val="hybridMultilevel"/>
    <w:tmpl w:val="9D1A84C0"/>
    <w:lvl w:ilvl="0" w:tplc="2C9E2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07C3B"/>
    <w:multiLevelType w:val="hybridMultilevel"/>
    <w:tmpl w:val="9620DC78"/>
    <w:lvl w:ilvl="0" w:tplc="B072A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6442C"/>
    <w:multiLevelType w:val="hybridMultilevel"/>
    <w:tmpl w:val="3AA09110"/>
    <w:lvl w:ilvl="0" w:tplc="4EDA58A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E2C41"/>
    <w:multiLevelType w:val="hybridMultilevel"/>
    <w:tmpl w:val="F89AF6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62FAA"/>
    <w:multiLevelType w:val="hybridMultilevel"/>
    <w:tmpl w:val="0DD29C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D5E1F"/>
    <w:multiLevelType w:val="hybridMultilevel"/>
    <w:tmpl w:val="09CE719A"/>
    <w:lvl w:ilvl="0" w:tplc="4EDA58A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D3208"/>
    <w:multiLevelType w:val="hybridMultilevel"/>
    <w:tmpl w:val="641011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01E2"/>
    <w:rsid w:val="00021389"/>
    <w:rsid w:val="000A5488"/>
    <w:rsid w:val="001100EE"/>
    <w:rsid w:val="0012248A"/>
    <w:rsid w:val="00125189"/>
    <w:rsid w:val="001509D3"/>
    <w:rsid w:val="001C01E2"/>
    <w:rsid w:val="001D4FCF"/>
    <w:rsid w:val="001D6827"/>
    <w:rsid w:val="001D6CE0"/>
    <w:rsid w:val="00234A19"/>
    <w:rsid w:val="002B4CBF"/>
    <w:rsid w:val="003C0BE7"/>
    <w:rsid w:val="004F178F"/>
    <w:rsid w:val="005B7468"/>
    <w:rsid w:val="006932B7"/>
    <w:rsid w:val="006A5767"/>
    <w:rsid w:val="006B2AC0"/>
    <w:rsid w:val="006C4BBA"/>
    <w:rsid w:val="0077167F"/>
    <w:rsid w:val="00776BE1"/>
    <w:rsid w:val="00797CF7"/>
    <w:rsid w:val="00A62874"/>
    <w:rsid w:val="00BA0D0C"/>
    <w:rsid w:val="00BA1776"/>
    <w:rsid w:val="00BE0540"/>
    <w:rsid w:val="00C52AE3"/>
    <w:rsid w:val="00DB404B"/>
    <w:rsid w:val="00DB6154"/>
    <w:rsid w:val="00E06897"/>
    <w:rsid w:val="00E17C54"/>
    <w:rsid w:val="00ED1352"/>
    <w:rsid w:val="00EE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01E2"/>
  </w:style>
  <w:style w:type="character" w:customStyle="1" w:styleId="DateChar">
    <w:name w:val="Date Char"/>
    <w:basedOn w:val="DefaultParagraphFont"/>
    <w:link w:val="Date"/>
    <w:uiPriority w:val="99"/>
    <w:semiHidden/>
    <w:rsid w:val="001C01E2"/>
  </w:style>
  <w:style w:type="character" w:styleId="Hyperlink">
    <w:name w:val="Hyperlink"/>
    <w:basedOn w:val="DefaultParagraphFont"/>
    <w:uiPriority w:val="99"/>
    <w:unhideWhenUsed/>
    <w:rsid w:val="005B74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</dc:creator>
  <cp:lastModifiedBy>USER</cp:lastModifiedBy>
  <cp:revision>8</cp:revision>
  <dcterms:created xsi:type="dcterms:W3CDTF">2015-02-28T12:08:00Z</dcterms:created>
  <dcterms:modified xsi:type="dcterms:W3CDTF">2015-03-02T10:01:00Z</dcterms:modified>
</cp:coreProperties>
</file>