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FD6" w:rsidRDefault="00803B2D">
      <w:r>
        <w:t>DRUG TABLE FOR DISBUDDING</w:t>
      </w:r>
    </w:p>
    <w:p w:rsidR="00D248DD" w:rsidRDefault="00803B2D">
      <w:r>
        <w:t>ID: None</w:t>
      </w:r>
      <w:r>
        <w:tab/>
      </w:r>
      <w:r w:rsidR="00D248DD">
        <w:tab/>
        <w:t>Gender: Female</w:t>
      </w:r>
      <w:r w:rsidR="00D248DD">
        <w:tab/>
      </w:r>
      <w:r w:rsidR="00D248DD">
        <w:tab/>
        <w:t xml:space="preserve">Weight (W): </w:t>
      </w:r>
      <w:r>
        <w:t>50kg</w:t>
      </w:r>
      <w:r>
        <w:tab/>
        <w:t>Age: Less than 1 year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1586"/>
        <w:gridCol w:w="1114"/>
        <w:gridCol w:w="1531"/>
        <w:gridCol w:w="1022"/>
        <w:gridCol w:w="902"/>
        <w:gridCol w:w="1207"/>
        <w:gridCol w:w="756"/>
        <w:gridCol w:w="909"/>
      </w:tblGrid>
      <w:tr w:rsidR="00D248DD" w:rsidTr="009D0053">
        <w:tc>
          <w:tcPr>
            <w:tcW w:w="1117" w:type="dxa"/>
          </w:tcPr>
          <w:p w:rsidR="00D248DD" w:rsidRDefault="00D248DD">
            <w:r>
              <w:t>Drug</w:t>
            </w:r>
          </w:p>
        </w:tc>
        <w:tc>
          <w:tcPr>
            <w:tcW w:w="1586" w:type="dxa"/>
          </w:tcPr>
          <w:p w:rsidR="00D248DD" w:rsidRDefault="00D248DD">
            <w:r>
              <w:t>Concentration © (mg/mL)</w:t>
            </w:r>
          </w:p>
        </w:tc>
        <w:tc>
          <w:tcPr>
            <w:tcW w:w="1114" w:type="dxa"/>
          </w:tcPr>
          <w:p w:rsidR="00D248DD" w:rsidRDefault="00D248DD">
            <w:r>
              <w:t>Dosage (D) (mg/kg)</w:t>
            </w:r>
          </w:p>
        </w:tc>
        <w:tc>
          <w:tcPr>
            <w:tcW w:w="1531" w:type="dxa"/>
          </w:tcPr>
          <w:p w:rsidR="00D248DD" w:rsidRDefault="00D248DD">
            <w:r>
              <w:t>Volume Administered (mL) = D*W/C</w:t>
            </w:r>
          </w:p>
        </w:tc>
        <w:tc>
          <w:tcPr>
            <w:tcW w:w="1022" w:type="dxa"/>
          </w:tcPr>
          <w:p w:rsidR="00D248DD" w:rsidRDefault="00D248DD">
            <w:r>
              <w:t>Route</w:t>
            </w:r>
          </w:p>
        </w:tc>
        <w:tc>
          <w:tcPr>
            <w:tcW w:w="902" w:type="dxa"/>
          </w:tcPr>
          <w:p w:rsidR="00D248DD" w:rsidRDefault="00D248DD">
            <w:r>
              <w:t xml:space="preserve">Time </w:t>
            </w:r>
          </w:p>
        </w:tc>
        <w:tc>
          <w:tcPr>
            <w:tcW w:w="1207" w:type="dxa"/>
          </w:tcPr>
          <w:p w:rsidR="00D248DD" w:rsidRDefault="00D248DD">
            <w:r>
              <w:t>Effect</w:t>
            </w:r>
          </w:p>
        </w:tc>
        <w:tc>
          <w:tcPr>
            <w:tcW w:w="756" w:type="dxa"/>
          </w:tcPr>
          <w:p w:rsidR="00D248DD" w:rsidRDefault="00D248DD">
            <w:r>
              <w:t>Toxic Dose (mL)</w:t>
            </w:r>
          </w:p>
        </w:tc>
        <w:tc>
          <w:tcPr>
            <w:tcW w:w="909" w:type="dxa"/>
          </w:tcPr>
          <w:p w:rsidR="00D248DD" w:rsidRDefault="00D248DD">
            <w:r>
              <w:t>Total Volume Given (mL)</w:t>
            </w:r>
          </w:p>
        </w:tc>
      </w:tr>
      <w:tr w:rsidR="00D248DD" w:rsidTr="009D0053">
        <w:tc>
          <w:tcPr>
            <w:tcW w:w="1117" w:type="dxa"/>
          </w:tcPr>
          <w:p w:rsidR="00D248DD" w:rsidRDefault="00D248DD">
            <w:r>
              <w:t>Lidocaine</w:t>
            </w:r>
          </w:p>
        </w:tc>
        <w:tc>
          <w:tcPr>
            <w:tcW w:w="1586" w:type="dxa"/>
          </w:tcPr>
          <w:p w:rsidR="00D248DD" w:rsidRDefault="00D248DD">
            <w:r>
              <w:t>2% (20)</w:t>
            </w:r>
          </w:p>
        </w:tc>
        <w:tc>
          <w:tcPr>
            <w:tcW w:w="1114" w:type="dxa"/>
          </w:tcPr>
          <w:p w:rsidR="00D248DD" w:rsidRDefault="00D248DD">
            <w:r>
              <w:t>10</w:t>
            </w:r>
          </w:p>
        </w:tc>
        <w:tc>
          <w:tcPr>
            <w:tcW w:w="1531" w:type="dxa"/>
          </w:tcPr>
          <w:p w:rsidR="00D248DD" w:rsidRDefault="00803B2D">
            <w:r>
              <w:t>5</w:t>
            </w:r>
            <w:r w:rsidR="00D248DD">
              <w:t xml:space="preserve"> mL per site</w:t>
            </w:r>
          </w:p>
        </w:tc>
        <w:tc>
          <w:tcPr>
            <w:tcW w:w="1022" w:type="dxa"/>
          </w:tcPr>
          <w:p w:rsidR="00D248DD" w:rsidRDefault="00D32FAB">
            <w:r>
              <w:t>SC</w:t>
            </w:r>
            <w:bookmarkStart w:id="0" w:name="_GoBack"/>
            <w:bookmarkEnd w:id="0"/>
          </w:p>
        </w:tc>
        <w:tc>
          <w:tcPr>
            <w:tcW w:w="902" w:type="dxa"/>
          </w:tcPr>
          <w:p w:rsidR="00D248DD" w:rsidRDefault="00D248DD"/>
        </w:tc>
        <w:tc>
          <w:tcPr>
            <w:tcW w:w="1207" w:type="dxa"/>
          </w:tcPr>
          <w:p w:rsidR="00D248DD" w:rsidRDefault="00D248DD">
            <w:r>
              <w:t>Analgesia</w:t>
            </w:r>
          </w:p>
        </w:tc>
        <w:tc>
          <w:tcPr>
            <w:tcW w:w="756" w:type="dxa"/>
          </w:tcPr>
          <w:p w:rsidR="00D248DD" w:rsidRDefault="00803B2D">
            <w:r>
              <w:t>25</w:t>
            </w:r>
          </w:p>
        </w:tc>
        <w:tc>
          <w:tcPr>
            <w:tcW w:w="909" w:type="dxa"/>
          </w:tcPr>
          <w:p w:rsidR="00D248DD" w:rsidRDefault="00803B2D">
            <w:r>
              <w:t>11</w:t>
            </w:r>
          </w:p>
        </w:tc>
      </w:tr>
      <w:tr w:rsidR="00D248DD" w:rsidTr="009D0053">
        <w:tc>
          <w:tcPr>
            <w:tcW w:w="1117" w:type="dxa"/>
          </w:tcPr>
          <w:p w:rsidR="00D248DD" w:rsidRDefault="00D248DD">
            <w:r>
              <w:t>Flunixin</w:t>
            </w:r>
          </w:p>
        </w:tc>
        <w:tc>
          <w:tcPr>
            <w:tcW w:w="1586" w:type="dxa"/>
          </w:tcPr>
          <w:p w:rsidR="00D248DD" w:rsidRDefault="00D248DD">
            <w:r>
              <w:t>50</w:t>
            </w:r>
          </w:p>
        </w:tc>
        <w:tc>
          <w:tcPr>
            <w:tcW w:w="1114" w:type="dxa"/>
          </w:tcPr>
          <w:p w:rsidR="00D248DD" w:rsidRDefault="00C332ED">
            <w:r>
              <w:t>1.1</w:t>
            </w:r>
          </w:p>
        </w:tc>
        <w:tc>
          <w:tcPr>
            <w:tcW w:w="1531" w:type="dxa"/>
          </w:tcPr>
          <w:p w:rsidR="00D248DD" w:rsidRDefault="00803B2D">
            <w:r>
              <w:t>1.1</w:t>
            </w:r>
          </w:p>
        </w:tc>
        <w:tc>
          <w:tcPr>
            <w:tcW w:w="1022" w:type="dxa"/>
          </w:tcPr>
          <w:p w:rsidR="00D248DD" w:rsidRDefault="00C332ED">
            <w:r>
              <w:t>IV (SLOW)</w:t>
            </w:r>
          </w:p>
        </w:tc>
        <w:tc>
          <w:tcPr>
            <w:tcW w:w="902" w:type="dxa"/>
          </w:tcPr>
          <w:p w:rsidR="00D248DD" w:rsidRDefault="00D248DD"/>
        </w:tc>
        <w:tc>
          <w:tcPr>
            <w:tcW w:w="1207" w:type="dxa"/>
          </w:tcPr>
          <w:p w:rsidR="00D248DD" w:rsidRDefault="00C332ED">
            <w:r>
              <w:t>NSAID’s</w:t>
            </w:r>
          </w:p>
        </w:tc>
        <w:tc>
          <w:tcPr>
            <w:tcW w:w="756" w:type="dxa"/>
          </w:tcPr>
          <w:p w:rsidR="00D248DD" w:rsidRDefault="00D248DD"/>
        </w:tc>
        <w:tc>
          <w:tcPr>
            <w:tcW w:w="909" w:type="dxa"/>
          </w:tcPr>
          <w:p w:rsidR="00D248DD" w:rsidRDefault="00803B2D">
            <w:r>
              <w:t>1.1</w:t>
            </w:r>
          </w:p>
        </w:tc>
      </w:tr>
    </w:tbl>
    <w:p w:rsidR="00D248DD" w:rsidRDefault="00D248DD"/>
    <w:sectPr w:rsidR="00D248DD" w:rsidSect="00D248D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DD"/>
    <w:rsid w:val="006F4FD6"/>
    <w:rsid w:val="00803B2D"/>
    <w:rsid w:val="009D0053"/>
    <w:rsid w:val="00C332ED"/>
    <w:rsid w:val="00D248DD"/>
    <w:rsid w:val="00D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A1DE3A-95DF-4C5B-BAFA-40384A2B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Shinel Mulraine</dc:creator>
  <cp:keywords/>
  <dc:description/>
  <cp:lastModifiedBy>Shinel Mulraine</cp:lastModifiedBy>
  <cp:revision>4</cp:revision>
  <dcterms:created xsi:type="dcterms:W3CDTF">2015-09-22T20:41:00Z</dcterms:created>
  <dcterms:modified xsi:type="dcterms:W3CDTF">2015-09-22T20:43:00Z</dcterms:modified>
</cp:coreProperties>
</file>