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58" w:rsidRDefault="003C4EDD">
      <w:proofErr w:type="gramStart"/>
      <w:r w:rsidRPr="003C4EDD">
        <w:rPr>
          <w:b/>
        </w:rPr>
        <w:t>Title :</w:t>
      </w:r>
      <w:proofErr w:type="gramEnd"/>
      <w:r>
        <w:t xml:space="preserve"> Ketamine  Stun on Cattle</w:t>
      </w:r>
    </w:p>
    <w:p w:rsidR="003C4EDD" w:rsidRDefault="003C4EDD">
      <w:proofErr w:type="gramStart"/>
      <w:r w:rsidRPr="003C4EDD">
        <w:rPr>
          <w:b/>
        </w:rPr>
        <w:t>Date :</w:t>
      </w:r>
      <w:proofErr w:type="gramEnd"/>
      <w:r>
        <w:t xml:space="preserve"> 13</w:t>
      </w:r>
      <w:r w:rsidRPr="003C4EDD">
        <w:rPr>
          <w:vertAlign w:val="superscript"/>
        </w:rPr>
        <w:t>th</w:t>
      </w:r>
      <w:r>
        <w:t xml:space="preserve"> September 2016</w:t>
      </w:r>
    </w:p>
    <w:p w:rsidR="003C4EDD" w:rsidRDefault="003C4EDD">
      <w:r w:rsidRPr="003C4EDD">
        <w:rPr>
          <w:b/>
        </w:rPr>
        <w:t>Location:</w:t>
      </w:r>
      <w:r>
        <w:t xml:space="preserve"> UWI Field Station</w:t>
      </w:r>
    </w:p>
    <w:p w:rsidR="003C4EDD" w:rsidRDefault="003C4EDD">
      <w:pPr>
        <w:rPr>
          <w:b/>
        </w:rPr>
      </w:pPr>
    </w:p>
    <w:p w:rsidR="00A47ECB" w:rsidRDefault="003C4EDD">
      <w:r w:rsidRPr="003C4EDD">
        <w:rPr>
          <w:b/>
        </w:rPr>
        <w:t>Procedure:</w:t>
      </w:r>
      <w:r>
        <w:t xml:space="preserve"> The cow was first restrain</w:t>
      </w:r>
      <w:r w:rsidR="007874EA">
        <w:t>ed via use of a Cattle Stanchion</w:t>
      </w:r>
      <w:r>
        <w:t xml:space="preserve"> and a Rope Halter.</w:t>
      </w:r>
      <w:r w:rsidR="000B314A">
        <w:t xml:space="preserve"> A brief Physical exam of the animal was then performed.</w:t>
      </w:r>
      <w:r>
        <w:t xml:space="preserve"> Its weight was then determined using a weight tape. We then proceeded to calculate the volume of Xylazine </w:t>
      </w:r>
      <w:r w:rsidR="00A47ECB">
        <w:t xml:space="preserve">2% </w:t>
      </w:r>
      <w:r>
        <w:t>(</w:t>
      </w:r>
      <w:r w:rsidR="00A47ECB" w:rsidRPr="000B314A">
        <w:rPr>
          <w:b/>
        </w:rPr>
        <w:t>0.025mg/kg</w:t>
      </w:r>
      <w:r w:rsidR="00A47ECB">
        <w:t>)</w:t>
      </w:r>
      <w:r>
        <w:t xml:space="preserve"> and Ketamine </w:t>
      </w:r>
      <w:r w:rsidR="00A47ECB">
        <w:t>10% (</w:t>
      </w:r>
      <w:r w:rsidR="00A47ECB" w:rsidRPr="000B314A">
        <w:rPr>
          <w:b/>
        </w:rPr>
        <w:t>0.05 mg/kg</w:t>
      </w:r>
      <w:r w:rsidR="00A47ECB">
        <w:t>)</w:t>
      </w:r>
      <w:r w:rsidR="004D2771">
        <w:t xml:space="preserve"> </w:t>
      </w:r>
      <w:r>
        <w:t xml:space="preserve">to be given using the </w:t>
      </w:r>
      <w:r w:rsidR="00933FD0">
        <w:t>formula:</w:t>
      </w:r>
    </w:p>
    <w:p w:rsidR="003C4EDD" w:rsidRDefault="003C4EDD" w:rsidP="00330B59">
      <w:pPr>
        <w:tabs>
          <w:tab w:val="left" w:pos="7890"/>
        </w:tabs>
        <w:rPr>
          <w:b/>
        </w:rPr>
      </w:pPr>
      <w:r w:rsidRPr="00A47ECB">
        <w:rPr>
          <w:b/>
        </w:rPr>
        <w:t>V= (Weight x Dose)/Concentration.</w:t>
      </w:r>
      <w:r w:rsidR="00330B59">
        <w:rPr>
          <w:b/>
        </w:rPr>
        <w:tab/>
      </w:r>
      <w:bookmarkStart w:id="0" w:name="_GoBack"/>
      <w:bookmarkEnd w:id="0"/>
    </w:p>
    <w:p w:rsidR="00A47ECB" w:rsidRDefault="00330B59">
      <w:r>
        <w:t xml:space="preserve">The necessary dose of Tolazoline (100mg/ml) was also calculated using this formula </w:t>
      </w:r>
      <w:r w:rsidRPr="00330B59">
        <w:rPr>
          <w:u w:val="single"/>
        </w:rPr>
        <w:t>(0.23 – 0.47ml).</w:t>
      </w:r>
      <w:r w:rsidR="006964FA">
        <w:t>The desired volume of drug was then collected in to a syringe with a</w:t>
      </w:r>
      <w:r w:rsidR="00933FD0">
        <w:t>n</w:t>
      </w:r>
      <w:r w:rsidR="006964FA">
        <w:t xml:space="preserve"> 18G needle.</w:t>
      </w:r>
      <w:r w:rsidR="00933FD0">
        <w:t xml:space="preserve"> Both drug volumes and calculations were checked confirmed to be correct by supervisors before administration. Both injections were then administered Intramuscularly</w:t>
      </w:r>
      <w:r w:rsidR="000B314A">
        <w:t xml:space="preserve"> (IM)</w:t>
      </w:r>
      <w:r w:rsidR="00933FD0">
        <w:t xml:space="preserve"> at the </w:t>
      </w:r>
      <w:r w:rsidR="000B314A">
        <w:t>gluteal muscles (rump) of the cow</w:t>
      </w:r>
      <w:r>
        <w:t xml:space="preserve"> (</w:t>
      </w:r>
      <w:r w:rsidRPr="00330B59">
        <w:rPr>
          <w:u w:val="single"/>
        </w:rPr>
        <w:t>0.6ml of Xylazine and 0.25ml ketamine</w:t>
      </w:r>
      <w:r>
        <w:t>)</w:t>
      </w:r>
      <w:r w:rsidR="000B314A">
        <w:t>. We then waited 10 minutes for the drugs to take effect. The heart and respiratory rate of the animal was then taken in order to observe the changes caused by the sedation.</w:t>
      </w:r>
      <w:r w:rsidR="00700978">
        <w:t xml:space="preserve"> Another dose was given after 35 minutes.</w:t>
      </w:r>
    </w:p>
    <w:p w:rsidR="000B314A" w:rsidRDefault="000B314A"/>
    <w:p w:rsidR="001E5119" w:rsidRPr="001E5119" w:rsidRDefault="000B314A">
      <w:pPr>
        <w:rPr>
          <w:b/>
        </w:rPr>
      </w:pPr>
      <w:r w:rsidRPr="001E5119">
        <w:rPr>
          <w:b/>
        </w:rPr>
        <w:t xml:space="preserve">Results: </w:t>
      </w:r>
    </w:p>
    <w:tbl>
      <w:tblPr>
        <w:tblStyle w:val="TableGrid"/>
        <w:tblW w:w="0" w:type="auto"/>
        <w:tblLook w:val="04A0" w:firstRow="1" w:lastRow="0" w:firstColumn="1" w:lastColumn="0" w:noHBand="0" w:noVBand="1"/>
      </w:tblPr>
      <w:tblGrid>
        <w:gridCol w:w="2088"/>
        <w:gridCol w:w="7488"/>
      </w:tblGrid>
      <w:tr w:rsidR="001E5119" w:rsidTr="001E5119">
        <w:tc>
          <w:tcPr>
            <w:tcW w:w="2088" w:type="dxa"/>
          </w:tcPr>
          <w:p w:rsidR="001E5119" w:rsidRDefault="001E5119">
            <w:pPr>
              <w:rPr>
                <w:b/>
              </w:rPr>
            </w:pPr>
            <w:r>
              <w:rPr>
                <w:b/>
              </w:rPr>
              <w:t xml:space="preserve">Time </w:t>
            </w:r>
          </w:p>
        </w:tc>
        <w:tc>
          <w:tcPr>
            <w:tcW w:w="7488" w:type="dxa"/>
          </w:tcPr>
          <w:p w:rsidR="001E5119" w:rsidRDefault="001E5119">
            <w:pPr>
              <w:rPr>
                <w:b/>
              </w:rPr>
            </w:pPr>
            <w:r>
              <w:rPr>
                <w:b/>
              </w:rPr>
              <w:t>Observations</w:t>
            </w:r>
          </w:p>
        </w:tc>
      </w:tr>
      <w:tr w:rsidR="001E5119" w:rsidTr="001E5119">
        <w:trPr>
          <w:trHeight w:val="1250"/>
        </w:trPr>
        <w:tc>
          <w:tcPr>
            <w:tcW w:w="2088" w:type="dxa"/>
          </w:tcPr>
          <w:p w:rsidR="001E5119" w:rsidRDefault="001E5119">
            <w:pPr>
              <w:rPr>
                <w:b/>
              </w:rPr>
            </w:pPr>
            <w:r>
              <w:rPr>
                <w:b/>
              </w:rPr>
              <w:t>Pre-Sedation</w:t>
            </w:r>
          </w:p>
        </w:tc>
        <w:tc>
          <w:tcPr>
            <w:tcW w:w="7488" w:type="dxa"/>
          </w:tcPr>
          <w:p w:rsidR="001E5119" w:rsidRPr="001E5119" w:rsidRDefault="001E5119">
            <w:r>
              <w:rPr>
                <w:b/>
              </w:rPr>
              <w:t xml:space="preserve">HR: </w:t>
            </w:r>
            <w:r>
              <w:t>60 beats/min</w:t>
            </w:r>
          </w:p>
          <w:p w:rsidR="001E5119" w:rsidRPr="001E5119" w:rsidRDefault="001E5119">
            <w:r>
              <w:rPr>
                <w:b/>
              </w:rPr>
              <w:t xml:space="preserve">RR: </w:t>
            </w:r>
            <w:r>
              <w:t>36 breaths/min (clearly audible)</w:t>
            </w:r>
          </w:p>
          <w:p w:rsidR="001E5119" w:rsidRPr="001E5119" w:rsidRDefault="001E5119">
            <w:r>
              <w:t>Animal bright, alert and responsive.</w:t>
            </w:r>
          </w:p>
        </w:tc>
      </w:tr>
      <w:tr w:rsidR="001E5119" w:rsidTr="001E5119">
        <w:trPr>
          <w:trHeight w:val="1430"/>
        </w:trPr>
        <w:tc>
          <w:tcPr>
            <w:tcW w:w="2088" w:type="dxa"/>
          </w:tcPr>
          <w:p w:rsidR="001E5119" w:rsidRDefault="001E5119">
            <w:pPr>
              <w:rPr>
                <w:b/>
              </w:rPr>
            </w:pPr>
            <w:r>
              <w:rPr>
                <w:b/>
              </w:rPr>
              <w:t>Post Sedation</w:t>
            </w:r>
          </w:p>
          <w:p w:rsidR="001E5119" w:rsidRPr="001E5119" w:rsidRDefault="001E5119">
            <w:r>
              <w:rPr>
                <w:b/>
              </w:rPr>
              <w:t>(10min)</w:t>
            </w:r>
          </w:p>
        </w:tc>
        <w:tc>
          <w:tcPr>
            <w:tcW w:w="7488" w:type="dxa"/>
          </w:tcPr>
          <w:p w:rsidR="001E5119" w:rsidRPr="001E5119" w:rsidRDefault="001E5119">
            <w:r>
              <w:rPr>
                <w:b/>
              </w:rPr>
              <w:t xml:space="preserve">HR: </w:t>
            </w:r>
            <w:r>
              <w:t>52 beats/min</w:t>
            </w:r>
          </w:p>
          <w:p w:rsidR="001E5119" w:rsidRDefault="001E5119">
            <w:r>
              <w:rPr>
                <w:b/>
              </w:rPr>
              <w:t xml:space="preserve">RR: </w:t>
            </w:r>
            <w:r>
              <w:t>32 breaths/min (faint)</w:t>
            </w:r>
          </w:p>
          <w:p w:rsidR="001E5119" w:rsidRPr="001E5119" w:rsidRDefault="00CB6F70">
            <w:r>
              <w:t xml:space="preserve">Animal had </w:t>
            </w:r>
            <w:r w:rsidR="001E5119">
              <w:t>slower responses</w:t>
            </w:r>
            <w:r>
              <w:t xml:space="preserve"> and was much calmer (less reactive to manipulation and did not attempt to kick)</w:t>
            </w:r>
          </w:p>
        </w:tc>
      </w:tr>
    </w:tbl>
    <w:p w:rsidR="000B314A" w:rsidRPr="001E5119" w:rsidRDefault="000B314A">
      <w:pPr>
        <w:rPr>
          <w:b/>
        </w:rPr>
      </w:pPr>
    </w:p>
    <w:p w:rsidR="00A47ECB" w:rsidRDefault="00700978">
      <w:r w:rsidRPr="00E2214A">
        <w:rPr>
          <w:b/>
        </w:rPr>
        <w:t>Conc</w:t>
      </w:r>
      <w:r w:rsidR="001A66E3" w:rsidRPr="00E2214A">
        <w:rPr>
          <w:b/>
        </w:rPr>
        <w:t>lusion</w:t>
      </w:r>
      <w:r w:rsidR="00E2214A" w:rsidRPr="00E2214A">
        <w:rPr>
          <w:b/>
        </w:rPr>
        <w:t>:</w:t>
      </w:r>
      <w:r w:rsidR="00E2214A">
        <w:t xml:space="preserve"> The animal was successfully sedated.</w:t>
      </w:r>
    </w:p>
    <w:sectPr w:rsidR="00A4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DD"/>
    <w:rsid w:val="00037ACF"/>
    <w:rsid w:val="00071DAA"/>
    <w:rsid w:val="000B314A"/>
    <w:rsid w:val="000B66CC"/>
    <w:rsid w:val="000C2F5D"/>
    <w:rsid w:val="000D11A0"/>
    <w:rsid w:val="000F41A7"/>
    <w:rsid w:val="0012496C"/>
    <w:rsid w:val="00147EF2"/>
    <w:rsid w:val="001516E2"/>
    <w:rsid w:val="001664BE"/>
    <w:rsid w:val="00174283"/>
    <w:rsid w:val="001A66E3"/>
    <w:rsid w:val="001E5119"/>
    <w:rsid w:val="00242D83"/>
    <w:rsid w:val="002E3CCE"/>
    <w:rsid w:val="00317EFF"/>
    <w:rsid w:val="00326F2F"/>
    <w:rsid w:val="00330B59"/>
    <w:rsid w:val="00351889"/>
    <w:rsid w:val="003875FF"/>
    <w:rsid w:val="003B1AE0"/>
    <w:rsid w:val="003C4EDD"/>
    <w:rsid w:val="003F0B0A"/>
    <w:rsid w:val="00411757"/>
    <w:rsid w:val="004D2771"/>
    <w:rsid w:val="00541AEF"/>
    <w:rsid w:val="005E431F"/>
    <w:rsid w:val="00614C2C"/>
    <w:rsid w:val="00674949"/>
    <w:rsid w:val="00691356"/>
    <w:rsid w:val="006964FA"/>
    <w:rsid w:val="006D6C5A"/>
    <w:rsid w:val="00700978"/>
    <w:rsid w:val="007165B1"/>
    <w:rsid w:val="007761A3"/>
    <w:rsid w:val="007874EA"/>
    <w:rsid w:val="007D6F20"/>
    <w:rsid w:val="00816F64"/>
    <w:rsid w:val="0082029C"/>
    <w:rsid w:val="0082536A"/>
    <w:rsid w:val="00840BFA"/>
    <w:rsid w:val="00843BC1"/>
    <w:rsid w:val="008631AC"/>
    <w:rsid w:val="00867F77"/>
    <w:rsid w:val="0088119A"/>
    <w:rsid w:val="008C0435"/>
    <w:rsid w:val="008D141B"/>
    <w:rsid w:val="0092393F"/>
    <w:rsid w:val="00933FD0"/>
    <w:rsid w:val="009E0CEC"/>
    <w:rsid w:val="00A1744D"/>
    <w:rsid w:val="00A47ECB"/>
    <w:rsid w:val="00B71794"/>
    <w:rsid w:val="00B73CCC"/>
    <w:rsid w:val="00C06FAC"/>
    <w:rsid w:val="00C41685"/>
    <w:rsid w:val="00C96D16"/>
    <w:rsid w:val="00CA712C"/>
    <w:rsid w:val="00CB6F70"/>
    <w:rsid w:val="00CD2909"/>
    <w:rsid w:val="00CE0010"/>
    <w:rsid w:val="00CF5261"/>
    <w:rsid w:val="00D340AB"/>
    <w:rsid w:val="00D701AD"/>
    <w:rsid w:val="00D752F0"/>
    <w:rsid w:val="00E12F44"/>
    <w:rsid w:val="00E2214A"/>
    <w:rsid w:val="00E35DBE"/>
    <w:rsid w:val="00E96DC1"/>
    <w:rsid w:val="00EA0255"/>
    <w:rsid w:val="00EA0ACF"/>
    <w:rsid w:val="00EB66E6"/>
    <w:rsid w:val="00F1260E"/>
    <w:rsid w:val="00F46B3B"/>
    <w:rsid w:val="00F73A74"/>
    <w:rsid w:val="00FC3923"/>
    <w:rsid w:val="00FD65EC"/>
    <w:rsid w:val="00FD6FCA"/>
    <w:rsid w:val="00FE282A"/>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Charles</dc:creator>
  <cp:lastModifiedBy>Alicia Charles</cp:lastModifiedBy>
  <cp:revision>5</cp:revision>
  <dcterms:created xsi:type="dcterms:W3CDTF">2016-09-16T13:46:00Z</dcterms:created>
  <dcterms:modified xsi:type="dcterms:W3CDTF">2016-09-18T19:35:00Z</dcterms:modified>
</cp:coreProperties>
</file>