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4D" w:rsidRPr="005359B2" w:rsidRDefault="003D084D" w:rsidP="00302F57">
      <w:pPr>
        <w:rPr>
          <w:rFonts w:ascii="AR CENA" w:hAnsi="AR CENA"/>
          <w:b/>
          <w:sz w:val="28"/>
          <w:szCs w:val="28"/>
        </w:rPr>
      </w:pPr>
      <w:r>
        <w:rPr>
          <w:rFonts w:ascii="AR CENA" w:hAnsi="AR CENA"/>
          <w:b/>
          <w:sz w:val="28"/>
          <w:szCs w:val="28"/>
        </w:rPr>
        <w:t>AURICULOPALPEBRAL</w:t>
      </w:r>
      <w:r w:rsidRPr="005359B2">
        <w:rPr>
          <w:rFonts w:ascii="AR CENA" w:hAnsi="AR CENA"/>
          <w:b/>
          <w:sz w:val="28"/>
          <w:szCs w:val="28"/>
        </w:rPr>
        <w:t xml:space="preserve"> NERVE BLOCK IN CATTLE:</w:t>
      </w:r>
    </w:p>
    <w:p w:rsidR="003D084D" w:rsidRPr="002C714D" w:rsidRDefault="003D084D" w:rsidP="00302F57">
      <w:pPr>
        <w:rPr>
          <w:rFonts w:ascii="AR CENA" w:hAnsi="AR CENA"/>
          <w:b/>
          <w:color w:val="943634" w:themeColor="accent2" w:themeShade="BF"/>
        </w:rPr>
      </w:pPr>
      <w:r w:rsidRPr="002C714D">
        <w:rPr>
          <w:rFonts w:ascii="AR CENA" w:hAnsi="AR CENA"/>
          <w:b/>
          <w:color w:val="943634" w:themeColor="accent2" w:themeShade="BF"/>
        </w:rPr>
        <w:t>ABOUT THE AURICULOPALPEBRAL NERVE:</w:t>
      </w:r>
    </w:p>
    <w:p w:rsidR="003D084D" w:rsidRPr="003D084D" w:rsidRDefault="003D084D" w:rsidP="00302F57">
      <w:pPr>
        <w:shd w:val="clear" w:color="auto" w:fill="FFFFFF"/>
        <w:spacing w:after="0" w:line="240" w:lineRule="auto"/>
        <w:jc w:val="both"/>
        <w:rPr>
          <w:rFonts w:ascii="AR CENA" w:eastAsia="Times New Roman" w:hAnsi="AR CENA" w:cs="Times New Roman"/>
          <w:color w:val="000000"/>
          <w:sz w:val="24"/>
          <w:szCs w:val="24"/>
        </w:rPr>
      </w:pPr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 xml:space="preserve">Anatomy: The eyelids are innervated by the </w:t>
      </w:r>
      <w:proofErr w:type="spellStart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>auriculopalpebral</w:t>
      </w:r>
      <w:proofErr w:type="spellEnd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 xml:space="preserve"> nerve. The nerve is a motor branch of </w:t>
      </w:r>
      <w:r w:rsid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the </w:t>
      </w:r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 xml:space="preserve">facial nerve supplying to the </w:t>
      </w:r>
      <w:proofErr w:type="spellStart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>orbicularis</w:t>
      </w:r>
      <w:proofErr w:type="spellEnd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> </w:t>
      </w:r>
      <w:proofErr w:type="spellStart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>occuli</w:t>
      </w:r>
      <w:proofErr w:type="spellEnd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 xml:space="preserve"> muscle of the eye lid and therefore, the block produces </w:t>
      </w:r>
      <w:proofErr w:type="spellStart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>akinesia</w:t>
      </w:r>
      <w:proofErr w:type="spellEnd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 xml:space="preserve"> only. The nerve runs from the base of the ear along the facial crest, past and ventral to the eye giving of its branches on the way. The </w:t>
      </w:r>
      <w:proofErr w:type="spellStart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>auriculopalpebral</w:t>
      </w:r>
      <w:proofErr w:type="spellEnd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 xml:space="preserve"> nerve supplies to the </w:t>
      </w:r>
      <w:proofErr w:type="spellStart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>orbicularis</w:t>
      </w:r>
      <w:proofErr w:type="spellEnd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 xml:space="preserve"> </w:t>
      </w:r>
      <w:proofErr w:type="spellStart"/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>o</w:t>
      </w:r>
      <w:r w:rsidR="00CB4CA3">
        <w:rPr>
          <w:rFonts w:ascii="AR CENA" w:eastAsia="Times New Roman" w:hAnsi="AR CENA" w:cs="Times New Roman"/>
          <w:color w:val="000000"/>
          <w:sz w:val="24"/>
          <w:szCs w:val="24"/>
        </w:rPr>
        <w:t>cculi</w:t>
      </w:r>
      <w:proofErr w:type="spellEnd"/>
      <w:r w:rsid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 muscles, which is </w:t>
      </w:r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 xml:space="preserve">one of the branches of </w:t>
      </w:r>
      <w:r w:rsid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the </w:t>
      </w:r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 xml:space="preserve">facial nerve and motor to </w:t>
      </w:r>
      <w:r w:rsid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the </w:t>
      </w:r>
      <w:r w:rsidRPr="003D084D">
        <w:rPr>
          <w:rFonts w:ascii="AR CENA" w:eastAsia="Times New Roman" w:hAnsi="AR CENA" w:cs="Times New Roman"/>
          <w:color w:val="000000"/>
          <w:sz w:val="24"/>
          <w:szCs w:val="24"/>
        </w:rPr>
        <w:t>eyelid and auricular muscle.</w:t>
      </w:r>
    </w:p>
    <w:p w:rsidR="003D084D" w:rsidRPr="003D084D" w:rsidRDefault="003D084D" w:rsidP="00302F57">
      <w:pPr>
        <w:rPr>
          <w:rFonts w:ascii="AR CENA" w:hAnsi="AR CENA"/>
          <w:b/>
        </w:rPr>
      </w:pPr>
    </w:p>
    <w:p w:rsidR="003D084D" w:rsidRPr="002C714D" w:rsidRDefault="003D084D" w:rsidP="00302F57">
      <w:pPr>
        <w:rPr>
          <w:rFonts w:ascii="AR CENA" w:hAnsi="AR CENA"/>
          <w:b/>
          <w:color w:val="943634" w:themeColor="accent2" w:themeShade="BF"/>
        </w:rPr>
      </w:pPr>
      <w:r w:rsidRPr="002C714D">
        <w:rPr>
          <w:rFonts w:ascii="AR CENA" w:hAnsi="AR CENA"/>
          <w:b/>
          <w:color w:val="943634" w:themeColor="accent2" w:themeShade="BF"/>
        </w:rPr>
        <w:t>USES OF THE AURICULOPALPEBRAL NERVE BLOCK:</w:t>
      </w:r>
    </w:p>
    <w:p w:rsidR="00CB4CA3" w:rsidRPr="00CB4CA3" w:rsidRDefault="003D084D" w:rsidP="00CB4CA3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AR CENA" w:eastAsia="Times New Roman" w:hAnsi="AR CENA" w:cs="Times New Roman"/>
          <w:color w:val="000000"/>
          <w:sz w:val="24"/>
          <w:szCs w:val="24"/>
        </w:rPr>
      </w:pPr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>It is mostly used in large animals for examination of </w:t>
      </w:r>
      <w:r w:rsidR="00CB4CA3" w:rsidRP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the </w:t>
      </w:r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>eye, in </w:t>
      </w:r>
      <w:proofErr w:type="spellStart"/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>blepharospasm</w:t>
      </w:r>
      <w:proofErr w:type="spellEnd"/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 and for removal of foreign bodies.</w:t>
      </w:r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 </w:t>
      </w:r>
    </w:p>
    <w:p w:rsidR="00CB4CA3" w:rsidRPr="00CB4CA3" w:rsidRDefault="004D73E9" w:rsidP="00CB4CA3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AR CENA" w:eastAsia="Times New Roman" w:hAnsi="AR CENA" w:cs="Times New Roman"/>
          <w:color w:val="000000"/>
          <w:sz w:val="24"/>
          <w:szCs w:val="24"/>
        </w:rPr>
      </w:pPr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>Also used for s</w:t>
      </w:r>
      <w:r w:rsidRPr="00CB4CA3">
        <w:rPr>
          <w:rFonts w:ascii="AR CENA" w:eastAsia="Times New Roman" w:hAnsi="AR CENA" w:cs="Times New Roman"/>
          <w:color w:val="000000"/>
          <w:spacing w:val="11"/>
          <w:sz w:val="24"/>
          <w:szCs w:val="24"/>
        </w:rPr>
        <w:t>urgeries related to eyelid (</w:t>
      </w:r>
      <w:proofErr w:type="spellStart"/>
      <w:r w:rsidRPr="00CB4CA3">
        <w:rPr>
          <w:rFonts w:ascii="AR CENA" w:eastAsia="Times New Roman" w:hAnsi="AR CENA" w:cs="Times New Roman"/>
          <w:color w:val="000000"/>
          <w:spacing w:val="11"/>
          <w:sz w:val="24"/>
          <w:szCs w:val="24"/>
        </w:rPr>
        <w:t>entropion</w:t>
      </w:r>
      <w:proofErr w:type="spellEnd"/>
      <w:r w:rsidRPr="00CB4CA3">
        <w:rPr>
          <w:rFonts w:ascii="AR CENA" w:eastAsia="Times New Roman" w:hAnsi="AR CENA" w:cs="Times New Roman"/>
          <w:color w:val="000000"/>
          <w:spacing w:val="11"/>
          <w:sz w:val="24"/>
          <w:szCs w:val="24"/>
        </w:rPr>
        <w:t xml:space="preserve">, </w:t>
      </w:r>
      <w:proofErr w:type="spellStart"/>
      <w:r w:rsidRPr="00CB4CA3">
        <w:rPr>
          <w:rFonts w:ascii="AR CENA" w:eastAsia="Times New Roman" w:hAnsi="AR CENA" w:cs="Times New Roman"/>
          <w:color w:val="000000"/>
          <w:spacing w:val="11"/>
          <w:sz w:val="24"/>
          <w:szCs w:val="24"/>
        </w:rPr>
        <w:t>ectropion</w:t>
      </w:r>
      <w:proofErr w:type="spellEnd"/>
      <w:r w:rsidRPr="00CB4CA3">
        <w:rPr>
          <w:rFonts w:ascii="AR CENA" w:eastAsia="Times New Roman" w:hAnsi="AR CENA" w:cs="Times New Roman"/>
          <w:color w:val="000000"/>
          <w:spacing w:val="11"/>
          <w:sz w:val="24"/>
          <w:szCs w:val="24"/>
        </w:rPr>
        <w:t xml:space="preserve"> and </w:t>
      </w:r>
      <w:proofErr w:type="spellStart"/>
      <w:r w:rsidRPr="00CB4CA3">
        <w:rPr>
          <w:rFonts w:ascii="AR CENA" w:eastAsia="Times New Roman" w:hAnsi="AR CENA" w:cs="Times New Roman"/>
          <w:color w:val="000000"/>
          <w:spacing w:val="11"/>
          <w:sz w:val="24"/>
          <w:szCs w:val="24"/>
        </w:rPr>
        <w:t>prolapse</w:t>
      </w:r>
      <w:proofErr w:type="spellEnd"/>
      <w:r w:rsidRPr="00CB4CA3">
        <w:rPr>
          <w:rFonts w:ascii="AR CENA" w:eastAsia="Times New Roman" w:hAnsi="AR CENA" w:cs="Times New Roman"/>
          <w:color w:val="000000"/>
          <w:spacing w:val="11"/>
          <w:sz w:val="24"/>
          <w:szCs w:val="24"/>
        </w:rPr>
        <w:t xml:space="preserve"> of 3</w:t>
      </w:r>
      <w:r w:rsidRPr="00CB4CA3">
        <w:rPr>
          <w:rFonts w:ascii="AR CENA" w:eastAsia="Times New Roman" w:hAnsi="AR CENA" w:cs="Times New Roman"/>
          <w:color w:val="000000"/>
          <w:spacing w:val="11"/>
          <w:sz w:val="24"/>
          <w:szCs w:val="24"/>
          <w:vertAlign w:val="superscript"/>
        </w:rPr>
        <w:t>rd</w:t>
      </w:r>
      <w:r w:rsidRPr="00CB4CA3">
        <w:rPr>
          <w:rFonts w:ascii="AR CENA" w:eastAsia="Times New Roman" w:hAnsi="AR CENA" w:cs="Times New Roman"/>
          <w:color w:val="000000"/>
          <w:spacing w:val="11"/>
          <w:sz w:val="24"/>
          <w:szCs w:val="24"/>
        </w:rPr>
        <w:t xml:space="preserve"> </w:t>
      </w:r>
      <w:r w:rsidR="00CB4CA3" w:rsidRPr="00CB4CA3">
        <w:rPr>
          <w:rFonts w:ascii="AR CENA" w:eastAsia="Times New Roman" w:hAnsi="AR CENA" w:cs="Times New Roman"/>
          <w:color w:val="000000"/>
          <w:sz w:val="24"/>
          <w:szCs w:val="24"/>
        </w:rPr>
        <w:t>eyelid).</w:t>
      </w:r>
    </w:p>
    <w:p w:rsidR="00CB4CA3" w:rsidRPr="00CB4CA3" w:rsidRDefault="00CB4CA3" w:rsidP="00CB4CA3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AR CENA" w:eastAsia="Times New Roman" w:hAnsi="AR CENA" w:cs="Times New Roman"/>
          <w:color w:val="000000"/>
          <w:sz w:val="24"/>
          <w:szCs w:val="24"/>
        </w:rPr>
      </w:pPr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>T</w:t>
      </w:r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>o avoid the blinking reflex of the eye lid</w:t>
      </w:r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 to examine and treat the eye.</w:t>
      </w:r>
    </w:p>
    <w:p w:rsidR="004D73E9" w:rsidRPr="00CB4CA3" w:rsidRDefault="00CB4CA3" w:rsidP="00CB4CA3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AR CENA" w:eastAsia="Times New Roman" w:hAnsi="AR CENA" w:cs="Times New Roman"/>
          <w:color w:val="000000"/>
          <w:sz w:val="24"/>
          <w:szCs w:val="24"/>
        </w:rPr>
      </w:pPr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>T</w:t>
      </w:r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>o relieve t</w:t>
      </w:r>
      <w:r w:rsidR="004D73E9" w:rsidRPr="00CB4CA3">
        <w:rPr>
          <w:rFonts w:ascii="AR CENA" w:eastAsia="Times New Roman" w:hAnsi="AR CENA" w:cs="Arial"/>
          <w:color w:val="000000"/>
          <w:sz w:val="24"/>
          <w:szCs w:val="24"/>
        </w:rPr>
        <w:t xml:space="preserve">he </w:t>
      </w:r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>spasm of the eyelids following injury and</w:t>
      </w:r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 to use in conjunction with</w:t>
      </w:r>
      <w:r w:rsidR="004D73E9" w:rsidRPr="00CB4CA3">
        <w:rPr>
          <w:rFonts w:ascii="AR CENA" w:eastAsia="Times New Roman" w:hAnsi="AR CENA" w:cs="Arial"/>
          <w:color w:val="000000"/>
          <w:sz w:val="24"/>
          <w:szCs w:val="24"/>
        </w:rPr>
        <w:t xml:space="preserve"> </w:t>
      </w:r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>Peterson’s</w:t>
      </w:r>
      <w:r w:rsidR="004D73E9" w:rsidRPr="00CB4CA3">
        <w:rPr>
          <w:rFonts w:ascii="AR CENA" w:eastAsia="Times New Roman" w:hAnsi="AR CENA" w:cs="Arial"/>
          <w:color w:val="000000"/>
          <w:sz w:val="24"/>
          <w:szCs w:val="24"/>
        </w:rPr>
        <w:t xml:space="preserve"> </w:t>
      </w:r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block, during surgical treatment of </w:t>
      </w:r>
      <w:proofErr w:type="spellStart"/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>squamous</w:t>
      </w:r>
      <w:proofErr w:type="spellEnd"/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 cell carcinoma of eye, removal of foreign body from </w:t>
      </w:r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the </w:t>
      </w:r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>cornea and sub</w:t>
      </w:r>
      <w:r w:rsidRPr="00CB4CA3">
        <w:rPr>
          <w:rFonts w:ascii="AR CENA" w:eastAsia="Times New Roman" w:hAnsi="AR CENA" w:cs="Times New Roman"/>
          <w:color w:val="000000"/>
          <w:sz w:val="24"/>
          <w:szCs w:val="24"/>
        </w:rPr>
        <w:t>-</w:t>
      </w:r>
      <w:proofErr w:type="spellStart"/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>conjunctival</w:t>
      </w:r>
      <w:proofErr w:type="spellEnd"/>
      <w:r w:rsidR="004D73E9" w:rsidRPr="00CB4CA3">
        <w:rPr>
          <w:rFonts w:ascii="AR CENA" w:eastAsia="Times New Roman" w:hAnsi="AR CENA" w:cs="Times New Roman"/>
          <w:color w:val="000000"/>
          <w:sz w:val="24"/>
          <w:szCs w:val="24"/>
        </w:rPr>
        <w:t xml:space="preserve"> injections.</w:t>
      </w:r>
    </w:p>
    <w:p w:rsidR="004D73E9" w:rsidRDefault="004D73E9" w:rsidP="00302F57">
      <w:pPr>
        <w:shd w:val="clear" w:color="auto" w:fill="FFFFFF"/>
        <w:rPr>
          <w:rFonts w:ascii="AR CENA" w:eastAsia="Times New Roman" w:hAnsi="AR CENA" w:cs="Times New Roman"/>
          <w:color w:val="000000"/>
          <w:sz w:val="24"/>
          <w:szCs w:val="24"/>
        </w:rPr>
      </w:pPr>
    </w:p>
    <w:p w:rsidR="004D73E9" w:rsidRDefault="004D73E9" w:rsidP="00302F57">
      <w:pPr>
        <w:shd w:val="clear" w:color="auto" w:fill="FFFFFF"/>
        <w:ind w:left="720" w:firstLine="720"/>
        <w:rPr>
          <w:rFonts w:ascii="AR CENA" w:eastAsia="Times New Roman" w:hAnsi="AR CEN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932950" cy="3045691"/>
            <wp:effectExtent l="38100" t="57150" r="115050" b="97559"/>
            <wp:docPr id="3" name="Picture 3" descr="Image result for auriculopalpebral nerve block in ca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uriculopalpebral nerve block in catt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75" cy="30478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B4CA3" w:rsidRDefault="00CB4CA3" w:rsidP="00CB4CA3">
      <w:pPr>
        <w:shd w:val="clear" w:color="auto" w:fill="FFFFFF"/>
        <w:rPr>
          <w:rFonts w:ascii="AR CENA" w:eastAsia="Times New Roman" w:hAnsi="AR CENA" w:cs="Arial"/>
          <w:color w:val="000000"/>
          <w:sz w:val="24"/>
          <w:szCs w:val="24"/>
        </w:rPr>
      </w:pPr>
      <w:r>
        <w:rPr>
          <w:rFonts w:ascii="AR CENA" w:eastAsia="Times New Roman" w:hAnsi="AR CENA" w:cs="Arial"/>
          <w:color w:val="000000"/>
          <w:sz w:val="24"/>
          <w:szCs w:val="24"/>
        </w:rPr>
        <w:t xml:space="preserve">FIGURE 1: DIAGRAM SHOWING THE </w:t>
      </w:r>
      <w:r w:rsidR="006F0FD4">
        <w:rPr>
          <w:rFonts w:ascii="AR CENA" w:eastAsia="Times New Roman" w:hAnsi="AR CENA" w:cs="Arial"/>
          <w:color w:val="000000"/>
          <w:sz w:val="24"/>
          <w:szCs w:val="24"/>
        </w:rPr>
        <w:t>AURICULOPALPEBRAL BRANCH OF THE FACIAL NERVE.</w:t>
      </w:r>
    </w:p>
    <w:p w:rsidR="002C714D" w:rsidRDefault="002C714D" w:rsidP="00302F57">
      <w:pPr>
        <w:shd w:val="clear" w:color="auto" w:fill="FFFFFF"/>
        <w:ind w:left="720" w:firstLine="720"/>
        <w:rPr>
          <w:rFonts w:ascii="AR CENA" w:eastAsia="Times New Roman" w:hAnsi="AR CENA" w:cs="Arial"/>
          <w:color w:val="000000"/>
          <w:sz w:val="24"/>
          <w:szCs w:val="24"/>
        </w:rPr>
      </w:pPr>
    </w:p>
    <w:p w:rsidR="002C714D" w:rsidRDefault="002C714D" w:rsidP="006F0FD4">
      <w:pPr>
        <w:shd w:val="clear" w:color="auto" w:fill="FFFFFF"/>
        <w:ind w:left="720"/>
        <w:rPr>
          <w:rFonts w:ascii="AR CENA" w:eastAsia="Times New Roman" w:hAnsi="AR CENA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790202" cy="2887200"/>
            <wp:effectExtent l="38100" t="57150" r="115048" b="103650"/>
            <wp:docPr id="6" name="Picture 6" descr="Image result for auriculopalpebral nerve block in ca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auriculopalpebral nerve block in catt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967" cy="28900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F0FD4" w:rsidRDefault="006F0FD4" w:rsidP="006F0FD4">
      <w:pPr>
        <w:shd w:val="clear" w:color="auto" w:fill="FFFFFF"/>
        <w:ind w:left="720"/>
        <w:rPr>
          <w:rFonts w:ascii="AR CENA" w:eastAsia="Times New Roman" w:hAnsi="AR CENA" w:cs="Arial"/>
          <w:color w:val="000000"/>
          <w:sz w:val="24"/>
          <w:szCs w:val="24"/>
        </w:rPr>
      </w:pPr>
      <w:r>
        <w:rPr>
          <w:rFonts w:ascii="AR CENA" w:eastAsia="Times New Roman" w:hAnsi="AR CENA" w:cs="Arial"/>
          <w:color w:val="000000"/>
          <w:sz w:val="24"/>
          <w:szCs w:val="24"/>
        </w:rPr>
        <w:t>FIGURE 2: DIAGRAM SHOWING THE DIRECTION OF INSERTION OF THE NEEDLE INTO THE BRANCHES OF THE FACIAL NERVE TO ACHIEVE THE AURICULOPALPEBRAL NERVE BLOCK.</w:t>
      </w:r>
    </w:p>
    <w:p w:rsidR="002C714D" w:rsidRDefault="002C714D" w:rsidP="006F0FD4">
      <w:pPr>
        <w:shd w:val="clear" w:color="auto" w:fill="FFFFFF"/>
        <w:rPr>
          <w:rFonts w:ascii="AR CENA" w:eastAsia="Times New Roman" w:hAnsi="AR CENA" w:cs="Arial"/>
          <w:color w:val="000000"/>
          <w:sz w:val="24"/>
          <w:szCs w:val="24"/>
        </w:rPr>
      </w:pPr>
    </w:p>
    <w:p w:rsidR="002C714D" w:rsidRDefault="002C714D" w:rsidP="006F0FD4">
      <w:pPr>
        <w:shd w:val="clear" w:color="auto" w:fill="FFFFFF"/>
        <w:ind w:firstLine="720"/>
        <w:rPr>
          <w:rFonts w:ascii="AR CENA" w:eastAsia="Times New Roman" w:hAnsi="AR CEN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4567268" cy="3384000"/>
            <wp:effectExtent l="38100" t="57150" r="119032" b="102150"/>
            <wp:docPr id="9" name="Picture 9" descr="Image result for auriculopalpebral nerve block in ca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auriculopalpebral nerve block in catt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337" cy="338405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C714D" w:rsidRDefault="006F0FD4" w:rsidP="00302F57">
      <w:pPr>
        <w:shd w:val="clear" w:color="auto" w:fill="FFFFFF"/>
        <w:ind w:left="720" w:firstLine="720"/>
        <w:rPr>
          <w:rFonts w:ascii="AR CENA" w:eastAsia="Times New Roman" w:hAnsi="AR CENA" w:cs="Arial"/>
          <w:color w:val="000000"/>
          <w:sz w:val="24"/>
          <w:szCs w:val="24"/>
        </w:rPr>
      </w:pPr>
      <w:r>
        <w:rPr>
          <w:rFonts w:ascii="AR CENA" w:eastAsia="Times New Roman" w:hAnsi="AR CENA" w:cs="Arial"/>
          <w:color w:val="000000"/>
          <w:sz w:val="24"/>
          <w:szCs w:val="24"/>
        </w:rPr>
        <w:t>FIGURE 3: PICTURE DIAGRAM VISUALIZING THE AURICULOPALPEBRAL NERVE BLOCK.</w:t>
      </w:r>
    </w:p>
    <w:p w:rsidR="002C714D" w:rsidRDefault="002C714D" w:rsidP="006F0FD4">
      <w:pPr>
        <w:shd w:val="clear" w:color="auto" w:fill="FFFFFF"/>
        <w:ind w:firstLine="720"/>
        <w:rPr>
          <w:rFonts w:ascii="AR CENA" w:eastAsia="Times New Roman" w:hAnsi="AR CENA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151500" cy="2362312"/>
            <wp:effectExtent l="38100" t="57150" r="106050" b="95138"/>
            <wp:docPr id="12" name="Picture 12" descr="Image result for auriculopalpebral nerve block in ca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auriculopalpebral nerve block in cattl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512" cy="2364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F0FD4" w:rsidRDefault="006F0FD4" w:rsidP="006F0FD4">
      <w:pPr>
        <w:shd w:val="clear" w:color="auto" w:fill="FFFFFF"/>
        <w:ind w:left="720"/>
        <w:rPr>
          <w:rFonts w:ascii="AR CENA" w:eastAsia="Times New Roman" w:hAnsi="AR CENA" w:cs="Arial"/>
          <w:color w:val="000000"/>
          <w:sz w:val="24"/>
          <w:szCs w:val="24"/>
        </w:rPr>
      </w:pPr>
      <w:r>
        <w:rPr>
          <w:rFonts w:ascii="AR CENA" w:eastAsia="Times New Roman" w:hAnsi="AR CENA" w:cs="Arial"/>
          <w:color w:val="000000"/>
          <w:sz w:val="24"/>
          <w:szCs w:val="24"/>
        </w:rPr>
        <w:t>FIGURE 4: PICTURE SHOWING ADMINISTRATION OF THE AURICULOPALPEBRAL NERVE BLOCK.</w:t>
      </w:r>
    </w:p>
    <w:p w:rsidR="00C761EE" w:rsidRDefault="00C761EE" w:rsidP="00302F57">
      <w:pPr>
        <w:shd w:val="clear" w:color="auto" w:fill="FFFFFF"/>
        <w:ind w:left="720" w:firstLine="720"/>
        <w:rPr>
          <w:rFonts w:ascii="AR CENA" w:eastAsia="Times New Roman" w:hAnsi="AR CENA" w:cs="Arial"/>
          <w:color w:val="000000"/>
          <w:sz w:val="24"/>
          <w:szCs w:val="24"/>
        </w:rPr>
      </w:pPr>
    </w:p>
    <w:p w:rsidR="003D084D" w:rsidRPr="002C714D" w:rsidRDefault="00880AB0" w:rsidP="00302F57">
      <w:pPr>
        <w:shd w:val="clear" w:color="auto" w:fill="FFFFFF"/>
        <w:spacing w:after="0" w:line="240" w:lineRule="auto"/>
        <w:rPr>
          <w:rFonts w:ascii="AR CENA" w:eastAsia="Times New Roman" w:hAnsi="AR CENA" w:cs="Times New Roman"/>
          <w:b/>
          <w:color w:val="943634" w:themeColor="accent2" w:themeShade="BF"/>
          <w:sz w:val="24"/>
          <w:szCs w:val="24"/>
        </w:rPr>
      </w:pPr>
      <w:r w:rsidRPr="002C714D">
        <w:rPr>
          <w:rFonts w:ascii="AR CENA" w:eastAsia="Times New Roman" w:hAnsi="AR CENA" w:cs="Times New Roman"/>
          <w:b/>
          <w:color w:val="943634" w:themeColor="accent2" w:themeShade="BF"/>
          <w:sz w:val="24"/>
          <w:szCs w:val="24"/>
        </w:rPr>
        <w:t>PROCEDURE OF THE AURICULOPALPEBR</w:t>
      </w:r>
      <w:r w:rsidR="003D084D" w:rsidRPr="002C714D">
        <w:rPr>
          <w:rFonts w:ascii="AR CENA" w:eastAsia="Times New Roman" w:hAnsi="AR CENA" w:cs="Times New Roman"/>
          <w:b/>
          <w:color w:val="943634" w:themeColor="accent2" w:themeShade="BF"/>
          <w:sz w:val="24"/>
          <w:szCs w:val="24"/>
        </w:rPr>
        <w:t>AL NERVE BLOCK:</w:t>
      </w:r>
    </w:p>
    <w:p w:rsidR="003D084D" w:rsidRPr="005359B2" w:rsidRDefault="003D084D" w:rsidP="00302F57">
      <w:pPr>
        <w:shd w:val="clear" w:color="auto" w:fill="FFFFFF"/>
        <w:spacing w:after="0" w:line="240" w:lineRule="auto"/>
        <w:rPr>
          <w:rFonts w:ascii="AR CENA" w:eastAsia="Times New Roman" w:hAnsi="AR CENA" w:cs="Times New Roman"/>
          <w:color w:val="000000"/>
          <w:sz w:val="24"/>
          <w:szCs w:val="24"/>
        </w:rPr>
      </w:pPr>
    </w:p>
    <w:p w:rsidR="006F0FD4" w:rsidRPr="00206E11" w:rsidRDefault="006F0FD4" w:rsidP="00206E11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 CENA" w:eastAsia="Times New Roman" w:hAnsi="AR CENA" w:cs="Times New Roman"/>
          <w:color w:val="000000"/>
          <w:sz w:val="24"/>
          <w:szCs w:val="24"/>
        </w:rPr>
      </w:pPr>
      <w:r w:rsidRPr="00206E11">
        <w:rPr>
          <w:rFonts w:ascii="AR CENA" w:eastAsia="Times New Roman" w:hAnsi="AR CENA" w:cs="Times New Roman"/>
          <w:color w:val="000000"/>
          <w:sz w:val="24"/>
          <w:szCs w:val="24"/>
        </w:rPr>
        <w:t>This nerve block was successfully administered at 3:32 p.m.</w:t>
      </w:r>
    </w:p>
    <w:p w:rsidR="006F0FD4" w:rsidRPr="00206E11" w:rsidRDefault="00880AB0" w:rsidP="00206E11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 CENA" w:eastAsia="Times New Roman" w:hAnsi="AR CENA" w:cs="Times New Roman"/>
          <w:color w:val="000000"/>
          <w:sz w:val="24"/>
          <w:szCs w:val="24"/>
        </w:rPr>
      </w:pPr>
      <w:r w:rsidRPr="00206E11">
        <w:rPr>
          <w:rFonts w:ascii="AR CENA" w:eastAsia="Times New Roman" w:hAnsi="AR CENA" w:cs="Times New Roman"/>
          <w:color w:val="000000"/>
          <w:sz w:val="24"/>
          <w:szCs w:val="24"/>
        </w:rPr>
        <w:t>The site</w:t>
      </w:r>
      <w:r w:rsidR="006F0FD4" w:rsidRP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 was located, which</w:t>
      </w:r>
      <w:r w:rsidRP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 is directly at a point midway between the imaginary line drawn from the lateral canthus of the eye and the temporal. </w:t>
      </w:r>
    </w:p>
    <w:p w:rsidR="006F0FD4" w:rsidRPr="00206E11" w:rsidRDefault="006F0FD4" w:rsidP="00206E11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 CENA" w:eastAsia="Times New Roman" w:hAnsi="AR CENA" w:cs="Times New Roman"/>
          <w:color w:val="000000"/>
          <w:sz w:val="24"/>
          <w:szCs w:val="24"/>
        </w:rPr>
      </w:pPr>
      <w:r w:rsidRPr="00206E11">
        <w:rPr>
          <w:rFonts w:ascii="AR CENA" w:eastAsia="Times New Roman" w:hAnsi="AR CENA" w:cs="Times New Roman"/>
          <w:color w:val="000000"/>
          <w:sz w:val="24"/>
          <w:szCs w:val="24"/>
        </w:rPr>
        <w:t>In the bovine, a</w:t>
      </w:r>
      <w:r w:rsidR="00880AB0" w:rsidRP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 22- gauge, </w:t>
      </w:r>
      <w:r w:rsidRPr="00206E11">
        <w:rPr>
          <w:rFonts w:ascii="AR CENA" w:eastAsia="Times New Roman" w:hAnsi="AR CENA" w:cs="Times New Roman"/>
          <w:color w:val="000000"/>
          <w:sz w:val="24"/>
          <w:szCs w:val="24"/>
        </w:rPr>
        <w:t>1.5 inch</w:t>
      </w:r>
      <w:r w:rsidR="00880AB0" w:rsidRP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 needle is inserted subcutaneously at a point midway between the imaginary line drawn from the lateral canthus of the eye and the temporal </w:t>
      </w:r>
      <w:proofErr w:type="spellStart"/>
      <w:r w:rsidR="00880AB0" w:rsidRPr="00206E11">
        <w:rPr>
          <w:rFonts w:ascii="AR CENA" w:eastAsia="Times New Roman" w:hAnsi="AR CENA" w:cs="Times New Roman"/>
          <w:color w:val="000000"/>
          <w:sz w:val="24"/>
          <w:szCs w:val="24"/>
        </w:rPr>
        <w:t>fossa</w:t>
      </w:r>
      <w:proofErr w:type="spellEnd"/>
      <w:r w:rsidRPr="00206E11">
        <w:rPr>
          <w:rFonts w:ascii="AR CENA" w:eastAsia="Times New Roman" w:hAnsi="AR CENA" w:cs="Times New Roman"/>
          <w:color w:val="000000"/>
          <w:sz w:val="24"/>
          <w:szCs w:val="24"/>
        </w:rPr>
        <w:t>.</w:t>
      </w:r>
    </w:p>
    <w:p w:rsidR="00880AB0" w:rsidRPr="00206E11" w:rsidRDefault="006F0FD4" w:rsidP="00206E11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 CENA" w:eastAsia="Times New Roman" w:hAnsi="AR CENA" w:cs="Times New Roman"/>
          <w:color w:val="000000"/>
          <w:sz w:val="24"/>
          <w:szCs w:val="24"/>
        </w:rPr>
      </w:pPr>
      <w:r w:rsidRPr="00206E11">
        <w:rPr>
          <w:rFonts w:ascii="AR CENA" w:eastAsia="Times New Roman" w:hAnsi="AR CENA" w:cs="Times New Roman"/>
          <w:color w:val="000000"/>
          <w:sz w:val="24"/>
          <w:szCs w:val="24"/>
        </w:rPr>
        <w:t>The syringe is attached, and aspirated. Once all goes correctly,</w:t>
      </w:r>
      <w:r w:rsidR="00206E11" w:rsidRP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 the 10 ml of </w:t>
      </w:r>
      <w:proofErr w:type="spellStart"/>
      <w:r w:rsidR="00206E11" w:rsidRPr="00206E11">
        <w:rPr>
          <w:rFonts w:ascii="AR CENA" w:eastAsia="Times New Roman" w:hAnsi="AR CENA" w:cs="Times New Roman"/>
          <w:color w:val="000000"/>
          <w:sz w:val="24"/>
          <w:szCs w:val="24"/>
        </w:rPr>
        <w:t>anaesthetic</w:t>
      </w:r>
      <w:proofErr w:type="spellEnd"/>
      <w:r w:rsidR="00206E11" w:rsidRPr="00206E11">
        <w:rPr>
          <w:rFonts w:ascii="AR CENA" w:eastAsia="Times New Roman" w:hAnsi="AR CENA" w:cs="Times New Roman"/>
          <w:color w:val="000000"/>
          <w:sz w:val="24"/>
          <w:szCs w:val="24"/>
        </w:rPr>
        <w:t>, containing 5 ml</w:t>
      </w:r>
      <w:r w:rsidR="00880AB0" w:rsidRP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 2% </w:t>
      </w:r>
      <w:proofErr w:type="spellStart"/>
      <w:r w:rsidR="00880AB0" w:rsidRPr="00206E11">
        <w:rPr>
          <w:rFonts w:ascii="AR CENA" w:eastAsia="Times New Roman" w:hAnsi="AR CENA" w:cs="Times New Roman"/>
          <w:color w:val="000000"/>
          <w:sz w:val="24"/>
          <w:szCs w:val="24"/>
        </w:rPr>
        <w:t>Lidocaine</w:t>
      </w:r>
      <w:proofErr w:type="spellEnd"/>
      <w:r w:rsidR="00EA6D99" w:rsidRP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 </w:t>
      </w:r>
      <w:r w:rsidR="00206E11" w:rsidRP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and 5 ml saline </w:t>
      </w:r>
      <w:r w:rsidR="00EA6D99" w:rsidRPr="00206E11">
        <w:rPr>
          <w:rFonts w:ascii="AR CENA" w:eastAsia="Times New Roman" w:hAnsi="AR CENA" w:cs="Times New Roman"/>
          <w:color w:val="000000"/>
          <w:sz w:val="24"/>
          <w:szCs w:val="24"/>
        </w:rPr>
        <w:t>is</w:t>
      </w:r>
      <w:r w:rsidR="00880AB0" w:rsidRP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 </w:t>
      </w:r>
      <w:proofErr w:type="spellStart"/>
      <w:r w:rsidR="00880AB0" w:rsidRPr="00206E11">
        <w:rPr>
          <w:rFonts w:ascii="AR CENA" w:eastAsia="Times New Roman" w:hAnsi="AR CENA" w:cs="Times New Roman"/>
          <w:color w:val="000000"/>
          <w:sz w:val="24"/>
          <w:szCs w:val="24"/>
        </w:rPr>
        <w:t>subfacially</w:t>
      </w:r>
      <w:proofErr w:type="spellEnd"/>
      <w:r w:rsidR="00EA6D99" w:rsidRP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 injected</w:t>
      </w:r>
      <w:r w:rsidR="00880AB0" w:rsidRPr="00206E11">
        <w:rPr>
          <w:rFonts w:ascii="AR CENA" w:eastAsia="Times New Roman" w:hAnsi="AR CENA" w:cs="Times New Roman"/>
          <w:color w:val="000000"/>
          <w:sz w:val="24"/>
          <w:szCs w:val="24"/>
        </w:rPr>
        <w:t>.</w:t>
      </w:r>
    </w:p>
    <w:p w:rsidR="00206E11" w:rsidRPr="00206E11" w:rsidRDefault="00206E11" w:rsidP="00206E11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 CENA" w:eastAsia="Times New Roman" w:hAnsi="AR CENA" w:cs="Times New Roman"/>
          <w:color w:val="000000"/>
          <w:sz w:val="24"/>
          <w:szCs w:val="24"/>
        </w:rPr>
      </w:pPr>
      <w:r w:rsidRPr="00206E11">
        <w:rPr>
          <w:rFonts w:ascii="AR CENA" w:eastAsia="Times New Roman" w:hAnsi="AR CENA" w:cs="Times New Roman"/>
          <w:color w:val="000000"/>
          <w:sz w:val="24"/>
          <w:szCs w:val="24"/>
        </w:rPr>
        <w:t>After administration, the area is gently massaged.</w:t>
      </w:r>
    </w:p>
    <w:p w:rsidR="003D084D" w:rsidRPr="00811159" w:rsidRDefault="003D084D" w:rsidP="00302F57">
      <w:pPr>
        <w:shd w:val="clear" w:color="auto" w:fill="FFFFFF"/>
        <w:spacing w:after="0" w:line="240" w:lineRule="auto"/>
        <w:rPr>
          <w:rFonts w:ascii="AR CENA" w:eastAsia="Times New Roman" w:hAnsi="AR CENA" w:cs="Arial"/>
          <w:color w:val="000000"/>
          <w:sz w:val="24"/>
          <w:szCs w:val="24"/>
        </w:rPr>
      </w:pPr>
      <w:r w:rsidRPr="005359B2">
        <w:rPr>
          <w:rFonts w:ascii="AR CENA" w:eastAsia="Times New Roman" w:hAnsi="AR CENA" w:cs="Arial"/>
          <w:color w:val="000000"/>
          <w:sz w:val="24"/>
          <w:szCs w:val="24"/>
        </w:rPr>
        <w:t> </w:t>
      </w:r>
    </w:p>
    <w:p w:rsidR="003D084D" w:rsidRPr="002C714D" w:rsidRDefault="00C761EE" w:rsidP="00302F57">
      <w:pPr>
        <w:shd w:val="clear" w:color="auto" w:fill="FFFFFF"/>
        <w:spacing w:after="0" w:line="240" w:lineRule="auto"/>
        <w:rPr>
          <w:rFonts w:ascii="AR CENA" w:eastAsia="Times New Roman" w:hAnsi="AR CENA" w:cs="Times New Roman"/>
          <w:b/>
          <w:color w:val="943634" w:themeColor="accent2" w:themeShade="BF"/>
          <w:sz w:val="24"/>
          <w:szCs w:val="24"/>
        </w:rPr>
      </w:pPr>
      <w:r w:rsidRPr="002C714D">
        <w:rPr>
          <w:rFonts w:ascii="AR CENA" w:eastAsia="Times New Roman" w:hAnsi="AR CENA" w:cs="Times New Roman"/>
          <w:b/>
          <w:color w:val="943634" w:themeColor="accent2" w:themeShade="BF"/>
          <w:sz w:val="24"/>
          <w:szCs w:val="24"/>
        </w:rPr>
        <w:t>SIGNS OF A SUCCESSFUL AURICULOPALPEBRA</w:t>
      </w:r>
      <w:r w:rsidR="003D084D" w:rsidRPr="002C714D">
        <w:rPr>
          <w:rFonts w:ascii="AR CENA" w:eastAsia="Times New Roman" w:hAnsi="AR CENA" w:cs="Times New Roman"/>
          <w:b/>
          <w:color w:val="943634" w:themeColor="accent2" w:themeShade="BF"/>
          <w:sz w:val="24"/>
          <w:szCs w:val="24"/>
        </w:rPr>
        <w:t>L NERVE BLOCK:</w:t>
      </w:r>
    </w:p>
    <w:p w:rsidR="003D084D" w:rsidRPr="005359B2" w:rsidRDefault="003D084D" w:rsidP="00302F57">
      <w:pPr>
        <w:shd w:val="clear" w:color="auto" w:fill="FFFFFF"/>
        <w:spacing w:after="0" w:line="240" w:lineRule="auto"/>
        <w:rPr>
          <w:rFonts w:ascii="AR CENA" w:eastAsia="Times New Roman" w:hAnsi="AR CENA" w:cs="Times New Roman"/>
          <w:b/>
          <w:color w:val="000000"/>
          <w:sz w:val="24"/>
          <w:szCs w:val="24"/>
        </w:rPr>
      </w:pPr>
    </w:p>
    <w:p w:rsidR="003D084D" w:rsidRDefault="00C761EE" w:rsidP="00302F57">
      <w:pPr>
        <w:shd w:val="clear" w:color="auto" w:fill="FFFFFF"/>
        <w:spacing w:after="0" w:line="240" w:lineRule="auto"/>
        <w:rPr>
          <w:rFonts w:ascii="AR CENA" w:eastAsia="Times New Roman" w:hAnsi="AR CENA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 CENA" w:eastAsia="Times New Roman" w:hAnsi="AR CENA" w:cs="Arial"/>
          <w:color w:val="000000"/>
          <w:sz w:val="24"/>
          <w:szCs w:val="24"/>
        </w:rPr>
        <w:t>Akinesia</w:t>
      </w:r>
      <w:proofErr w:type="spellEnd"/>
      <w:r>
        <w:rPr>
          <w:rFonts w:ascii="AR CENA" w:eastAsia="Times New Roman" w:hAnsi="AR CENA" w:cs="Arial"/>
          <w:color w:val="000000"/>
          <w:sz w:val="24"/>
          <w:szCs w:val="24"/>
        </w:rPr>
        <w:t xml:space="preserve"> of the </w:t>
      </w:r>
      <w:proofErr w:type="spellStart"/>
      <w:r>
        <w:rPr>
          <w:rFonts w:ascii="AR CENA" w:eastAsia="Times New Roman" w:hAnsi="AR CENA" w:cs="Arial"/>
          <w:color w:val="000000"/>
          <w:sz w:val="24"/>
          <w:szCs w:val="24"/>
        </w:rPr>
        <w:t>orbicularis</w:t>
      </w:r>
      <w:proofErr w:type="spellEnd"/>
      <w:r>
        <w:rPr>
          <w:rFonts w:ascii="AR CENA" w:eastAsia="Times New Roman" w:hAnsi="AR CEN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 CENA" w:eastAsia="Times New Roman" w:hAnsi="AR CENA" w:cs="Arial"/>
          <w:color w:val="000000"/>
          <w:sz w:val="24"/>
          <w:szCs w:val="24"/>
        </w:rPr>
        <w:t>occuli</w:t>
      </w:r>
      <w:proofErr w:type="spellEnd"/>
      <w:r>
        <w:rPr>
          <w:rFonts w:ascii="AR CENA" w:eastAsia="Times New Roman" w:hAnsi="AR CENA" w:cs="Arial"/>
          <w:color w:val="000000"/>
          <w:sz w:val="24"/>
          <w:szCs w:val="24"/>
        </w:rPr>
        <w:t xml:space="preserve"> of the eyelid.</w:t>
      </w:r>
      <w:proofErr w:type="gramEnd"/>
      <w:r w:rsidR="00206E11">
        <w:rPr>
          <w:rFonts w:ascii="AR CENA" w:eastAsia="Times New Roman" w:hAnsi="AR CENA" w:cs="Arial"/>
          <w:color w:val="000000"/>
          <w:sz w:val="24"/>
          <w:szCs w:val="24"/>
        </w:rPr>
        <w:t xml:space="preserve"> This nerve block has </w:t>
      </w:r>
      <w:proofErr w:type="gramStart"/>
      <w:r w:rsidR="00206E11">
        <w:rPr>
          <w:rFonts w:ascii="AR CENA" w:eastAsia="Times New Roman" w:hAnsi="AR CENA" w:cs="Arial"/>
          <w:color w:val="000000"/>
          <w:sz w:val="24"/>
          <w:szCs w:val="24"/>
        </w:rPr>
        <w:t>a duration</w:t>
      </w:r>
      <w:proofErr w:type="gramEnd"/>
      <w:r w:rsidR="00206E11">
        <w:rPr>
          <w:rFonts w:ascii="AR CENA" w:eastAsia="Times New Roman" w:hAnsi="AR CENA" w:cs="Arial"/>
          <w:color w:val="000000"/>
          <w:sz w:val="24"/>
          <w:szCs w:val="24"/>
        </w:rPr>
        <w:t xml:space="preserve"> of 45 minutes.</w:t>
      </w:r>
    </w:p>
    <w:p w:rsidR="00C761EE" w:rsidRDefault="00C761EE" w:rsidP="00302F57">
      <w:pPr>
        <w:shd w:val="clear" w:color="auto" w:fill="FFFFFF"/>
        <w:spacing w:after="0" w:line="240" w:lineRule="auto"/>
        <w:rPr>
          <w:rFonts w:ascii="AR CENA" w:eastAsia="Times New Roman" w:hAnsi="AR CENA" w:cs="Arial"/>
          <w:color w:val="000000"/>
          <w:sz w:val="24"/>
          <w:szCs w:val="24"/>
        </w:rPr>
      </w:pPr>
    </w:p>
    <w:p w:rsidR="00C761EE" w:rsidRPr="005359B2" w:rsidRDefault="00C761EE" w:rsidP="00302F57">
      <w:pPr>
        <w:shd w:val="clear" w:color="auto" w:fill="FFFFFF"/>
        <w:spacing w:after="0" w:line="240" w:lineRule="auto"/>
        <w:rPr>
          <w:rFonts w:ascii="AR CENA" w:eastAsia="Times New Roman" w:hAnsi="AR CENA" w:cs="Arial"/>
          <w:color w:val="000000"/>
          <w:sz w:val="24"/>
          <w:szCs w:val="24"/>
        </w:rPr>
      </w:pPr>
    </w:p>
    <w:p w:rsidR="003D084D" w:rsidRPr="002C714D" w:rsidRDefault="00C761EE" w:rsidP="00302F57">
      <w:pPr>
        <w:shd w:val="clear" w:color="auto" w:fill="FFFFFF"/>
        <w:spacing w:after="0" w:line="240" w:lineRule="auto"/>
        <w:rPr>
          <w:rFonts w:ascii="AR CENA" w:eastAsia="Times New Roman" w:hAnsi="AR CENA" w:cs="Arial"/>
          <w:b/>
          <w:color w:val="943634" w:themeColor="accent2" w:themeShade="BF"/>
          <w:sz w:val="24"/>
          <w:szCs w:val="24"/>
        </w:rPr>
      </w:pPr>
      <w:r w:rsidRPr="002C714D">
        <w:rPr>
          <w:rFonts w:ascii="AR CENA" w:eastAsia="Times New Roman" w:hAnsi="AR CENA" w:cs="Arial"/>
          <w:b/>
          <w:color w:val="943634" w:themeColor="accent2" w:themeShade="BF"/>
          <w:sz w:val="24"/>
          <w:szCs w:val="24"/>
        </w:rPr>
        <w:t>COMPLICATIONS OF THE AURICULOPALPEBRAL</w:t>
      </w:r>
      <w:r w:rsidR="003D084D" w:rsidRPr="002C714D">
        <w:rPr>
          <w:rFonts w:ascii="AR CENA" w:eastAsia="Times New Roman" w:hAnsi="AR CENA" w:cs="Arial"/>
          <w:b/>
          <w:color w:val="943634" w:themeColor="accent2" w:themeShade="BF"/>
          <w:sz w:val="24"/>
          <w:szCs w:val="24"/>
        </w:rPr>
        <w:t xml:space="preserve"> NERVE BLOCK:</w:t>
      </w:r>
    </w:p>
    <w:p w:rsidR="00C761EE" w:rsidRPr="002C714D" w:rsidRDefault="00C761EE" w:rsidP="00302F57">
      <w:pPr>
        <w:shd w:val="clear" w:color="auto" w:fill="FFFFFF"/>
        <w:spacing w:after="0" w:line="240" w:lineRule="auto"/>
        <w:rPr>
          <w:rFonts w:ascii="AR CENA" w:eastAsia="Times New Roman" w:hAnsi="AR CENA" w:cs="Arial"/>
          <w:color w:val="943634" w:themeColor="accent2" w:themeShade="BF"/>
          <w:sz w:val="24"/>
          <w:szCs w:val="24"/>
        </w:rPr>
      </w:pPr>
    </w:p>
    <w:p w:rsidR="00C761EE" w:rsidRPr="00C761EE" w:rsidRDefault="00C761EE" w:rsidP="00302F57">
      <w:pPr>
        <w:shd w:val="clear" w:color="auto" w:fill="FFFFFF"/>
        <w:spacing w:after="0" w:line="240" w:lineRule="auto"/>
        <w:rPr>
          <w:rFonts w:ascii="AR CENA" w:hAnsi="AR CENA"/>
          <w:sz w:val="24"/>
          <w:szCs w:val="24"/>
        </w:rPr>
      </w:pPr>
      <w:r w:rsidRPr="00C761EE">
        <w:rPr>
          <w:rFonts w:ascii="AR CENA" w:eastAsia="Times New Roman" w:hAnsi="AR CENA" w:cs="Arial"/>
          <w:color w:val="000000"/>
          <w:sz w:val="24"/>
          <w:szCs w:val="24"/>
        </w:rPr>
        <w:t>1)</w:t>
      </w:r>
      <w:r>
        <w:rPr>
          <w:rFonts w:ascii="AR CENA" w:eastAsia="Times New Roman" w:hAnsi="AR CENA" w:cs="Arial"/>
          <w:color w:val="000000"/>
          <w:sz w:val="24"/>
          <w:szCs w:val="24"/>
        </w:rPr>
        <w:t xml:space="preserve"> </w:t>
      </w:r>
      <w:r w:rsidR="00206E11">
        <w:rPr>
          <w:rFonts w:ascii="AR CENA" w:hAnsi="AR CENA"/>
          <w:sz w:val="24"/>
          <w:szCs w:val="24"/>
        </w:rPr>
        <w:t>O</w:t>
      </w:r>
      <w:r w:rsidRPr="00C761EE">
        <w:rPr>
          <w:rFonts w:ascii="AR CENA" w:hAnsi="AR CENA"/>
          <w:sz w:val="24"/>
          <w:szCs w:val="24"/>
        </w:rPr>
        <w:t xml:space="preserve">rbital hemorrhage </w:t>
      </w:r>
    </w:p>
    <w:p w:rsidR="00C761EE" w:rsidRPr="00C761EE" w:rsidRDefault="00206E11" w:rsidP="00302F57">
      <w:pPr>
        <w:shd w:val="clear" w:color="auto" w:fill="FFFFFF"/>
        <w:spacing w:after="0" w:line="240" w:lineRule="auto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2) P</w:t>
      </w:r>
      <w:r w:rsidR="00C761EE" w:rsidRPr="00C761EE">
        <w:rPr>
          <w:rFonts w:ascii="AR CENA" w:hAnsi="AR CENA"/>
          <w:sz w:val="24"/>
          <w:szCs w:val="24"/>
        </w:rPr>
        <w:t xml:space="preserve">enetration of the globe </w:t>
      </w:r>
    </w:p>
    <w:p w:rsidR="003D084D" w:rsidRDefault="00206E11" w:rsidP="00302F57">
      <w:pPr>
        <w:shd w:val="clear" w:color="auto" w:fill="FFFFFF"/>
        <w:spacing w:after="0" w:line="240" w:lineRule="auto"/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3) O</w:t>
      </w:r>
      <w:r w:rsidR="00C761EE" w:rsidRPr="00C761EE">
        <w:rPr>
          <w:rFonts w:ascii="AR CENA" w:hAnsi="AR CENA"/>
          <w:sz w:val="24"/>
          <w:szCs w:val="24"/>
        </w:rPr>
        <w:t>ptic nerve injury</w:t>
      </w:r>
    </w:p>
    <w:p w:rsidR="00C761EE" w:rsidRPr="00C761EE" w:rsidRDefault="00C761EE" w:rsidP="00302F57">
      <w:pPr>
        <w:shd w:val="clear" w:color="auto" w:fill="FFFFFF"/>
        <w:spacing w:after="0" w:line="240" w:lineRule="auto"/>
        <w:rPr>
          <w:rFonts w:ascii="AR CENA" w:eastAsia="Times New Roman" w:hAnsi="AR CENA" w:cs="Arial"/>
          <w:color w:val="000000"/>
          <w:sz w:val="24"/>
          <w:szCs w:val="24"/>
        </w:rPr>
      </w:pPr>
    </w:p>
    <w:p w:rsidR="00206E11" w:rsidRDefault="00206E11" w:rsidP="00302F57">
      <w:pPr>
        <w:shd w:val="clear" w:color="auto" w:fill="FFFFFF"/>
        <w:spacing w:after="0" w:line="240" w:lineRule="auto"/>
        <w:rPr>
          <w:rFonts w:ascii="AR CENA" w:eastAsia="Times New Roman" w:hAnsi="AR CENA" w:cs="Arial"/>
          <w:b/>
          <w:color w:val="943634" w:themeColor="accent2" w:themeShade="BF"/>
          <w:sz w:val="24"/>
          <w:szCs w:val="24"/>
        </w:rPr>
      </w:pPr>
    </w:p>
    <w:p w:rsidR="00206E11" w:rsidRDefault="00206E11" w:rsidP="00206E11">
      <w:pPr>
        <w:shd w:val="clear" w:color="auto" w:fill="FFFFFF"/>
        <w:spacing w:after="0" w:line="240" w:lineRule="auto"/>
        <w:rPr>
          <w:rFonts w:ascii="AR CENA" w:eastAsia="Times New Roman" w:hAnsi="AR CENA" w:cs="Arial"/>
          <w:b/>
          <w:color w:val="943634" w:themeColor="accent2" w:themeShade="BF"/>
          <w:sz w:val="24"/>
          <w:szCs w:val="24"/>
        </w:rPr>
      </w:pPr>
    </w:p>
    <w:p w:rsidR="00206E11" w:rsidRDefault="00206E11" w:rsidP="00206E11">
      <w:pPr>
        <w:shd w:val="clear" w:color="auto" w:fill="FFFFFF"/>
        <w:spacing w:after="0" w:line="240" w:lineRule="auto"/>
        <w:rPr>
          <w:rFonts w:ascii="AR CENA" w:eastAsia="Times New Roman" w:hAnsi="AR CENA" w:cs="Arial"/>
          <w:b/>
          <w:color w:val="943634" w:themeColor="accent2" w:themeShade="BF"/>
          <w:sz w:val="24"/>
          <w:szCs w:val="24"/>
        </w:rPr>
      </w:pPr>
    </w:p>
    <w:p w:rsidR="00206E11" w:rsidRDefault="003D084D" w:rsidP="00206E11">
      <w:pPr>
        <w:shd w:val="clear" w:color="auto" w:fill="FFFFFF"/>
        <w:spacing w:after="0" w:line="240" w:lineRule="auto"/>
        <w:rPr>
          <w:rFonts w:ascii="AR CENA" w:eastAsia="Times New Roman" w:hAnsi="AR CENA" w:cs="Arial"/>
          <w:b/>
          <w:color w:val="943634" w:themeColor="accent2" w:themeShade="BF"/>
          <w:sz w:val="24"/>
          <w:szCs w:val="24"/>
        </w:rPr>
      </w:pPr>
      <w:r w:rsidRPr="002C714D">
        <w:rPr>
          <w:rFonts w:ascii="AR CENA" w:eastAsia="Times New Roman" w:hAnsi="AR CENA" w:cs="Arial"/>
          <w:b/>
          <w:color w:val="943634" w:themeColor="accent2" w:themeShade="BF"/>
          <w:sz w:val="24"/>
          <w:szCs w:val="24"/>
        </w:rPr>
        <w:lastRenderedPageBreak/>
        <w:t>PRECAUTIONARY MEASURES:</w:t>
      </w:r>
    </w:p>
    <w:p w:rsidR="003D084D" w:rsidRPr="00206E11" w:rsidRDefault="00C761EE" w:rsidP="00206E11">
      <w:pPr>
        <w:shd w:val="clear" w:color="auto" w:fill="FFFFFF"/>
        <w:spacing w:after="0" w:line="240" w:lineRule="auto"/>
        <w:rPr>
          <w:rFonts w:ascii="AR CENA" w:eastAsia="Times New Roman" w:hAnsi="AR CENA" w:cs="Arial"/>
          <w:b/>
          <w:color w:val="943634" w:themeColor="accent2" w:themeShade="BF"/>
          <w:sz w:val="24"/>
          <w:szCs w:val="24"/>
        </w:rPr>
      </w:pPr>
      <w:r>
        <w:rPr>
          <w:rFonts w:ascii="AR CENA" w:eastAsia="Times New Roman" w:hAnsi="AR CENA" w:cs="Times New Roman"/>
          <w:color w:val="000000"/>
          <w:sz w:val="24"/>
          <w:szCs w:val="24"/>
        </w:rPr>
        <w:t xml:space="preserve">If procedures are to be performed on the </w:t>
      </w:r>
      <w:proofErr w:type="spellStart"/>
      <w:r>
        <w:rPr>
          <w:rFonts w:ascii="AR CENA" w:eastAsia="Times New Roman" w:hAnsi="AR CENA" w:cs="Times New Roman"/>
          <w:color w:val="000000"/>
          <w:sz w:val="24"/>
          <w:szCs w:val="24"/>
        </w:rPr>
        <w:t>peri</w:t>
      </w:r>
      <w:proofErr w:type="spellEnd"/>
      <w:r>
        <w:rPr>
          <w:rFonts w:ascii="AR CENA" w:eastAsia="Times New Roman" w:hAnsi="AR CENA" w:cs="Times New Roman"/>
          <w:color w:val="000000"/>
          <w:sz w:val="24"/>
          <w:szCs w:val="24"/>
        </w:rPr>
        <w:t>-ocular structures or the</w:t>
      </w:r>
      <w:r w:rsidR="00206E11">
        <w:rPr>
          <w:rFonts w:ascii="AR CENA" w:eastAsia="Times New Roman" w:hAnsi="AR CENA" w:cs="Times New Roman"/>
          <w:color w:val="000000"/>
          <w:sz w:val="24"/>
          <w:szCs w:val="24"/>
        </w:rPr>
        <w:t xml:space="preserve"> globe of the eye, a </w:t>
      </w:r>
      <w:r>
        <w:rPr>
          <w:rFonts w:ascii="AR CENA" w:eastAsia="Times New Roman" w:hAnsi="AR CENA" w:cs="Times New Roman"/>
          <w:color w:val="000000"/>
          <w:sz w:val="24"/>
          <w:szCs w:val="24"/>
        </w:rPr>
        <w:t xml:space="preserve">sensory block should be used also. </w:t>
      </w:r>
    </w:p>
    <w:p w:rsidR="00054123" w:rsidRDefault="00054123" w:rsidP="00302F57"/>
    <w:sectPr w:rsidR="00054123" w:rsidSect="00054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0510F"/>
    <w:multiLevelType w:val="hybridMultilevel"/>
    <w:tmpl w:val="E656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2C9F"/>
    <w:multiLevelType w:val="hybridMultilevel"/>
    <w:tmpl w:val="22F45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3D084D"/>
    <w:rsid w:val="00054123"/>
    <w:rsid w:val="00206E11"/>
    <w:rsid w:val="002C714D"/>
    <w:rsid w:val="00302F57"/>
    <w:rsid w:val="003D084D"/>
    <w:rsid w:val="004D73E9"/>
    <w:rsid w:val="00656081"/>
    <w:rsid w:val="006F0FD4"/>
    <w:rsid w:val="00880AB0"/>
    <w:rsid w:val="00C761EE"/>
    <w:rsid w:val="00CB4CA3"/>
    <w:rsid w:val="00EA6D99"/>
    <w:rsid w:val="00FD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4D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4D73E9"/>
  </w:style>
  <w:style w:type="paragraph" w:styleId="ListParagraph">
    <w:name w:val="List Paragraph"/>
    <w:basedOn w:val="Normal"/>
    <w:uiPriority w:val="34"/>
    <w:qFormat/>
    <w:rsid w:val="00CB4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9895">
          <w:marLeft w:val="0"/>
          <w:marRight w:val="0"/>
          <w:marTop w:val="113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2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45663">
          <w:marLeft w:val="0"/>
          <w:marRight w:val="0"/>
          <w:marTop w:val="113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0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Mootoo</dc:creator>
  <cp:lastModifiedBy>Janine Mootoo</cp:lastModifiedBy>
  <cp:revision>2</cp:revision>
  <dcterms:created xsi:type="dcterms:W3CDTF">2016-09-18T09:45:00Z</dcterms:created>
  <dcterms:modified xsi:type="dcterms:W3CDTF">2016-09-18T09:45:00Z</dcterms:modified>
</cp:coreProperties>
</file>