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58" w:rsidRDefault="00CE1B2C" w:rsidP="00CE1B2C">
      <w:pPr>
        <w:jc w:val="center"/>
        <w:rPr>
          <w:b/>
          <w:i/>
          <w:sz w:val="32"/>
          <w:szCs w:val="32"/>
        </w:rPr>
      </w:pPr>
      <w:r w:rsidRPr="00CE1B2C">
        <w:rPr>
          <w:b/>
          <w:i/>
          <w:sz w:val="32"/>
          <w:szCs w:val="32"/>
        </w:rPr>
        <w:t>Drugs used in Emergencies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2096"/>
        <w:gridCol w:w="3274"/>
        <w:gridCol w:w="2774"/>
      </w:tblGrid>
      <w:tr w:rsidR="00CE1B2C" w:rsidRPr="00CE1B2C" w:rsidTr="00525047">
        <w:tc>
          <w:tcPr>
            <w:tcW w:w="1432" w:type="dxa"/>
          </w:tcPr>
          <w:p w:rsidR="00CE1B2C" w:rsidRPr="00CE1B2C" w:rsidRDefault="00CE1B2C" w:rsidP="00CE1B2C">
            <w:pPr>
              <w:rPr>
                <w:b/>
                <w:sz w:val="32"/>
                <w:szCs w:val="32"/>
              </w:rPr>
            </w:pPr>
            <w:r w:rsidRPr="00CE1B2C">
              <w:rPr>
                <w:b/>
                <w:sz w:val="32"/>
                <w:szCs w:val="32"/>
              </w:rPr>
              <w:t>DRUG</w:t>
            </w:r>
          </w:p>
        </w:tc>
        <w:tc>
          <w:tcPr>
            <w:tcW w:w="2096" w:type="dxa"/>
          </w:tcPr>
          <w:p w:rsidR="00CE1B2C" w:rsidRPr="00CE1B2C" w:rsidRDefault="00CE1B2C" w:rsidP="00CE1B2C">
            <w:pPr>
              <w:rPr>
                <w:b/>
                <w:sz w:val="32"/>
                <w:szCs w:val="32"/>
              </w:rPr>
            </w:pPr>
            <w:r w:rsidRPr="00CE1B2C">
              <w:rPr>
                <w:b/>
                <w:sz w:val="32"/>
                <w:szCs w:val="32"/>
              </w:rPr>
              <w:t>WHEN TO USE</w:t>
            </w:r>
          </w:p>
        </w:tc>
        <w:tc>
          <w:tcPr>
            <w:tcW w:w="3274" w:type="dxa"/>
          </w:tcPr>
          <w:p w:rsidR="00CE1B2C" w:rsidRPr="00CE1B2C" w:rsidRDefault="00CE1B2C" w:rsidP="00CE1B2C">
            <w:pPr>
              <w:rPr>
                <w:b/>
                <w:sz w:val="32"/>
                <w:szCs w:val="32"/>
              </w:rPr>
            </w:pPr>
            <w:r w:rsidRPr="00CE1B2C">
              <w:rPr>
                <w:b/>
                <w:sz w:val="32"/>
                <w:szCs w:val="32"/>
              </w:rPr>
              <w:t>WHY</w:t>
            </w:r>
            <w:r w:rsidR="00491160">
              <w:rPr>
                <w:b/>
                <w:sz w:val="32"/>
                <w:szCs w:val="32"/>
              </w:rPr>
              <w:t xml:space="preserve"> USE IT</w:t>
            </w:r>
          </w:p>
        </w:tc>
        <w:tc>
          <w:tcPr>
            <w:tcW w:w="2774" w:type="dxa"/>
          </w:tcPr>
          <w:p w:rsidR="00CE1B2C" w:rsidRPr="00CE1B2C" w:rsidRDefault="00CE1B2C" w:rsidP="00CE1B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</w:t>
            </w:r>
            <w:r w:rsidR="00491160">
              <w:rPr>
                <w:b/>
                <w:sz w:val="32"/>
                <w:szCs w:val="32"/>
              </w:rPr>
              <w:t xml:space="preserve"> TO USE IT</w:t>
            </w:r>
          </w:p>
        </w:tc>
      </w:tr>
      <w:tr w:rsidR="00CE1B2C" w:rsidRPr="00CE1B2C" w:rsidTr="00491160">
        <w:trPr>
          <w:trHeight w:val="2330"/>
        </w:trPr>
        <w:tc>
          <w:tcPr>
            <w:tcW w:w="1432" w:type="dxa"/>
          </w:tcPr>
          <w:p w:rsidR="00CE1B2C" w:rsidRPr="00CE1B2C" w:rsidRDefault="00CE1B2C" w:rsidP="00CE1B2C">
            <w:pPr>
              <w:rPr>
                <w:sz w:val="24"/>
                <w:szCs w:val="24"/>
              </w:rPr>
            </w:pPr>
            <w:r w:rsidRPr="00CE1B2C">
              <w:rPr>
                <w:sz w:val="24"/>
                <w:szCs w:val="24"/>
              </w:rPr>
              <w:t>Epinephrine</w:t>
            </w:r>
          </w:p>
        </w:tc>
        <w:tc>
          <w:tcPr>
            <w:tcW w:w="2096" w:type="dxa"/>
          </w:tcPr>
          <w:p w:rsidR="00CE1B2C" w:rsidRPr="00CE1B2C" w:rsidRDefault="00CE1B2C" w:rsidP="00CE1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Anaphylaxis</w:t>
            </w:r>
            <w:r w:rsidR="00491160">
              <w:rPr>
                <w:sz w:val="24"/>
                <w:szCs w:val="24"/>
              </w:rPr>
              <w:t>: an acute allergic reaction (</w:t>
            </w:r>
            <w:r w:rsidR="00705AB2">
              <w:rPr>
                <w:sz w:val="24"/>
                <w:szCs w:val="24"/>
              </w:rPr>
              <w:t>dyspnea</w:t>
            </w:r>
            <w:r w:rsidR="00491160">
              <w:rPr>
                <w:sz w:val="24"/>
                <w:szCs w:val="24"/>
              </w:rPr>
              <w:t>, rapid heart rate, seizure or paddling, fainting)</w:t>
            </w:r>
          </w:p>
        </w:tc>
        <w:tc>
          <w:tcPr>
            <w:tcW w:w="3274" w:type="dxa"/>
          </w:tcPr>
          <w:p w:rsidR="00CE1B2C" w:rsidRPr="00CE1B2C" w:rsidRDefault="00491160" w:rsidP="00CE1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Epinephrine causes </w:t>
            </w:r>
            <w:proofErr w:type="spellStart"/>
            <w:r>
              <w:rPr>
                <w:sz w:val="24"/>
                <w:szCs w:val="24"/>
              </w:rPr>
              <w:t>vaso</w:t>
            </w:r>
            <w:proofErr w:type="spellEnd"/>
            <w:r>
              <w:rPr>
                <w:sz w:val="24"/>
                <w:szCs w:val="24"/>
              </w:rPr>
              <w:t xml:space="preserve">-constriction which counteracts the rapid </w:t>
            </w:r>
            <w:proofErr w:type="spellStart"/>
            <w:r>
              <w:rPr>
                <w:sz w:val="24"/>
                <w:szCs w:val="24"/>
              </w:rPr>
              <w:t>vaso</w:t>
            </w:r>
            <w:proofErr w:type="spellEnd"/>
            <w:r>
              <w:rPr>
                <w:sz w:val="24"/>
                <w:szCs w:val="24"/>
              </w:rPr>
              <w:t>-dilation caused by anaphylaxis, returning blood volume to normal. No withdrawal period required.</w:t>
            </w:r>
          </w:p>
        </w:tc>
        <w:tc>
          <w:tcPr>
            <w:tcW w:w="2774" w:type="dxa"/>
          </w:tcPr>
          <w:p w:rsidR="00CE1B2C" w:rsidRDefault="00491160" w:rsidP="00CE1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0.2mg/kg of a 1mg/ml solution given IM. Onset in 5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26155" w:rsidRPr="00CE1B2C" w:rsidRDefault="00526155" w:rsidP="00CE1B2C">
            <w:pPr>
              <w:rPr>
                <w:sz w:val="24"/>
                <w:szCs w:val="24"/>
              </w:rPr>
            </w:pPr>
          </w:p>
        </w:tc>
      </w:tr>
      <w:tr w:rsidR="00CE1B2C" w:rsidRPr="00CE1B2C" w:rsidTr="00525047">
        <w:trPr>
          <w:trHeight w:val="1160"/>
        </w:trPr>
        <w:tc>
          <w:tcPr>
            <w:tcW w:w="1432" w:type="dxa"/>
          </w:tcPr>
          <w:p w:rsidR="00CE1B2C" w:rsidRPr="00CE1B2C" w:rsidRDefault="00CE1B2C" w:rsidP="00CE1B2C">
            <w:pPr>
              <w:rPr>
                <w:sz w:val="24"/>
                <w:szCs w:val="24"/>
              </w:rPr>
            </w:pPr>
            <w:r w:rsidRPr="00CE1B2C">
              <w:rPr>
                <w:sz w:val="24"/>
                <w:szCs w:val="24"/>
              </w:rPr>
              <w:t>Tolazoline</w:t>
            </w:r>
          </w:p>
        </w:tc>
        <w:tc>
          <w:tcPr>
            <w:tcW w:w="2096" w:type="dxa"/>
          </w:tcPr>
          <w:p w:rsidR="00525047" w:rsidRPr="00CE1B2C" w:rsidRDefault="003F7BE2" w:rsidP="003F7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Reversal of x</w:t>
            </w:r>
            <w:r w:rsidR="00CE1B2C">
              <w:rPr>
                <w:sz w:val="24"/>
                <w:szCs w:val="24"/>
              </w:rPr>
              <w:t>ylazine</w:t>
            </w:r>
            <w:r>
              <w:rPr>
                <w:sz w:val="24"/>
                <w:szCs w:val="24"/>
              </w:rPr>
              <w:t xml:space="preserve"> n</w:t>
            </w:r>
            <w:r w:rsidR="00525047">
              <w:rPr>
                <w:sz w:val="24"/>
                <w:szCs w:val="24"/>
              </w:rPr>
              <w:t>eeded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74" w:type="dxa"/>
          </w:tcPr>
          <w:p w:rsidR="00CE1B2C" w:rsidRPr="00CE1B2C" w:rsidRDefault="00972390" w:rsidP="00CE1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Tolazoline is an alpha-adrenergic antagonist developed to reverse the sedative and analgesic effects of </w:t>
            </w:r>
            <w:proofErr w:type="spellStart"/>
            <w:r>
              <w:rPr>
                <w:sz w:val="24"/>
                <w:szCs w:val="24"/>
              </w:rPr>
              <w:t>xylazine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74" w:type="dxa"/>
          </w:tcPr>
          <w:p w:rsidR="00CE1B2C" w:rsidRPr="00CE1B2C" w:rsidRDefault="00972390" w:rsidP="00CE1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2-4x the dose of </w:t>
            </w:r>
            <w:proofErr w:type="spellStart"/>
            <w:r>
              <w:rPr>
                <w:sz w:val="24"/>
                <w:szCs w:val="24"/>
              </w:rPr>
              <w:t>xylazine</w:t>
            </w:r>
            <w:proofErr w:type="spellEnd"/>
            <w:r w:rsidR="00491160">
              <w:rPr>
                <w:sz w:val="24"/>
                <w:szCs w:val="24"/>
              </w:rPr>
              <w:t xml:space="preserve"> slowly by IV</w:t>
            </w:r>
            <w:r>
              <w:rPr>
                <w:sz w:val="24"/>
                <w:szCs w:val="24"/>
              </w:rPr>
              <w:t>. Onset in 5 min.</w:t>
            </w:r>
          </w:p>
        </w:tc>
      </w:tr>
      <w:tr w:rsidR="00CE1B2C" w:rsidRPr="00CE1B2C" w:rsidTr="00525047">
        <w:trPr>
          <w:trHeight w:val="1520"/>
        </w:trPr>
        <w:tc>
          <w:tcPr>
            <w:tcW w:w="1432" w:type="dxa"/>
          </w:tcPr>
          <w:p w:rsidR="00CE1B2C" w:rsidRPr="00CE1B2C" w:rsidRDefault="00CE1B2C" w:rsidP="00CE1B2C">
            <w:pPr>
              <w:rPr>
                <w:sz w:val="24"/>
                <w:szCs w:val="24"/>
              </w:rPr>
            </w:pPr>
            <w:r w:rsidRPr="00CE1B2C">
              <w:rPr>
                <w:sz w:val="24"/>
                <w:szCs w:val="24"/>
              </w:rPr>
              <w:t>Atropine</w:t>
            </w:r>
          </w:p>
        </w:tc>
        <w:tc>
          <w:tcPr>
            <w:tcW w:w="2096" w:type="dxa"/>
          </w:tcPr>
          <w:p w:rsidR="00CE1B2C" w:rsidRDefault="00CE1B2C" w:rsidP="00CE1B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Bradycardia</w:t>
            </w:r>
            <w:proofErr w:type="spellEnd"/>
            <w:r w:rsidR="00972390">
              <w:rPr>
                <w:sz w:val="24"/>
                <w:szCs w:val="24"/>
              </w:rPr>
              <w:t xml:space="preserve"> induced by </w:t>
            </w:r>
            <w:proofErr w:type="spellStart"/>
            <w:r w:rsidR="00972390">
              <w:rPr>
                <w:sz w:val="24"/>
                <w:szCs w:val="24"/>
              </w:rPr>
              <w:t>xylazine</w:t>
            </w:r>
            <w:proofErr w:type="spellEnd"/>
            <w:r w:rsidR="00972390">
              <w:rPr>
                <w:sz w:val="24"/>
                <w:szCs w:val="24"/>
              </w:rPr>
              <w:t>.</w:t>
            </w:r>
          </w:p>
          <w:p w:rsidR="00525047" w:rsidRPr="00CE1B2C" w:rsidRDefault="00525047" w:rsidP="00972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F7BE2">
              <w:rPr>
                <w:sz w:val="24"/>
                <w:szCs w:val="24"/>
              </w:rPr>
              <w:t>abnormally</w:t>
            </w:r>
            <w:r>
              <w:rPr>
                <w:sz w:val="24"/>
                <w:szCs w:val="24"/>
              </w:rPr>
              <w:t xml:space="preserve"> low heart rate</w:t>
            </w:r>
            <w:r w:rsidR="00972390">
              <w:rPr>
                <w:sz w:val="24"/>
                <w:szCs w:val="24"/>
              </w:rPr>
              <w:t xml:space="preserve"> and blood pressure)</w:t>
            </w:r>
          </w:p>
        </w:tc>
        <w:tc>
          <w:tcPr>
            <w:tcW w:w="3274" w:type="dxa"/>
          </w:tcPr>
          <w:p w:rsidR="00CE1B2C" w:rsidRPr="00CE1B2C" w:rsidRDefault="003F7BE2" w:rsidP="00CE1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Atropine</w:t>
            </w:r>
            <w:r w:rsidR="00972390">
              <w:rPr>
                <w:sz w:val="24"/>
                <w:szCs w:val="24"/>
              </w:rPr>
              <w:t xml:space="preserve">, an </w:t>
            </w:r>
            <w:proofErr w:type="spellStart"/>
            <w:r w:rsidR="00972390">
              <w:rPr>
                <w:sz w:val="24"/>
                <w:szCs w:val="24"/>
              </w:rPr>
              <w:t>anticholinegic</w:t>
            </w:r>
            <w:proofErr w:type="spellEnd"/>
            <w:r w:rsidR="00972390">
              <w:rPr>
                <w:sz w:val="24"/>
                <w:szCs w:val="24"/>
              </w:rPr>
              <w:t xml:space="preserve"> agent,</w:t>
            </w:r>
            <w:r>
              <w:rPr>
                <w:sz w:val="24"/>
                <w:szCs w:val="24"/>
              </w:rPr>
              <w:t xml:space="preserve"> reverses decrease in heart rate mediated by cholinergic agents.</w:t>
            </w:r>
          </w:p>
        </w:tc>
        <w:tc>
          <w:tcPr>
            <w:tcW w:w="2774" w:type="dxa"/>
          </w:tcPr>
          <w:p w:rsidR="00CE1B2C" w:rsidRDefault="00491160" w:rsidP="00CE1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0.04-0.07</w:t>
            </w:r>
            <w:r w:rsidR="00526155">
              <w:rPr>
                <w:sz w:val="24"/>
                <w:szCs w:val="24"/>
              </w:rPr>
              <w:t>mg/kg of a 1.5% solution IM.</w:t>
            </w:r>
          </w:p>
          <w:p w:rsidR="00526155" w:rsidRDefault="00526155" w:rsidP="00CE1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be given pre-anesthesia (IV).</w:t>
            </w:r>
          </w:p>
          <w:p w:rsidR="007540AE" w:rsidRPr="00CE1B2C" w:rsidRDefault="007540AE" w:rsidP="00CE1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WDI: 3 days (milk) 14 days (meat) for single dose.</w:t>
            </w:r>
            <w:bookmarkStart w:id="0" w:name="_GoBack"/>
            <w:bookmarkEnd w:id="0"/>
          </w:p>
        </w:tc>
      </w:tr>
    </w:tbl>
    <w:p w:rsidR="00CE1B2C" w:rsidRPr="00CE1B2C" w:rsidRDefault="00CE1B2C" w:rsidP="00CE1B2C">
      <w:pPr>
        <w:rPr>
          <w:sz w:val="24"/>
          <w:szCs w:val="24"/>
        </w:rPr>
      </w:pPr>
    </w:p>
    <w:sectPr w:rsidR="00CE1B2C" w:rsidRPr="00CE1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2C"/>
    <w:rsid w:val="00037ACF"/>
    <w:rsid w:val="00071DAA"/>
    <w:rsid w:val="000B66CC"/>
    <w:rsid w:val="000C2F5D"/>
    <w:rsid w:val="000D11A0"/>
    <w:rsid w:val="000F41A7"/>
    <w:rsid w:val="0012496C"/>
    <w:rsid w:val="00147EF2"/>
    <w:rsid w:val="001516E2"/>
    <w:rsid w:val="001664BE"/>
    <w:rsid w:val="00174283"/>
    <w:rsid w:val="00242D83"/>
    <w:rsid w:val="002E3CCE"/>
    <w:rsid w:val="00317EFF"/>
    <w:rsid w:val="00326F2F"/>
    <w:rsid w:val="00351889"/>
    <w:rsid w:val="003875FF"/>
    <w:rsid w:val="003B1AE0"/>
    <w:rsid w:val="003F0B0A"/>
    <w:rsid w:val="003F7BE2"/>
    <w:rsid w:val="00402804"/>
    <w:rsid w:val="00411757"/>
    <w:rsid w:val="00491160"/>
    <w:rsid w:val="00491C65"/>
    <w:rsid w:val="005216CC"/>
    <w:rsid w:val="00525047"/>
    <w:rsid w:val="00526155"/>
    <w:rsid w:val="00541AEF"/>
    <w:rsid w:val="005E431F"/>
    <w:rsid w:val="00614C2C"/>
    <w:rsid w:val="00674949"/>
    <w:rsid w:val="00691356"/>
    <w:rsid w:val="006D6C5A"/>
    <w:rsid w:val="00705AB2"/>
    <w:rsid w:val="007165B1"/>
    <w:rsid w:val="007540AE"/>
    <w:rsid w:val="007761A3"/>
    <w:rsid w:val="00795D88"/>
    <w:rsid w:val="007D6F20"/>
    <w:rsid w:val="00816F64"/>
    <w:rsid w:val="0082029C"/>
    <w:rsid w:val="0082536A"/>
    <w:rsid w:val="00840BFA"/>
    <w:rsid w:val="00843BC1"/>
    <w:rsid w:val="008631AC"/>
    <w:rsid w:val="00867F77"/>
    <w:rsid w:val="0088119A"/>
    <w:rsid w:val="008C0435"/>
    <w:rsid w:val="008D141B"/>
    <w:rsid w:val="0092393F"/>
    <w:rsid w:val="009513F1"/>
    <w:rsid w:val="00953DAA"/>
    <w:rsid w:val="00972390"/>
    <w:rsid w:val="009B6B6F"/>
    <w:rsid w:val="009C13C6"/>
    <w:rsid w:val="009E0CEC"/>
    <w:rsid w:val="00A1744D"/>
    <w:rsid w:val="00A66D10"/>
    <w:rsid w:val="00B71794"/>
    <w:rsid w:val="00B73CCC"/>
    <w:rsid w:val="00C06FAC"/>
    <w:rsid w:val="00C41685"/>
    <w:rsid w:val="00C96D16"/>
    <w:rsid w:val="00CA712C"/>
    <w:rsid w:val="00CD2909"/>
    <w:rsid w:val="00CE0010"/>
    <w:rsid w:val="00CE1B2C"/>
    <w:rsid w:val="00CF5261"/>
    <w:rsid w:val="00D340AB"/>
    <w:rsid w:val="00D701AD"/>
    <w:rsid w:val="00D752F0"/>
    <w:rsid w:val="00E12F44"/>
    <w:rsid w:val="00E2691F"/>
    <w:rsid w:val="00E35DBE"/>
    <w:rsid w:val="00E96DC1"/>
    <w:rsid w:val="00EA0255"/>
    <w:rsid w:val="00EA0ACF"/>
    <w:rsid w:val="00EB66E6"/>
    <w:rsid w:val="00F1260E"/>
    <w:rsid w:val="00F46B3B"/>
    <w:rsid w:val="00F73A74"/>
    <w:rsid w:val="00FC3923"/>
    <w:rsid w:val="00FD65EC"/>
    <w:rsid w:val="00FD6FCA"/>
    <w:rsid w:val="00FE282A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Alicia Charles</cp:lastModifiedBy>
  <cp:revision>5</cp:revision>
  <dcterms:created xsi:type="dcterms:W3CDTF">2016-09-25T12:09:00Z</dcterms:created>
  <dcterms:modified xsi:type="dcterms:W3CDTF">2016-09-25T15:20:00Z</dcterms:modified>
</cp:coreProperties>
</file>