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E1" w:rsidRPr="00007242" w:rsidRDefault="00376D1E">
      <w:pPr>
        <w:rPr>
          <w:b/>
        </w:rPr>
      </w:pPr>
      <w:r w:rsidRPr="00007242">
        <w:rPr>
          <w:b/>
        </w:rPr>
        <w:t xml:space="preserve">Superior Check Ligament </w:t>
      </w:r>
      <w:proofErr w:type="spellStart"/>
      <w:r w:rsidRPr="00007242">
        <w:rPr>
          <w:b/>
        </w:rPr>
        <w:t>Desmotomy</w:t>
      </w:r>
      <w:proofErr w:type="spellEnd"/>
    </w:p>
    <w:p w:rsidR="00376D1E" w:rsidRPr="00007242" w:rsidRDefault="00376D1E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007242">
        <w:rPr>
          <w:rFonts w:ascii="Minion-Regular" w:hAnsi="Minion-Regular" w:cs="Minion-Regular"/>
          <w:sz w:val="24"/>
          <w:szCs w:val="24"/>
        </w:rPr>
        <w:t>The superior check liga</w:t>
      </w:r>
      <w:r w:rsidRPr="00007242">
        <w:rPr>
          <w:rFonts w:ascii="Minion-Regular" w:hAnsi="Minion-Regular" w:cs="Minion-Regular"/>
          <w:sz w:val="24"/>
          <w:szCs w:val="24"/>
        </w:rPr>
        <w:t xml:space="preserve">ment (the accessory ligament of </w:t>
      </w:r>
      <w:r w:rsidRPr="00007242">
        <w:rPr>
          <w:rFonts w:ascii="Minion-Regular" w:hAnsi="Minion-Regular" w:cs="Minion-Regular"/>
          <w:sz w:val="24"/>
          <w:szCs w:val="24"/>
        </w:rPr>
        <w:t>the superficial digital flexo</w:t>
      </w:r>
      <w:r w:rsidRPr="00007242">
        <w:rPr>
          <w:rFonts w:ascii="Minion-Regular" w:hAnsi="Minion-Regular" w:cs="Minion-Regular"/>
          <w:sz w:val="24"/>
          <w:szCs w:val="24"/>
        </w:rPr>
        <w:t xml:space="preserve">r muscle), which inserts on the </w:t>
      </w:r>
      <w:r w:rsidRPr="00007242">
        <w:rPr>
          <w:rFonts w:ascii="Minion-Regular" w:hAnsi="Minion-Regular" w:cs="Minion-Regular"/>
          <w:sz w:val="24"/>
          <w:szCs w:val="24"/>
        </w:rPr>
        <w:t xml:space="preserve">caudal surface of the radius, </w:t>
      </w:r>
      <w:r w:rsidRPr="00007242">
        <w:rPr>
          <w:rFonts w:ascii="Minion-Regular" w:hAnsi="Minion-Regular" w:cs="Minion-Regular"/>
          <w:sz w:val="24"/>
          <w:szCs w:val="24"/>
        </w:rPr>
        <w:t xml:space="preserve">functions in the stay apparatus </w:t>
      </w:r>
      <w:r w:rsidRPr="00007242">
        <w:rPr>
          <w:rFonts w:ascii="Minion-Regular" w:hAnsi="Minion-Regular" w:cs="Minion-Regular"/>
          <w:sz w:val="24"/>
          <w:szCs w:val="24"/>
        </w:rPr>
        <w:t>in the horse.</w:t>
      </w:r>
      <w:r w:rsidRPr="00007242">
        <w:rPr>
          <w:rFonts w:ascii="Minion-Regular" w:hAnsi="Minion-Regular" w:cs="Minion-Regular"/>
          <w:sz w:val="24"/>
          <w:szCs w:val="24"/>
        </w:rPr>
        <w:t xml:space="preserve"> </w:t>
      </w:r>
      <w:r w:rsidRPr="00007242">
        <w:rPr>
          <w:rFonts w:ascii="Minion-Regular" w:hAnsi="Minion-Regular" w:cs="Minion-Regular"/>
          <w:sz w:val="24"/>
          <w:szCs w:val="24"/>
        </w:rPr>
        <w:t>Together w</w:t>
      </w:r>
      <w:r w:rsidRPr="00007242">
        <w:rPr>
          <w:rFonts w:ascii="Minion-Regular" w:hAnsi="Minion-Regular" w:cs="Minion-Regular"/>
          <w:sz w:val="24"/>
          <w:szCs w:val="24"/>
        </w:rPr>
        <w:t xml:space="preserve">ith the inferior check ligament </w:t>
      </w:r>
      <w:r w:rsidRPr="00007242">
        <w:rPr>
          <w:rFonts w:ascii="Minion-Regular" w:hAnsi="Minion-Regular" w:cs="Minion-Regular"/>
          <w:sz w:val="24"/>
          <w:szCs w:val="24"/>
        </w:rPr>
        <w:t>(the accessory liga</w:t>
      </w:r>
      <w:r w:rsidRPr="00007242">
        <w:rPr>
          <w:rFonts w:ascii="Minion-Regular" w:hAnsi="Minion-Regular" w:cs="Minion-Regular"/>
          <w:sz w:val="24"/>
          <w:szCs w:val="24"/>
        </w:rPr>
        <w:t xml:space="preserve">ment of the deep digital flexor </w:t>
      </w:r>
      <w:r w:rsidRPr="00007242">
        <w:rPr>
          <w:rFonts w:ascii="Minion-Regular" w:hAnsi="Minion-Regular" w:cs="Minion-Regular"/>
          <w:sz w:val="24"/>
          <w:szCs w:val="24"/>
        </w:rPr>
        <w:t>muscle), it prevents over</w:t>
      </w:r>
      <w:r w:rsidRPr="00007242">
        <w:rPr>
          <w:rFonts w:ascii="Minion-Regular" w:hAnsi="Minion-Regular" w:cs="Minion-Regular"/>
          <w:sz w:val="24"/>
          <w:szCs w:val="24"/>
        </w:rPr>
        <w:t xml:space="preserve">extension of the fetlock during </w:t>
      </w:r>
      <w:r w:rsidRPr="00007242">
        <w:rPr>
          <w:rFonts w:ascii="Minion-Regular" w:hAnsi="Minion-Regular" w:cs="Minion-Regular"/>
          <w:sz w:val="24"/>
          <w:szCs w:val="24"/>
        </w:rPr>
        <w:t>weight bearing.</w:t>
      </w:r>
    </w:p>
    <w:p w:rsidR="00376D1E" w:rsidRPr="00007242" w:rsidRDefault="00376D1E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</w:p>
    <w:p w:rsidR="00376D1E" w:rsidRPr="00007242" w:rsidRDefault="00376D1E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b/>
          <w:sz w:val="24"/>
          <w:szCs w:val="24"/>
        </w:rPr>
      </w:pPr>
      <w:r w:rsidRPr="00007242">
        <w:rPr>
          <w:rFonts w:ascii="Minion-Regular" w:hAnsi="Minion-Regular" w:cs="Minion-Regular"/>
          <w:b/>
          <w:sz w:val="24"/>
          <w:szCs w:val="24"/>
        </w:rPr>
        <w:t>Indication</w:t>
      </w:r>
    </w:p>
    <w:p w:rsidR="00376D1E" w:rsidRPr="00007242" w:rsidRDefault="00376D1E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007242">
        <w:rPr>
          <w:rFonts w:ascii="Minion-Regular" w:hAnsi="Minion-Regular" w:cs="Minion-Regular"/>
          <w:sz w:val="24"/>
          <w:szCs w:val="24"/>
        </w:rPr>
        <w:t>Superior check l</w:t>
      </w:r>
      <w:r w:rsidRPr="00007242">
        <w:rPr>
          <w:rFonts w:ascii="Minion-Regular" w:hAnsi="Minion-Regular" w:cs="Minion-Regular"/>
          <w:sz w:val="24"/>
          <w:szCs w:val="24"/>
        </w:rPr>
        <w:t xml:space="preserve">igament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desmotomy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 xml:space="preserve"> was initially </w:t>
      </w:r>
      <w:r w:rsidRPr="00007242">
        <w:rPr>
          <w:rFonts w:ascii="Minion-Regular" w:hAnsi="Minion-Regular" w:cs="Minion-Regular"/>
          <w:sz w:val="24"/>
          <w:szCs w:val="24"/>
        </w:rPr>
        <w:t xml:space="preserve">described as a surgical treatment for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metacarpophalangeal</w:t>
      </w:r>
      <w:proofErr w:type="spellEnd"/>
    </w:p>
    <w:p w:rsidR="00376D1E" w:rsidRPr="00007242" w:rsidRDefault="00376D1E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007242">
        <w:rPr>
          <w:rFonts w:ascii="Minion-Regular" w:hAnsi="Minion-Regular" w:cs="Minion-Regular"/>
          <w:sz w:val="24"/>
          <w:szCs w:val="24"/>
        </w:rPr>
        <w:t>flexural deformities in young horses</w:t>
      </w:r>
      <w:r w:rsidRPr="00007242">
        <w:rPr>
          <w:rFonts w:ascii="Minion-Regular" w:hAnsi="Minion-Regular" w:cs="Minion-Regular"/>
          <w:sz w:val="24"/>
          <w:szCs w:val="24"/>
        </w:rPr>
        <w:t xml:space="preserve"> but now it is used in cases where the </w:t>
      </w:r>
      <w:r w:rsidRPr="00007242">
        <w:rPr>
          <w:rFonts w:ascii="Minion-Regular" w:hAnsi="Minion-Regular" w:cs="Minion-Regular"/>
          <w:sz w:val="24"/>
          <w:szCs w:val="24"/>
        </w:rPr>
        <w:t>SDF appears to be the most involved structure</w:t>
      </w:r>
      <w:r w:rsidRPr="00007242">
        <w:rPr>
          <w:rFonts w:ascii="Minion-Regular" w:hAnsi="Minion-Regular" w:cs="Minion-Regular"/>
          <w:sz w:val="24"/>
          <w:szCs w:val="24"/>
        </w:rPr>
        <w:t xml:space="preserve">, It is now indicated </w:t>
      </w:r>
      <w:r w:rsidRPr="00007242">
        <w:rPr>
          <w:rFonts w:ascii="Minion-Regular" w:hAnsi="Minion-Regular" w:cs="Minion-Regular"/>
          <w:sz w:val="24"/>
          <w:szCs w:val="24"/>
        </w:rPr>
        <w:t>as a treatment for superficial digital flexor tendinitis in</w:t>
      </w:r>
      <w:r w:rsidRPr="00007242">
        <w:rPr>
          <w:rFonts w:ascii="Minion-Regular" w:hAnsi="Minion-Regular" w:cs="Minion-Regular"/>
          <w:sz w:val="24"/>
          <w:szCs w:val="24"/>
        </w:rPr>
        <w:t xml:space="preserve"> racehorses. The rationale </w:t>
      </w:r>
      <w:r w:rsidRPr="00007242">
        <w:rPr>
          <w:rFonts w:ascii="Minion-Regular" w:hAnsi="Minion-Regular" w:cs="Minion-Regular"/>
          <w:sz w:val="24"/>
          <w:szCs w:val="24"/>
        </w:rPr>
        <w:t>for th</w:t>
      </w:r>
      <w:r w:rsidRPr="00007242">
        <w:rPr>
          <w:rFonts w:ascii="Minion-Regular" w:hAnsi="Minion-Regular" w:cs="Minion-Regular"/>
          <w:sz w:val="24"/>
          <w:szCs w:val="24"/>
        </w:rPr>
        <w:t xml:space="preserve">e surgery is that it interrupts </w:t>
      </w:r>
      <w:r w:rsidRPr="00007242">
        <w:rPr>
          <w:rFonts w:ascii="Minion-Regular" w:hAnsi="Minion-Regular" w:cs="Minion-Regular"/>
          <w:sz w:val="24"/>
          <w:szCs w:val="24"/>
        </w:rPr>
        <w:t>the transfer of</w:t>
      </w:r>
      <w:r w:rsidRPr="00007242">
        <w:rPr>
          <w:rFonts w:ascii="Minion-Regular" w:hAnsi="Minion-Regular" w:cs="Minion-Regular"/>
          <w:sz w:val="24"/>
          <w:szCs w:val="24"/>
        </w:rPr>
        <w:t xml:space="preserve"> the weight-bearing load on the </w:t>
      </w:r>
      <w:r w:rsidRPr="00007242">
        <w:rPr>
          <w:rFonts w:ascii="Minion-Regular" w:hAnsi="Minion-Regular" w:cs="Minion-Regular"/>
          <w:sz w:val="24"/>
          <w:szCs w:val="24"/>
        </w:rPr>
        <w:t xml:space="preserve">tendon to the distal </w:t>
      </w:r>
      <w:r w:rsidRPr="00007242">
        <w:rPr>
          <w:rFonts w:ascii="Minion-Regular" w:hAnsi="Minion-Regular" w:cs="Minion-Regular"/>
          <w:sz w:val="24"/>
          <w:szCs w:val="24"/>
        </w:rPr>
        <w:t xml:space="preserve">radius, bringing the muscle and </w:t>
      </w:r>
      <w:r w:rsidRPr="00007242">
        <w:rPr>
          <w:rFonts w:ascii="Minion-Regular" w:hAnsi="Minion-Regular" w:cs="Minion-Regular"/>
          <w:sz w:val="24"/>
          <w:szCs w:val="24"/>
        </w:rPr>
        <w:t>tendon proximal to t</w:t>
      </w:r>
      <w:r w:rsidRPr="00007242">
        <w:rPr>
          <w:rFonts w:ascii="Minion-Regular" w:hAnsi="Minion-Regular" w:cs="Minion-Regular"/>
          <w:sz w:val="24"/>
          <w:szCs w:val="24"/>
        </w:rPr>
        <w:t xml:space="preserve">he superior check ligament (and </w:t>
      </w:r>
      <w:r w:rsidRPr="00007242">
        <w:rPr>
          <w:rFonts w:ascii="Minion-Regular" w:hAnsi="Minion-Regular" w:cs="Minion-Regular"/>
          <w:sz w:val="24"/>
          <w:szCs w:val="24"/>
        </w:rPr>
        <w:t>therefore enhanced elastici</w:t>
      </w:r>
      <w:r w:rsidRPr="00007242">
        <w:rPr>
          <w:rFonts w:ascii="Minion-Regular" w:hAnsi="Minion-Regular" w:cs="Minion-Regular"/>
          <w:sz w:val="24"/>
          <w:szCs w:val="24"/>
        </w:rPr>
        <w:t xml:space="preserve">ty to the functional unit) into </w:t>
      </w:r>
      <w:r w:rsidRPr="00007242">
        <w:rPr>
          <w:rFonts w:ascii="Minion-Regular" w:hAnsi="Minion-Regular" w:cs="Minion-Regular"/>
          <w:sz w:val="24"/>
          <w:szCs w:val="24"/>
        </w:rPr>
        <w:t>use during weight-bearing.</w:t>
      </w:r>
      <w:r w:rsidRPr="00007242">
        <w:rPr>
          <w:rFonts w:ascii="Minion-Regular" w:hAnsi="Minion-Regular" w:cs="Minion-Regular"/>
          <w:sz w:val="24"/>
          <w:szCs w:val="24"/>
        </w:rPr>
        <w:t xml:space="preserve"> The surgical technique is similar to the Inferior Check Ligament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Desmotomy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 xml:space="preserve"> but the approach is more caudal. </w:t>
      </w:r>
      <w:r w:rsidRPr="00007242">
        <w:rPr>
          <w:rFonts w:ascii="Minion-Regular" w:hAnsi="Minion-Regular" w:cs="Minion-Regular"/>
          <w:sz w:val="24"/>
          <w:szCs w:val="24"/>
        </w:rPr>
        <w:t>In addition, the cl</w:t>
      </w:r>
      <w:r w:rsidRPr="00007242">
        <w:rPr>
          <w:rFonts w:ascii="Minion-Regular" w:hAnsi="Minion-Regular" w:cs="Minion-Regular"/>
          <w:sz w:val="24"/>
          <w:szCs w:val="24"/>
        </w:rPr>
        <w:t xml:space="preserve">osure of the medial wall of the </w:t>
      </w:r>
      <w:r w:rsidRPr="00007242">
        <w:rPr>
          <w:rFonts w:ascii="Minion-Regular" w:hAnsi="Minion-Regular" w:cs="Minion-Regular"/>
          <w:sz w:val="24"/>
          <w:szCs w:val="24"/>
        </w:rPr>
        <w:t xml:space="preserve">flexor carpi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radialis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 xml:space="preserve"> sheath fac</w:t>
      </w:r>
      <w:r w:rsidRPr="00007242">
        <w:rPr>
          <w:rFonts w:ascii="Minion-Regular" w:hAnsi="Minion-Regular" w:cs="Minion-Regular"/>
          <w:sz w:val="24"/>
          <w:szCs w:val="24"/>
        </w:rPr>
        <w:t xml:space="preserve">ilitates elimination of dead </w:t>
      </w:r>
      <w:r w:rsidRPr="00007242">
        <w:rPr>
          <w:rFonts w:ascii="Minion-Regular" w:hAnsi="Minion-Regular" w:cs="Minion-Regular"/>
          <w:sz w:val="24"/>
          <w:szCs w:val="24"/>
        </w:rPr>
        <w:t>space and minimizes the potential for hematoma formation</w:t>
      </w:r>
    </w:p>
    <w:p w:rsidR="00376D1E" w:rsidRPr="00007242" w:rsidRDefault="00376D1E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proofErr w:type="gramStart"/>
      <w:r w:rsidRPr="00007242">
        <w:rPr>
          <w:rFonts w:ascii="Minion-Regular" w:hAnsi="Minion-Regular" w:cs="Minion-Regular"/>
          <w:sz w:val="24"/>
          <w:szCs w:val="24"/>
        </w:rPr>
        <w:t>and</w:t>
      </w:r>
      <w:proofErr w:type="gramEnd"/>
      <w:r w:rsidRPr="00007242">
        <w:rPr>
          <w:rFonts w:ascii="Minion-Regular" w:hAnsi="Minion-Regular" w:cs="Minion-Regular"/>
          <w:sz w:val="24"/>
          <w:szCs w:val="24"/>
        </w:rPr>
        <w:t xml:space="preserve"> adhesions.</w:t>
      </w:r>
    </w:p>
    <w:p w:rsidR="00376D1E" w:rsidRPr="00007242" w:rsidRDefault="00376D1E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</w:p>
    <w:p w:rsidR="00376D1E" w:rsidRPr="00007242" w:rsidRDefault="00007242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b/>
          <w:sz w:val="24"/>
          <w:szCs w:val="24"/>
        </w:rPr>
      </w:pPr>
      <w:r w:rsidRPr="00007242">
        <w:rPr>
          <w:rFonts w:ascii="Minion-Regular" w:hAnsi="Minion-Regular" w:cs="Minion-Regular"/>
          <w:b/>
          <w:sz w:val="24"/>
          <w:szCs w:val="24"/>
        </w:rPr>
        <w:t>Surgical Preparation</w:t>
      </w:r>
    </w:p>
    <w:p w:rsidR="00007242" w:rsidRPr="00007242" w:rsidRDefault="00007242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007242">
        <w:rPr>
          <w:rFonts w:ascii="Minion-Regular" w:hAnsi="Minion-Regular" w:cs="Minion-Regular"/>
          <w:sz w:val="24"/>
          <w:szCs w:val="24"/>
        </w:rPr>
        <w:t>Surgery is performed with the p</w:t>
      </w:r>
      <w:r w:rsidRPr="00007242">
        <w:rPr>
          <w:rFonts w:ascii="Minion-Regular" w:hAnsi="Minion-Regular" w:cs="Minion-Regular"/>
          <w:sz w:val="24"/>
          <w:szCs w:val="24"/>
        </w:rPr>
        <w:t xml:space="preserve">atient under general anesthesia </w:t>
      </w:r>
      <w:r w:rsidRPr="00007242">
        <w:rPr>
          <w:rFonts w:ascii="Minion-Regular" w:hAnsi="Minion-Regular" w:cs="Minion-Regular"/>
          <w:sz w:val="24"/>
          <w:szCs w:val="24"/>
        </w:rPr>
        <w:t>and either in later</w:t>
      </w:r>
      <w:r w:rsidRPr="00007242">
        <w:rPr>
          <w:rFonts w:ascii="Minion-Regular" w:hAnsi="Minion-Regular" w:cs="Minion-Regular"/>
          <w:sz w:val="24"/>
          <w:szCs w:val="24"/>
        </w:rPr>
        <w:t xml:space="preserve">al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recumbency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 xml:space="preserve"> with the affected </w:t>
      </w:r>
      <w:r w:rsidRPr="00007242">
        <w:rPr>
          <w:rFonts w:ascii="Minion-Regular" w:hAnsi="Minion-Regular" w:cs="Minion-Regular"/>
          <w:sz w:val="24"/>
          <w:szCs w:val="24"/>
        </w:rPr>
        <w:t xml:space="preserve">leg down or in dorsal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recumbency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 xml:space="preserve"> with the </w:t>
      </w:r>
      <w:r w:rsidRPr="00007242">
        <w:rPr>
          <w:rFonts w:ascii="Minion-Regular" w:hAnsi="Minion-Regular" w:cs="Minion-Regular"/>
          <w:sz w:val="24"/>
          <w:szCs w:val="24"/>
        </w:rPr>
        <w:t xml:space="preserve">leg suspended. </w:t>
      </w:r>
      <w:r w:rsidRPr="00007242">
        <w:rPr>
          <w:rFonts w:ascii="Minion-Regular" w:hAnsi="Minion-Regular" w:cs="Minion-Regular"/>
          <w:sz w:val="24"/>
          <w:szCs w:val="24"/>
        </w:rPr>
        <w:t>The latter position is pre</w:t>
      </w:r>
      <w:r w:rsidRPr="00007242">
        <w:rPr>
          <w:rFonts w:ascii="Minion-Regular" w:hAnsi="Minion-Regular" w:cs="Minion-Regular"/>
          <w:sz w:val="24"/>
          <w:szCs w:val="24"/>
        </w:rPr>
        <w:t xml:space="preserve">ferable in terms of hemostasis. </w:t>
      </w:r>
      <w:r w:rsidRPr="00007242">
        <w:rPr>
          <w:rFonts w:ascii="Minion-Regular" w:hAnsi="Minion-Regular" w:cs="Minion-Regular"/>
          <w:sz w:val="24"/>
          <w:szCs w:val="24"/>
        </w:rPr>
        <w:t xml:space="preserve">The leg is clipped from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midradius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 xml:space="preserve"> to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midmetacarpus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 xml:space="preserve">. The </w:t>
      </w:r>
      <w:r w:rsidRPr="00007242">
        <w:rPr>
          <w:rFonts w:ascii="Minion-Regular" w:hAnsi="Minion-Regular" w:cs="Minion-Regular"/>
          <w:sz w:val="24"/>
          <w:szCs w:val="24"/>
        </w:rPr>
        <w:t xml:space="preserve">medial side of the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antebrachium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 xml:space="preserve"> is surgically prepared.</w:t>
      </w:r>
    </w:p>
    <w:p w:rsidR="00007242" w:rsidRPr="00007242" w:rsidRDefault="00007242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</w:p>
    <w:p w:rsidR="00007242" w:rsidRPr="00007242" w:rsidRDefault="00007242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b/>
          <w:sz w:val="24"/>
          <w:szCs w:val="24"/>
        </w:rPr>
      </w:pPr>
      <w:r w:rsidRPr="00007242">
        <w:rPr>
          <w:rFonts w:ascii="Minion-Regular" w:hAnsi="Minion-Regular" w:cs="Minion-Regular"/>
          <w:b/>
          <w:sz w:val="24"/>
          <w:szCs w:val="24"/>
        </w:rPr>
        <w:t>Procedure</w:t>
      </w:r>
    </w:p>
    <w:p w:rsidR="00007242" w:rsidRPr="00007242" w:rsidRDefault="00007242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007242">
        <w:rPr>
          <w:rFonts w:ascii="Minion-Regular" w:hAnsi="Minion-Regular" w:cs="Minion-Regular"/>
          <w:sz w:val="24"/>
          <w:szCs w:val="24"/>
        </w:rPr>
        <w:t>A 10-cm skin incision is mad</w:t>
      </w:r>
      <w:r w:rsidRPr="00007242">
        <w:rPr>
          <w:rFonts w:ascii="Minion-Regular" w:hAnsi="Minion-Regular" w:cs="Minion-Regular"/>
          <w:sz w:val="24"/>
          <w:szCs w:val="24"/>
        </w:rPr>
        <w:t xml:space="preserve">e cranial to the cephalic vein, </w:t>
      </w:r>
      <w:r w:rsidRPr="00007242">
        <w:rPr>
          <w:rFonts w:ascii="Minion-Regular" w:hAnsi="Minion-Regular" w:cs="Minion-Regular"/>
          <w:sz w:val="24"/>
          <w:szCs w:val="24"/>
        </w:rPr>
        <w:t xml:space="preserve">over the flexor carpi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rad</w:t>
      </w:r>
      <w:r w:rsidRPr="00007242">
        <w:rPr>
          <w:rFonts w:ascii="Minion-Regular" w:hAnsi="Minion-Regular" w:cs="Minion-Regular"/>
          <w:sz w:val="24"/>
          <w:szCs w:val="24"/>
        </w:rPr>
        <w:t>ialis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 xml:space="preserve"> tendon and extending from </w:t>
      </w:r>
      <w:r w:rsidRPr="00007242">
        <w:rPr>
          <w:rFonts w:ascii="Minion-Regular" w:hAnsi="Minion-Regular" w:cs="Minion-Regular"/>
          <w:sz w:val="24"/>
          <w:szCs w:val="24"/>
        </w:rPr>
        <w:t xml:space="preserve">the level of the distal chestnut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proximad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>.</w:t>
      </w:r>
      <w:r w:rsidRPr="00007242">
        <w:rPr>
          <w:rFonts w:ascii="Minion-Regular" w:hAnsi="Minion-Regular" w:cs="Minion-Regular"/>
          <w:sz w:val="24"/>
          <w:szCs w:val="24"/>
        </w:rPr>
        <w:t xml:space="preserve"> The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fascial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 xml:space="preserve"> sheath of the </w:t>
      </w:r>
      <w:r w:rsidRPr="00007242">
        <w:rPr>
          <w:rFonts w:ascii="Minion-Regular" w:hAnsi="Minion-Regular" w:cs="Minion-Regular"/>
          <w:sz w:val="24"/>
          <w:szCs w:val="24"/>
        </w:rPr>
        <w:t>flexor carpi</w:t>
      </w:r>
      <w:r w:rsidRPr="00007242">
        <w:rPr>
          <w:rFonts w:ascii="Minion-Regular" w:hAnsi="Minion-Regular" w:cs="Minion-Regular"/>
          <w:sz w:val="24"/>
          <w:szCs w:val="24"/>
        </w:rPr>
        <w:t xml:space="preserve">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radialis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 xml:space="preserve"> is incised and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Gelpi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 xml:space="preserve"> </w:t>
      </w:r>
      <w:r w:rsidRPr="00007242">
        <w:rPr>
          <w:rFonts w:ascii="Minion-Regular" w:hAnsi="Minion-Regular" w:cs="Minion-Regular"/>
          <w:sz w:val="24"/>
          <w:szCs w:val="24"/>
        </w:rPr>
        <w:t>retractors are placed t</w:t>
      </w:r>
      <w:r w:rsidRPr="00007242">
        <w:rPr>
          <w:rFonts w:ascii="Minion-Regular" w:hAnsi="Minion-Regular" w:cs="Minion-Regular"/>
          <w:sz w:val="24"/>
          <w:szCs w:val="24"/>
        </w:rPr>
        <w:t xml:space="preserve">o expose the medial wall of the </w:t>
      </w:r>
      <w:r w:rsidRPr="00007242">
        <w:rPr>
          <w:rFonts w:ascii="Minion-Regular" w:hAnsi="Minion-Regular" w:cs="Minion-Regular"/>
          <w:sz w:val="24"/>
          <w:szCs w:val="24"/>
        </w:rPr>
        <w:t>sheath, which adheres to the s</w:t>
      </w:r>
      <w:r w:rsidRPr="00007242">
        <w:rPr>
          <w:rFonts w:ascii="Minion-Regular" w:hAnsi="Minion-Regular" w:cs="Minion-Regular"/>
          <w:sz w:val="24"/>
          <w:szCs w:val="24"/>
        </w:rPr>
        <w:t xml:space="preserve">uperior check ligament. A </w:t>
      </w:r>
      <w:r w:rsidRPr="00007242">
        <w:rPr>
          <w:rFonts w:ascii="Minion-Regular" w:hAnsi="Minion-Regular" w:cs="Minion-Regular"/>
          <w:sz w:val="24"/>
          <w:szCs w:val="24"/>
        </w:rPr>
        <w:t xml:space="preserve">stab incision is made through the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craniolateral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 xml:space="preserve"> wall of the</w:t>
      </w:r>
      <w:r w:rsidRPr="00007242">
        <w:rPr>
          <w:rFonts w:ascii="Minion-Regular" w:hAnsi="Minion-Regular" w:cs="Minion-Regular"/>
          <w:sz w:val="24"/>
          <w:szCs w:val="24"/>
        </w:rPr>
        <w:t xml:space="preserve"> </w:t>
      </w:r>
      <w:r w:rsidRPr="00007242">
        <w:rPr>
          <w:rFonts w:ascii="Minion-Regular" w:hAnsi="Minion-Regular" w:cs="Minion-Regular"/>
          <w:sz w:val="24"/>
          <w:szCs w:val="24"/>
        </w:rPr>
        <w:t>sheath and sup</w:t>
      </w:r>
      <w:r w:rsidRPr="00007242">
        <w:rPr>
          <w:rFonts w:ascii="Minion-Regular" w:hAnsi="Minion-Regular" w:cs="Minion-Regular"/>
          <w:sz w:val="24"/>
          <w:szCs w:val="24"/>
        </w:rPr>
        <w:t xml:space="preserve">erior check ligament. The </w:t>
      </w:r>
      <w:r w:rsidRPr="00007242">
        <w:rPr>
          <w:rFonts w:ascii="Minion-Regular" w:hAnsi="Minion-Regular" w:cs="Minion-Regular"/>
          <w:sz w:val="24"/>
          <w:szCs w:val="24"/>
        </w:rPr>
        <w:t>incision is continu</w:t>
      </w:r>
      <w:r w:rsidRPr="00007242">
        <w:rPr>
          <w:rFonts w:ascii="Minion-Regular" w:hAnsi="Minion-Regular" w:cs="Minion-Regular"/>
          <w:sz w:val="24"/>
          <w:szCs w:val="24"/>
        </w:rPr>
        <w:t xml:space="preserve">ed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proximad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 xml:space="preserve"> and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distad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 xml:space="preserve"> to sever </w:t>
      </w:r>
      <w:r w:rsidRPr="00007242">
        <w:rPr>
          <w:rFonts w:ascii="Minion-Regular" w:hAnsi="Minion-Regular" w:cs="Minion-Regular"/>
          <w:sz w:val="24"/>
          <w:szCs w:val="24"/>
        </w:rPr>
        <w:t>the ligament completely.</w:t>
      </w:r>
      <w:r w:rsidRPr="00007242">
        <w:rPr>
          <w:rFonts w:ascii="Minion-Regular" w:hAnsi="Minion-Regular" w:cs="Minion-Regular"/>
          <w:sz w:val="24"/>
          <w:szCs w:val="24"/>
        </w:rPr>
        <w:t xml:space="preserve"> </w:t>
      </w:r>
      <w:r w:rsidRPr="00007242">
        <w:rPr>
          <w:rFonts w:ascii="Minion-Regular" w:hAnsi="Minion-Regular" w:cs="Minion-Regular"/>
          <w:sz w:val="24"/>
          <w:szCs w:val="24"/>
        </w:rPr>
        <w:t xml:space="preserve">The incision in the flexor </w:t>
      </w:r>
      <w:r w:rsidRPr="00007242">
        <w:rPr>
          <w:rFonts w:ascii="Minion-Regular" w:hAnsi="Minion-Regular" w:cs="Minion-Regular"/>
          <w:sz w:val="24"/>
          <w:szCs w:val="24"/>
        </w:rPr>
        <w:t xml:space="preserve">carpi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radialis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 xml:space="preserve"> sheath is closed </w:t>
      </w:r>
      <w:r w:rsidRPr="00007242">
        <w:rPr>
          <w:rFonts w:ascii="Minion-Regular" w:hAnsi="Minion-Regular" w:cs="Minion-Regular"/>
          <w:sz w:val="24"/>
          <w:szCs w:val="24"/>
        </w:rPr>
        <w:t>with a simple continu</w:t>
      </w:r>
      <w:r w:rsidRPr="00007242">
        <w:rPr>
          <w:rFonts w:ascii="Minion-Regular" w:hAnsi="Minion-Regular" w:cs="Minion-Regular"/>
          <w:sz w:val="24"/>
          <w:szCs w:val="24"/>
        </w:rPr>
        <w:t xml:space="preserve">ous pattern using 2-0 synthetic </w:t>
      </w:r>
      <w:r w:rsidRPr="00007242">
        <w:rPr>
          <w:rFonts w:ascii="Minion-Regular" w:hAnsi="Minion-Regular" w:cs="Minion-Regular"/>
          <w:sz w:val="24"/>
          <w:szCs w:val="24"/>
        </w:rPr>
        <w:t xml:space="preserve">absorbable material. The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anteb</w:t>
      </w:r>
      <w:r w:rsidRPr="00007242">
        <w:rPr>
          <w:rFonts w:ascii="Minion-Regular" w:hAnsi="Minion-Regular" w:cs="Minion-Regular"/>
          <w:sz w:val="24"/>
          <w:szCs w:val="24"/>
        </w:rPr>
        <w:t>rachial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 xml:space="preserve"> fascia and subcutaneous </w:t>
      </w:r>
      <w:r w:rsidRPr="00007242">
        <w:rPr>
          <w:rFonts w:ascii="Minion-Regular" w:hAnsi="Minion-Regular" w:cs="Minion-Regular"/>
          <w:sz w:val="24"/>
          <w:szCs w:val="24"/>
        </w:rPr>
        <w:t xml:space="preserve">tissue is closed </w:t>
      </w:r>
      <w:r w:rsidRPr="00007242">
        <w:rPr>
          <w:rFonts w:ascii="Minion-Regular" w:hAnsi="Minion-Regular" w:cs="Minion-Regular"/>
          <w:sz w:val="24"/>
          <w:szCs w:val="24"/>
        </w:rPr>
        <w:t xml:space="preserve">with a continuous suture of 2-0 </w:t>
      </w:r>
      <w:r w:rsidRPr="00007242">
        <w:rPr>
          <w:rFonts w:ascii="Minion-Regular" w:hAnsi="Minion-Regular" w:cs="Minion-Regular"/>
          <w:sz w:val="24"/>
          <w:szCs w:val="24"/>
        </w:rPr>
        <w:t>s</w:t>
      </w:r>
      <w:r w:rsidRPr="00007242">
        <w:rPr>
          <w:rFonts w:ascii="Minion-Regular" w:hAnsi="Minion-Regular" w:cs="Minion-Regular"/>
          <w:sz w:val="24"/>
          <w:szCs w:val="24"/>
        </w:rPr>
        <w:t xml:space="preserve">ynthetic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nonabsorbable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 xml:space="preserve"> material. The skin </w:t>
      </w:r>
      <w:r w:rsidRPr="00007242">
        <w:rPr>
          <w:rFonts w:ascii="Minion-Regular" w:hAnsi="Minion-Regular" w:cs="Minion-Regular"/>
          <w:sz w:val="24"/>
          <w:szCs w:val="24"/>
        </w:rPr>
        <w:t>is closed with interrupt</w:t>
      </w:r>
      <w:r w:rsidRPr="00007242">
        <w:rPr>
          <w:rFonts w:ascii="Minion-Regular" w:hAnsi="Minion-Regular" w:cs="Minion-Regular"/>
          <w:sz w:val="24"/>
          <w:szCs w:val="24"/>
        </w:rPr>
        <w:t xml:space="preserve">ed sutures of 2-0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nonabsorbable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 xml:space="preserve"> </w:t>
      </w:r>
      <w:r w:rsidRPr="00007242">
        <w:rPr>
          <w:rFonts w:ascii="Minion-Regular" w:hAnsi="Minion-Regular" w:cs="Minion-Regular"/>
          <w:sz w:val="24"/>
          <w:szCs w:val="24"/>
        </w:rPr>
        <w:t>material.</w:t>
      </w:r>
    </w:p>
    <w:p w:rsidR="00007242" w:rsidRPr="00007242" w:rsidRDefault="00007242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</w:p>
    <w:p w:rsidR="00007242" w:rsidRPr="00007242" w:rsidRDefault="00007242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b/>
          <w:sz w:val="24"/>
          <w:szCs w:val="24"/>
        </w:rPr>
      </w:pPr>
      <w:r w:rsidRPr="00007242">
        <w:rPr>
          <w:rFonts w:ascii="Minion-Regular" w:hAnsi="Minion-Regular" w:cs="Minion-Regular"/>
          <w:b/>
          <w:sz w:val="24"/>
          <w:szCs w:val="24"/>
        </w:rPr>
        <w:t>Post Op.</w:t>
      </w:r>
    </w:p>
    <w:p w:rsidR="00007242" w:rsidRPr="00007242" w:rsidRDefault="00007242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007242">
        <w:rPr>
          <w:rFonts w:ascii="Minion-Regular" w:hAnsi="Minion-Regular" w:cs="Minion-Regular"/>
          <w:sz w:val="24"/>
          <w:szCs w:val="24"/>
        </w:rPr>
        <w:t>A sterile dressing is placed ov</w:t>
      </w:r>
      <w:r w:rsidRPr="00007242">
        <w:rPr>
          <w:rFonts w:ascii="Minion-Regular" w:hAnsi="Minion-Regular" w:cs="Minion-Regular"/>
          <w:sz w:val="24"/>
          <w:szCs w:val="24"/>
        </w:rPr>
        <w:t xml:space="preserve">er the incision, and a pressure </w:t>
      </w:r>
      <w:r w:rsidRPr="00007242">
        <w:rPr>
          <w:rFonts w:ascii="Minion-Regular" w:hAnsi="Minion-Regular" w:cs="Minion-Regular"/>
          <w:sz w:val="24"/>
          <w:szCs w:val="24"/>
        </w:rPr>
        <w:t>bandage is applied.</w:t>
      </w:r>
      <w:r w:rsidRPr="00007242">
        <w:rPr>
          <w:rFonts w:ascii="Minion-Regular" w:hAnsi="Minion-Regular" w:cs="Minion-Regular"/>
          <w:sz w:val="24"/>
          <w:szCs w:val="24"/>
        </w:rPr>
        <w:t xml:space="preserve">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Phenylbutazone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 xml:space="preserve"> is administered </w:t>
      </w:r>
      <w:r w:rsidRPr="00007242">
        <w:rPr>
          <w:rFonts w:ascii="Minion-Regular" w:hAnsi="Minion-Regular" w:cs="Minion-Regular"/>
          <w:sz w:val="24"/>
          <w:szCs w:val="24"/>
        </w:rPr>
        <w:t>postoperatively, but antibiotics are not used routine</w:t>
      </w:r>
      <w:r w:rsidRPr="00007242">
        <w:rPr>
          <w:rFonts w:ascii="Minion-Regular" w:hAnsi="Minion-Regular" w:cs="Minion-Regular"/>
          <w:sz w:val="24"/>
          <w:szCs w:val="24"/>
        </w:rPr>
        <w:t xml:space="preserve">ly. </w:t>
      </w:r>
      <w:r w:rsidRPr="00007242">
        <w:rPr>
          <w:rFonts w:ascii="Minion-Regular" w:hAnsi="Minion-Regular" w:cs="Minion-Regular"/>
          <w:sz w:val="24"/>
          <w:szCs w:val="24"/>
        </w:rPr>
        <w:t>Sutures are removed at 12–</w:t>
      </w:r>
      <w:r w:rsidRPr="00007242">
        <w:rPr>
          <w:rFonts w:ascii="Minion-Regular" w:hAnsi="Minion-Regular" w:cs="Minion-Regular"/>
          <w:sz w:val="24"/>
          <w:szCs w:val="24"/>
        </w:rPr>
        <w:t xml:space="preserve">14 days, and bandaging may </w:t>
      </w:r>
      <w:r w:rsidRPr="00007242">
        <w:rPr>
          <w:rFonts w:ascii="Minion-Regular" w:hAnsi="Minion-Regular" w:cs="Minion-Regular"/>
          <w:sz w:val="24"/>
          <w:szCs w:val="24"/>
        </w:rPr>
        <w:t>be discontinued 3–4 days later.</w:t>
      </w:r>
    </w:p>
    <w:p w:rsidR="00007242" w:rsidRPr="00007242" w:rsidRDefault="00007242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</w:p>
    <w:p w:rsidR="00007242" w:rsidRPr="00007242" w:rsidRDefault="00007242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b/>
          <w:sz w:val="24"/>
          <w:szCs w:val="24"/>
        </w:rPr>
      </w:pPr>
      <w:r w:rsidRPr="00007242">
        <w:rPr>
          <w:rFonts w:ascii="Minion-Regular" w:hAnsi="Minion-Regular" w:cs="Minion-Regular"/>
          <w:b/>
          <w:sz w:val="24"/>
          <w:szCs w:val="24"/>
        </w:rPr>
        <w:t>Complications</w:t>
      </w:r>
    </w:p>
    <w:p w:rsidR="00007242" w:rsidRPr="00007242" w:rsidRDefault="00007242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proofErr w:type="gramStart"/>
      <w:r w:rsidRPr="00007242">
        <w:rPr>
          <w:rFonts w:ascii="Minion-Regular" w:hAnsi="Minion-Regular" w:cs="Minion-Regular"/>
          <w:sz w:val="24"/>
          <w:szCs w:val="24"/>
        </w:rPr>
        <w:t>M</w:t>
      </w:r>
      <w:r w:rsidRPr="00007242">
        <w:rPr>
          <w:rFonts w:ascii="Minion-Regular" w:hAnsi="Minion-Regular" w:cs="Minion-Regular"/>
          <w:sz w:val="24"/>
          <w:szCs w:val="24"/>
        </w:rPr>
        <w:t>ay predis</w:t>
      </w:r>
      <w:r w:rsidRPr="00007242">
        <w:rPr>
          <w:rFonts w:ascii="Minion-Regular" w:hAnsi="Minion-Regular" w:cs="Minion-Regular"/>
          <w:sz w:val="24"/>
          <w:szCs w:val="24"/>
        </w:rPr>
        <w:t xml:space="preserve">pose these horses to developing </w:t>
      </w:r>
      <w:r w:rsidRPr="00007242">
        <w:rPr>
          <w:rFonts w:ascii="Minion-Regular" w:hAnsi="Minion-Regular" w:cs="Minion-Regular"/>
          <w:sz w:val="24"/>
          <w:szCs w:val="24"/>
        </w:rPr>
        <w:t xml:space="preserve">suspensory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desmitis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>.</w:t>
      </w:r>
      <w:proofErr w:type="gramEnd"/>
      <w:r w:rsidRPr="00007242">
        <w:rPr>
          <w:rFonts w:ascii="Minion-Regular" w:hAnsi="Minion-Regular" w:cs="Minion-Regular"/>
          <w:sz w:val="24"/>
          <w:szCs w:val="24"/>
        </w:rPr>
        <w:t xml:space="preserve"> </w:t>
      </w:r>
    </w:p>
    <w:p w:rsidR="00007242" w:rsidRPr="00007242" w:rsidRDefault="00007242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007242">
        <w:rPr>
          <w:rFonts w:ascii="Minion-Regular" w:hAnsi="Minion-Regular" w:cs="Minion-Regular"/>
          <w:sz w:val="24"/>
          <w:szCs w:val="24"/>
        </w:rPr>
        <w:t xml:space="preserve">Increases strain on the </w:t>
      </w:r>
      <w:r w:rsidRPr="00007242">
        <w:rPr>
          <w:rFonts w:ascii="Minion-Regular" w:hAnsi="Minion-Regular" w:cs="Minion-Regular"/>
          <w:sz w:val="24"/>
          <w:szCs w:val="24"/>
        </w:rPr>
        <w:t>superficial digital flexure</w:t>
      </w:r>
      <w:r w:rsidRPr="00007242">
        <w:rPr>
          <w:rFonts w:ascii="Minion-Regular" w:hAnsi="Minion-Regular" w:cs="Minion-Regular"/>
          <w:sz w:val="24"/>
          <w:szCs w:val="24"/>
        </w:rPr>
        <w:t xml:space="preserve"> tendon and suspensory ligament </w:t>
      </w:r>
      <w:r w:rsidRPr="00007242">
        <w:rPr>
          <w:rFonts w:ascii="Minion-Regular" w:hAnsi="Minion-Regular" w:cs="Minion-Regular"/>
          <w:sz w:val="24"/>
          <w:szCs w:val="24"/>
        </w:rPr>
        <w:t>and might predispose the horse to other injuries</w:t>
      </w:r>
      <w:r w:rsidRPr="00007242">
        <w:rPr>
          <w:rFonts w:ascii="Minion-Regular" w:hAnsi="Minion-Regular" w:cs="Minion-Regular"/>
          <w:sz w:val="24"/>
          <w:szCs w:val="24"/>
        </w:rPr>
        <w:t>.</w:t>
      </w:r>
    </w:p>
    <w:p w:rsidR="00007242" w:rsidRPr="00007242" w:rsidRDefault="00007242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</w:p>
    <w:p w:rsidR="00007242" w:rsidRDefault="00007242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b/>
          <w:sz w:val="24"/>
          <w:szCs w:val="24"/>
        </w:rPr>
      </w:pPr>
    </w:p>
    <w:p w:rsidR="00007242" w:rsidRPr="00007242" w:rsidRDefault="00007242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b/>
          <w:sz w:val="24"/>
          <w:szCs w:val="24"/>
        </w:rPr>
      </w:pPr>
      <w:bookmarkStart w:id="0" w:name="_GoBack"/>
      <w:bookmarkEnd w:id="0"/>
      <w:r w:rsidRPr="00007242">
        <w:rPr>
          <w:rFonts w:ascii="Minion-Regular" w:hAnsi="Minion-Regular" w:cs="Minion-Regular"/>
          <w:b/>
          <w:sz w:val="24"/>
          <w:szCs w:val="24"/>
        </w:rPr>
        <w:lastRenderedPageBreak/>
        <w:t>Prognosis</w:t>
      </w:r>
    </w:p>
    <w:p w:rsidR="00007242" w:rsidRPr="00007242" w:rsidRDefault="00007242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r w:rsidRPr="00007242">
        <w:rPr>
          <w:rFonts w:ascii="Minion-Regular" w:hAnsi="Minion-Regular" w:cs="Minion-Regular"/>
          <w:sz w:val="24"/>
          <w:szCs w:val="24"/>
        </w:rPr>
        <w:t xml:space="preserve">The prognosis in </w:t>
      </w:r>
      <w:proofErr w:type="spellStart"/>
      <w:r w:rsidRPr="00007242">
        <w:rPr>
          <w:rFonts w:ascii="Minion-Regular" w:hAnsi="Minion-Regular" w:cs="Minion-Regular"/>
          <w:sz w:val="24"/>
          <w:szCs w:val="24"/>
        </w:rPr>
        <w:t>Standardbred</w:t>
      </w:r>
      <w:proofErr w:type="spellEnd"/>
      <w:r w:rsidRPr="00007242">
        <w:rPr>
          <w:rFonts w:ascii="Minion-Regular" w:hAnsi="Minion-Regular" w:cs="Minion-Regular"/>
          <w:sz w:val="24"/>
          <w:szCs w:val="24"/>
        </w:rPr>
        <w:t xml:space="preserve"> </w:t>
      </w:r>
      <w:r w:rsidRPr="00007242">
        <w:rPr>
          <w:rFonts w:ascii="Minion-Regular" w:hAnsi="Minion-Regular" w:cs="Minion-Regular"/>
          <w:sz w:val="24"/>
          <w:szCs w:val="24"/>
        </w:rPr>
        <w:t>racehorses ap</w:t>
      </w:r>
      <w:r w:rsidRPr="00007242">
        <w:rPr>
          <w:rFonts w:ascii="Minion-Regular" w:hAnsi="Minion-Regular" w:cs="Minion-Regular"/>
          <w:sz w:val="24"/>
          <w:szCs w:val="24"/>
        </w:rPr>
        <w:t xml:space="preserve">pears to be slightly better for </w:t>
      </w:r>
      <w:r w:rsidRPr="00007242">
        <w:rPr>
          <w:rFonts w:ascii="Minion-Regular" w:hAnsi="Minion-Regular" w:cs="Minion-Regular"/>
          <w:sz w:val="24"/>
          <w:szCs w:val="24"/>
        </w:rPr>
        <w:t>returning to athletic performan</w:t>
      </w:r>
      <w:r w:rsidRPr="00007242">
        <w:rPr>
          <w:rFonts w:ascii="Minion-Regular" w:hAnsi="Minion-Regular" w:cs="Minion-Regular"/>
          <w:sz w:val="24"/>
          <w:szCs w:val="24"/>
        </w:rPr>
        <w:t xml:space="preserve">ce than that for Thoroughbreds, </w:t>
      </w:r>
      <w:r w:rsidRPr="00007242">
        <w:rPr>
          <w:rFonts w:ascii="Minion-Regular" w:hAnsi="Minion-Regular" w:cs="Minion-Regular"/>
          <w:sz w:val="24"/>
          <w:szCs w:val="24"/>
        </w:rPr>
        <w:t>although the results are highly varied.</w:t>
      </w:r>
      <w:r w:rsidRPr="00007242">
        <w:rPr>
          <w:rFonts w:ascii="Minion-Regular" w:hAnsi="Minion-Regular" w:cs="Minion-Regular"/>
          <w:sz w:val="24"/>
          <w:szCs w:val="24"/>
        </w:rPr>
        <w:t xml:space="preserve"> </w:t>
      </w:r>
      <w:r w:rsidRPr="00007242">
        <w:rPr>
          <w:rFonts w:ascii="Minion-Regular" w:hAnsi="Minion-Regular" w:cs="Minion-Regular"/>
          <w:sz w:val="24"/>
          <w:szCs w:val="24"/>
        </w:rPr>
        <w:t>The prognosis for Thoroughbred</w:t>
      </w:r>
    </w:p>
    <w:p w:rsidR="00007242" w:rsidRPr="00007242" w:rsidRDefault="00007242" w:rsidP="00007242">
      <w:pPr>
        <w:autoSpaceDE w:val="0"/>
        <w:autoSpaceDN w:val="0"/>
        <w:adjustRightInd w:val="0"/>
        <w:spacing w:after="0" w:line="480" w:lineRule="auto"/>
        <w:rPr>
          <w:rFonts w:ascii="Minion-Regular" w:hAnsi="Minion-Regular" w:cs="Minion-Regular"/>
          <w:sz w:val="24"/>
          <w:szCs w:val="24"/>
        </w:rPr>
      </w:pPr>
      <w:proofErr w:type="gramStart"/>
      <w:r w:rsidRPr="00007242">
        <w:rPr>
          <w:rFonts w:ascii="Minion-Regular" w:hAnsi="Minion-Regular" w:cs="Minion-Regular"/>
          <w:sz w:val="24"/>
          <w:szCs w:val="24"/>
        </w:rPr>
        <w:t>racehorses</w:t>
      </w:r>
      <w:proofErr w:type="gramEnd"/>
      <w:r w:rsidRPr="00007242">
        <w:rPr>
          <w:rFonts w:ascii="Minion-Regular" w:hAnsi="Minion-Regular" w:cs="Minion-Regular"/>
          <w:sz w:val="24"/>
          <w:szCs w:val="24"/>
        </w:rPr>
        <w:t xml:space="preserve"> is generally lower</w:t>
      </w:r>
      <w:r w:rsidRPr="00007242">
        <w:rPr>
          <w:rFonts w:ascii="Minion-Regular" w:hAnsi="Minion-Regular" w:cs="Minion-Regular"/>
          <w:sz w:val="24"/>
          <w:szCs w:val="24"/>
        </w:rPr>
        <w:t>.</w:t>
      </w:r>
    </w:p>
    <w:sectPr w:rsidR="00007242" w:rsidRPr="000072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D1E"/>
    <w:rsid w:val="00007242"/>
    <w:rsid w:val="00037ACF"/>
    <w:rsid w:val="00052D8E"/>
    <w:rsid w:val="00071DAA"/>
    <w:rsid w:val="000B50D0"/>
    <w:rsid w:val="000B66CC"/>
    <w:rsid w:val="000C2F5D"/>
    <w:rsid w:val="000D11A0"/>
    <w:rsid w:val="000F41A7"/>
    <w:rsid w:val="000F6D1D"/>
    <w:rsid w:val="0012496C"/>
    <w:rsid w:val="00147EF2"/>
    <w:rsid w:val="001516E2"/>
    <w:rsid w:val="001664BE"/>
    <w:rsid w:val="00174283"/>
    <w:rsid w:val="00242D83"/>
    <w:rsid w:val="002E3CCE"/>
    <w:rsid w:val="002F3EE3"/>
    <w:rsid w:val="00317EFF"/>
    <w:rsid w:val="00326F2F"/>
    <w:rsid w:val="00351889"/>
    <w:rsid w:val="0036431D"/>
    <w:rsid w:val="00376D1E"/>
    <w:rsid w:val="003875FF"/>
    <w:rsid w:val="003B1AE0"/>
    <w:rsid w:val="003F0B0A"/>
    <w:rsid w:val="00402804"/>
    <w:rsid w:val="00411757"/>
    <w:rsid w:val="00417B50"/>
    <w:rsid w:val="0042424B"/>
    <w:rsid w:val="00491C65"/>
    <w:rsid w:val="005216CC"/>
    <w:rsid w:val="00541AEF"/>
    <w:rsid w:val="00584F6D"/>
    <w:rsid w:val="005E431F"/>
    <w:rsid w:val="00614C2C"/>
    <w:rsid w:val="00674949"/>
    <w:rsid w:val="00691356"/>
    <w:rsid w:val="006D6C5A"/>
    <w:rsid w:val="007165B1"/>
    <w:rsid w:val="007761A3"/>
    <w:rsid w:val="00795D88"/>
    <w:rsid w:val="007B1125"/>
    <w:rsid w:val="007D6F20"/>
    <w:rsid w:val="00816F64"/>
    <w:rsid w:val="0082029C"/>
    <w:rsid w:val="0082536A"/>
    <w:rsid w:val="00840BFA"/>
    <w:rsid w:val="00843BC1"/>
    <w:rsid w:val="00847F39"/>
    <w:rsid w:val="00860AFB"/>
    <w:rsid w:val="008631AC"/>
    <w:rsid w:val="00867F77"/>
    <w:rsid w:val="0088119A"/>
    <w:rsid w:val="008C0435"/>
    <w:rsid w:val="008C1430"/>
    <w:rsid w:val="008D141B"/>
    <w:rsid w:val="00922F41"/>
    <w:rsid w:val="0092393F"/>
    <w:rsid w:val="009513F1"/>
    <w:rsid w:val="00953DAA"/>
    <w:rsid w:val="00986418"/>
    <w:rsid w:val="009B6B6F"/>
    <w:rsid w:val="009C13C6"/>
    <w:rsid w:val="009E0CEC"/>
    <w:rsid w:val="00A10551"/>
    <w:rsid w:val="00A1744D"/>
    <w:rsid w:val="00A459E1"/>
    <w:rsid w:val="00A66D10"/>
    <w:rsid w:val="00A84778"/>
    <w:rsid w:val="00B71794"/>
    <w:rsid w:val="00B73CCC"/>
    <w:rsid w:val="00BF7B2E"/>
    <w:rsid w:val="00C06FAC"/>
    <w:rsid w:val="00C2670E"/>
    <w:rsid w:val="00C41685"/>
    <w:rsid w:val="00C96D16"/>
    <w:rsid w:val="00CA712C"/>
    <w:rsid w:val="00CD2909"/>
    <w:rsid w:val="00CE0010"/>
    <w:rsid w:val="00CF5261"/>
    <w:rsid w:val="00D340AB"/>
    <w:rsid w:val="00D701AD"/>
    <w:rsid w:val="00D726F7"/>
    <w:rsid w:val="00D752F0"/>
    <w:rsid w:val="00E12F44"/>
    <w:rsid w:val="00E35DBE"/>
    <w:rsid w:val="00E60FDB"/>
    <w:rsid w:val="00E96DC1"/>
    <w:rsid w:val="00EA0255"/>
    <w:rsid w:val="00EA0ACF"/>
    <w:rsid w:val="00EB66E6"/>
    <w:rsid w:val="00F1260E"/>
    <w:rsid w:val="00F46B3B"/>
    <w:rsid w:val="00F73A74"/>
    <w:rsid w:val="00FC3923"/>
    <w:rsid w:val="00FD65EC"/>
    <w:rsid w:val="00FD6FCA"/>
    <w:rsid w:val="00FE282A"/>
    <w:rsid w:val="00FE5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Charles</dc:creator>
  <cp:lastModifiedBy>Alicia Charles</cp:lastModifiedBy>
  <cp:revision>1</cp:revision>
  <dcterms:created xsi:type="dcterms:W3CDTF">2016-10-10T01:07:00Z</dcterms:created>
  <dcterms:modified xsi:type="dcterms:W3CDTF">2016-10-10T01:30:00Z</dcterms:modified>
</cp:coreProperties>
</file>