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EB" w:rsidRDefault="00056BEB" w:rsidP="00056BEB">
      <w:pPr>
        <w:pStyle w:val="Cuerpodeltexto20"/>
        <w:shd w:val="clear" w:color="auto" w:fill="auto"/>
        <w:spacing w:before="0" w:after="0" w:line="360" w:lineRule="auto"/>
        <w:ind w:firstLine="0"/>
        <w:rPr>
          <w:rStyle w:val="Cuerpodeltexto2"/>
          <w:rFonts w:ascii="Times New Roman" w:hAnsi="Times New Roman" w:cs="Times New Roman"/>
          <w:color w:val="000000"/>
          <w:sz w:val="24"/>
          <w:szCs w:val="24"/>
          <w:lang w:eastAsia="es-ES_tradnl"/>
        </w:rPr>
      </w:pPr>
      <w:r w:rsidRPr="00ED1C78">
        <w:rPr>
          <w:rStyle w:val="Cuerpodeltexto2"/>
          <w:rFonts w:ascii="Times New Roman" w:hAnsi="Times New Roman" w:cs="Times New Roman"/>
          <w:color w:val="000000"/>
          <w:sz w:val="24"/>
          <w:szCs w:val="24"/>
          <w:lang w:eastAsia="es-ES_tradnl"/>
        </w:rPr>
        <w:t>Métodos y modelos de análisis de los datos según tipo de variables</w:t>
      </w:r>
    </w:p>
    <w:p w:rsidR="00056BEB" w:rsidRPr="00ED1C78" w:rsidRDefault="00056BEB" w:rsidP="00056BEB">
      <w:pPr>
        <w:pStyle w:val="Cuerpodeltexto20"/>
        <w:shd w:val="clear" w:color="auto" w:fill="auto"/>
        <w:spacing w:before="0" w:after="0" w:line="360" w:lineRule="auto"/>
        <w:ind w:left="1418" w:firstLine="0"/>
        <w:rPr>
          <w:rFonts w:ascii="Times New Roman" w:hAnsi="Times New Roman" w:cs="Times New Roman"/>
          <w:sz w:val="24"/>
          <w:szCs w:val="24"/>
        </w:rPr>
      </w:pPr>
      <w:r w:rsidRPr="00ED1C78">
        <w:rPr>
          <w:rStyle w:val="Cuerpodeltexto2"/>
          <w:rFonts w:ascii="Times New Roman" w:hAnsi="Times New Roman" w:cs="Times New Roman"/>
          <w:color w:val="000000"/>
          <w:sz w:val="24"/>
          <w:szCs w:val="24"/>
          <w:lang w:eastAsia="es-ES_tradnl"/>
        </w:rPr>
        <w:t xml:space="preserve"> De acuerdo con los objetivos propuestos y con base en el tipo de variables, el investigador deberá detallar las medidas de resumen de sus variables y cómo serán presentadas (cuantitativas y/o cualitativas), indicando los modelos y técnicas de análisis (estadísticas, no estadísticas o técnicas de análisis de información no numérica, etc.). Es deseable que el investigador presente una tentativa de los principales tabulados de la información (particularmente cuando se trata de variables que se resumen numé</w:t>
      </w:r>
      <w:r w:rsidRPr="00ED1C78">
        <w:rPr>
          <w:rStyle w:val="Cuerpodeltexto2"/>
          <w:rFonts w:ascii="Times New Roman" w:hAnsi="Times New Roman" w:cs="Times New Roman"/>
          <w:color w:val="000000"/>
          <w:sz w:val="24"/>
          <w:szCs w:val="24"/>
          <w:lang w:eastAsia="es-ES_tradnl"/>
        </w:rPr>
        <w:softHyphen/>
        <w:t>ricamente), sobre todo, de aquellas claves que servirán de base para la aplicación de los modelos de análisis estadístico.</w:t>
      </w:r>
      <w:sdt>
        <w:sdtPr>
          <w:rPr>
            <w:rStyle w:val="Cuerpodeltexto2"/>
            <w:rFonts w:ascii="Times New Roman" w:hAnsi="Times New Roman" w:cs="Times New Roman"/>
            <w:color w:val="000000"/>
            <w:sz w:val="24"/>
            <w:szCs w:val="24"/>
            <w:lang w:eastAsia="es-ES_tradnl"/>
          </w:rPr>
          <w:id w:val="290017"/>
          <w:citation/>
        </w:sdtPr>
        <w:sdtContent>
          <w:r w:rsidR="00392C8D">
            <w:rPr>
              <w:rStyle w:val="Cuerpodeltexto2"/>
              <w:rFonts w:ascii="Times New Roman" w:hAnsi="Times New Roman" w:cs="Times New Roman"/>
              <w:color w:val="000000"/>
              <w:sz w:val="24"/>
              <w:szCs w:val="24"/>
              <w:lang w:eastAsia="es-ES_tradnl"/>
            </w:rPr>
            <w:fldChar w:fldCharType="begin"/>
          </w:r>
          <w:r w:rsidR="00392C8D">
            <w:rPr>
              <w:rStyle w:val="Cuerpodeltexto2"/>
              <w:rFonts w:ascii="Times New Roman" w:hAnsi="Times New Roman" w:cs="Times New Roman"/>
              <w:color w:val="000000"/>
              <w:sz w:val="24"/>
              <w:szCs w:val="24"/>
              <w:lang w:eastAsia="es-ES_tradnl"/>
            </w:rPr>
            <w:instrText xml:space="preserve"> CITATION Lar111 \p 160 \l 2058  </w:instrText>
          </w:r>
          <w:r w:rsidR="00392C8D">
            <w:rPr>
              <w:rStyle w:val="Cuerpodeltexto2"/>
              <w:rFonts w:ascii="Times New Roman" w:hAnsi="Times New Roman" w:cs="Times New Roman"/>
              <w:color w:val="000000"/>
              <w:sz w:val="24"/>
              <w:szCs w:val="24"/>
              <w:lang w:eastAsia="es-ES_tradnl"/>
            </w:rPr>
            <w:fldChar w:fldCharType="separate"/>
          </w:r>
          <w:r w:rsidR="00392C8D">
            <w:rPr>
              <w:rStyle w:val="Cuerpodeltexto2"/>
              <w:rFonts w:ascii="Times New Roman" w:hAnsi="Times New Roman" w:cs="Times New Roman"/>
              <w:noProof/>
              <w:color w:val="000000"/>
              <w:sz w:val="24"/>
              <w:szCs w:val="24"/>
              <w:lang w:eastAsia="es-ES_tradnl"/>
            </w:rPr>
            <w:t xml:space="preserve"> </w:t>
          </w:r>
          <w:r w:rsidR="00392C8D" w:rsidRPr="00392C8D">
            <w:rPr>
              <w:rFonts w:ascii="Times New Roman" w:hAnsi="Times New Roman" w:cs="Times New Roman"/>
              <w:noProof/>
              <w:color w:val="000000"/>
              <w:sz w:val="24"/>
              <w:szCs w:val="24"/>
              <w:shd w:val="clear" w:color="auto" w:fill="FFFFFF"/>
              <w:lang w:eastAsia="es-ES_tradnl"/>
            </w:rPr>
            <w:t>(Lara, 2011, pág. 160)</w:t>
          </w:r>
          <w:r w:rsidR="00392C8D">
            <w:rPr>
              <w:rStyle w:val="Cuerpodeltexto2"/>
              <w:rFonts w:ascii="Times New Roman" w:hAnsi="Times New Roman" w:cs="Times New Roman"/>
              <w:color w:val="000000"/>
              <w:sz w:val="24"/>
              <w:szCs w:val="24"/>
              <w:lang w:eastAsia="es-ES_tradnl"/>
            </w:rPr>
            <w:fldChar w:fldCharType="end"/>
          </w:r>
        </w:sdtContent>
      </w:sdt>
    </w:p>
    <w:p w:rsidR="00FC13BA" w:rsidRPr="008A2917" w:rsidRDefault="00FC13BA" w:rsidP="008A2917">
      <w:pPr>
        <w:spacing w:line="360" w:lineRule="auto"/>
        <w:jc w:val="both"/>
        <w:rPr>
          <w:rFonts w:ascii="Times New Roman" w:hAnsi="Times New Roman" w:cs="Times New Roman"/>
          <w:sz w:val="24"/>
          <w:szCs w:val="24"/>
        </w:rPr>
      </w:pPr>
    </w:p>
    <w:sectPr w:rsidR="00FC13BA" w:rsidRPr="008A2917" w:rsidSect="008A2917">
      <w:pgSz w:w="12240" w:h="15840"/>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09B1"/>
    <w:multiLevelType w:val="hybridMultilevel"/>
    <w:tmpl w:val="3BF2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0A40AFF"/>
    <w:multiLevelType w:val="hybridMultilevel"/>
    <w:tmpl w:val="68BE9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8A2917"/>
    <w:rsid w:val="000030EB"/>
    <w:rsid w:val="00056BEB"/>
    <w:rsid w:val="00371047"/>
    <w:rsid w:val="00392C8D"/>
    <w:rsid w:val="00637FB5"/>
    <w:rsid w:val="008A2917"/>
    <w:rsid w:val="008B09A4"/>
    <w:rsid w:val="00BD461C"/>
    <w:rsid w:val="00CB744E"/>
    <w:rsid w:val="00CD0B56"/>
    <w:rsid w:val="00DB2D4B"/>
    <w:rsid w:val="00F205E2"/>
    <w:rsid w:val="00FC13BA"/>
    <w:rsid w:val="00FD651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
    <w:name w:val="Cuerpo del texto (2)_"/>
    <w:basedOn w:val="Fuentedeprrafopredeter"/>
    <w:link w:val="Cuerpodeltexto20"/>
    <w:uiPriority w:val="99"/>
    <w:rsid w:val="008A2917"/>
    <w:rPr>
      <w:rFonts w:ascii="Arial" w:hAnsi="Arial" w:cs="Arial"/>
      <w:sz w:val="17"/>
      <w:szCs w:val="17"/>
      <w:shd w:val="clear" w:color="auto" w:fill="FFFFFF"/>
    </w:rPr>
  </w:style>
  <w:style w:type="paragraph" w:customStyle="1" w:styleId="Cuerpodeltexto20">
    <w:name w:val="Cuerpo del texto (2)"/>
    <w:basedOn w:val="Normal"/>
    <w:link w:val="Cuerpodeltexto2"/>
    <w:uiPriority w:val="99"/>
    <w:rsid w:val="008A2917"/>
    <w:pPr>
      <w:widowControl w:val="0"/>
      <w:shd w:val="clear" w:color="auto" w:fill="FFFFFF"/>
      <w:spacing w:before="360" w:after="60" w:line="208" w:lineRule="exact"/>
      <w:ind w:hanging="360"/>
      <w:jc w:val="both"/>
    </w:pPr>
    <w:rPr>
      <w:rFonts w:ascii="Arial" w:hAnsi="Arial" w:cs="Arial"/>
      <w:sz w:val="17"/>
      <w:szCs w:val="17"/>
    </w:rPr>
  </w:style>
  <w:style w:type="paragraph" w:styleId="Textodeglobo">
    <w:name w:val="Balloon Text"/>
    <w:basedOn w:val="Normal"/>
    <w:link w:val="TextodegloboCar"/>
    <w:uiPriority w:val="99"/>
    <w:semiHidden/>
    <w:unhideWhenUsed/>
    <w:rsid w:val="008A29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Lar111</b:Tag>
    <b:SourceType>Book</b:SourceType>
    <b:Guid>{EA317F4E-B2E4-4C56-8808-50172CEAE0D3}</b:Guid>
    <b:LCID>0</b:LCID>
    <b:Author>
      <b:Author>
        <b:NameList>
          <b:Person>
            <b:Last>Lara</b:Last>
            <b:First>Erica</b:First>
            <b:Middle>maria</b:Middle>
          </b:Person>
        </b:NameList>
      </b:Author>
    </b:Author>
    <b:Title>Fundamentos de Investigacion</b:Title>
    <b:Year>2011</b:Year>
    <b:City>Mexico</b:City>
    <b:Publisher>Alfaomega Grupo Editor</b:Publisher>
    <b:RefOrder>1</b:RefOrder>
  </b:Source>
</b:Sources>
</file>

<file path=customXml/itemProps1.xml><?xml version="1.0" encoding="utf-8"?>
<ds:datastoreItem xmlns:ds="http://schemas.openxmlformats.org/officeDocument/2006/customXml" ds:itemID="{6E179999-0EDF-4EDB-9777-044D8E87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645</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Molinero</dc:creator>
  <cp:lastModifiedBy>David Molinero</cp:lastModifiedBy>
  <cp:revision>3</cp:revision>
  <dcterms:created xsi:type="dcterms:W3CDTF">2016-10-26T03:54:00Z</dcterms:created>
  <dcterms:modified xsi:type="dcterms:W3CDTF">2016-10-26T04:00:00Z</dcterms:modified>
</cp:coreProperties>
</file>