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310" w:rsidRPr="00077310" w:rsidRDefault="00077310">
      <w:pPr>
        <w:rPr>
          <w:b/>
          <w:sz w:val="32"/>
          <w:szCs w:val="32"/>
        </w:rPr>
      </w:pPr>
      <w:bookmarkStart w:id="0" w:name="_GoBack"/>
      <w:r w:rsidRPr="00077310">
        <w:rPr>
          <w:b/>
          <w:sz w:val="32"/>
          <w:szCs w:val="32"/>
        </w:rPr>
        <w:t>Chemical and Hormonal Castration</w:t>
      </w:r>
    </w:p>
    <w:bookmarkEnd w:id="0"/>
    <w:p w:rsidR="00301F3C" w:rsidRDefault="00301F3C">
      <w:r>
        <w:t>Chemical Methods</w:t>
      </w:r>
    </w:p>
    <w:p w:rsidR="00301F3C" w:rsidRDefault="00301F3C">
      <w:r>
        <w:t xml:space="preserve">Chemical castration includes injection of </w:t>
      </w:r>
      <w:proofErr w:type="spellStart"/>
      <w:r>
        <w:t>sclerosing</w:t>
      </w:r>
      <w:proofErr w:type="spellEnd"/>
      <w:r>
        <w:t xml:space="preserve"> or toxic agents (e.g. 88% lactic acid) into the testicular parenchyma to cause irreparable</w:t>
      </w:r>
      <w:r>
        <w:t xml:space="preserve"> damage and loss of function. </w:t>
      </w:r>
      <w:r>
        <w:t>Chemical</w:t>
      </w:r>
      <w:r>
        <w:t xml:space="preserve"> </w:t>
      </w:r>
      <w:r>
        <w:t>castration requires additional procedural time and technical skill, and almost twice the healing time compa</w:t>
      </w:r>
      <w:r>
        <w:t xml:space="preserve">red with surgical castration. </w:t>
      </w:r>
    </w:p>
    <w:p w:rsidR="00301F3C" w:rsidRDefault="00301F3C">
      <w:r>
        <w:t>Hormonal Methods</w:t>
      </w:r>
    </w:p>
    <w:p w:rsidR="00C87D82" w:rsidRDefault="00301F3C">
      <w:r>
        <w:t>Hormonal castration (</w:t>
      </w:r>
      <w:proofErr w:type="spellStart"/>
      <w:r>
        <w:t>immunocastration</w:t>
      </w:r>
      <w:proofErr w:type="spellEnd"/>
      <w:r>
        <w:t xml:space="preserve">) typically involves injection of </w:t>
      </w:r>
      <w:proofErr w:type="spellStart"/>
      <w:r>
        <w:t>immuncontraceptives</w:t>
      </w:r>
      <w:proofErr w:type="spellEnd"/>
      <w:r>
        <w:t xml:space="preserve"> to induce antibody production against gonadotropin releasing hormone (</w:t>
      </w:r>
      <w:proofErr w:type="spellStart"/>
      <w:r>
        <w:t>GnRH</w:t>
      </w:r>
      <w:proofErr w:type="spellEnd"/>
      <w:r>
        <w:t>), resulting in decreased produ</w:t>
      </w:r>
      <w:r>
        <w:t xml:space="preserve">ction of endogenous hormones. </w:t>
      </w:r>
      <w:proofErr w:type="spellStart"/>
      <w:r>
        <w:t>Immunocastration</w:t>
      </w:r>
      <w:proofErr w:type="spellEnd"/>
      <w:r>
        <w:t xml:space="preserve"> has been shown to increase live weight, hot carcass weight, average daily gain, and dressing percentage following castration when compared with surgical met</w:t>
      </w:r>
      <w:r>
        <w:t xml:space="preserve">hods. </w:t>
      </w:r>
      <w:r>
        <w:t xml:space="preserve">Although testosterone production is reduced for approximately 6 months after </w:t>
      </w:r>
      <w:proofErr w:type="spellStart"/>
      <w:r>
        <w:t>immunocastration</w:t>
      </w:r>
      <w:proofErr w:type="spellEnd"/>
      <w:r>
        <w:t>, persistent mounting behavior, consumer concerns and the need for repeat injections have made the technique less effective and desirable than traditional, physical methods.</w:t>
      </w:r>
    </w:p>
    <w:p w:rsidR="00DE2C7B" w:rsidRDefault="00C87D82">
      <w:r>
        <w:rPr>
          <w:noProof/>
        </w:rPr>
        <w:drawing>
          <wp:inline distT="0" distB="0" distL="0" distR="0">
            <wp:extent cx="5943600" cy="4457700"/>
            <wp:effectExtent l="0" t="0" r="0" b="0"/>
            <wp:docPr id="1" name="Picture 1" descr="vaginal tunic - intact                  Cremaster                   muscle              Tail                             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aginal tunic - intact                  Cremaster                   muscle              Tail                              ..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sectPr w:rsidR="00DE2C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F3C"/>
    <w:rsid w:val="00077310"/>
    <w:rsid w:val="00301F3C"/>
    <w:rsid w:val="00C87D82"/>
    <w:rsid w:val="00E023B1"/>
    <w:rsid w:val="00E4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692231-C177-4976-8B63-9741DDE8F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87D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CharlesFam</dc:creator>
  <cp:keywords/>
  <dc:description/>
  <cp:lastModifiedBy>CharlesFam</cp:lastModifiedBy>
  <cp:revision>1</cp:revision>
  <dcterms:created xsi:type="dcterms:W3CDTF">2016-10-30T23:08:00Z</dcterms:created>
  <dcterms:modified xsi:type="dcterms:W3CDTF">2016-10-30T23:47:00Z</dcterms:modified>
</cp:coreProperties>
</file>