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ISAE UNIVERSIDAD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UNIDAD TÉCNICA DE EVALUACIÓN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DOCENCIA UNIVERSITARIA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</w:rPr>
      </w:pPr>
      <w:r w:rsidRPr="004337C4">
        <w:rPr>
          <w:rFonts w:ascii="Calibri" w:eastAsia="Calibri" w:hAnsi="Calibri" w:cs="Times New Roman"/>
          <w:noProof/>
          <w:lang w:val="es-PA" w:eastAsia="es-PA"/>
        </w:rPr>
        <w:drawing>
          <wp:inline distT="0" distB="0" distL="0" distR="0">
            <wp:extent cx="1355725" cy="9982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 xml:space="preserve">Proyecto N° 3 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 xml:space="preserve">  Diseño e implementación de un sistema de clasificación docente.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Actividad N°</w:t>
      </w:r>
      <w:r>
        <w:rPr>
          <w:rFonts w:ascii="Calibri" w:eastAsia="Calibri" w:hAnsi="Calibri" w:cs="Times New Roman"/>
          <w:sz w:val="28"/>
          <w:szCs w:val="28"/>
        </w:rPr>
        <w:t>18</w:t>
      </w:r>
      <w:r w:rsidR="00E331B6">
        <w:rPr>
          <w:rFonts w:ascii="Calibri" w:eastAsia="Calibri" w:hAnsi="Calibri" w:cs="Times New Roman"/>
          <w:sz w:val="28"/>
          <w:szCs w:val="28"/>
        </w:rPr>
        <w:t xml:space="preserve"> </w:t>
      </w:r>
      <w:r w:rsidRPr="004337C4">
        <w:rPr>
          <w:rFonts w:ascii="Calibri" w:eastAsia="Calibri" w:hAnsi="Calibri" w:cs="Times New Roman"/>
          <w:sz w:val="28"/>
          <w:szCs w:val="28"/>
        </w:rPr>
        <w:t xml:space="preserve"> Conformar la comisión de evaluación para la clasificació</w:t>
      </w:r>
      <w:r>
        <w:rPr>
          <w:rFonts w:ascii="Calibri" w:eastAsia="Calibri" w:hAnsi="Calibri" w:cs="Times New Roman"/>
          <w:sz w:val="28"/>
          <w:szCs w:val="28"/>
        </w:rPr>
        <w:t>n docente para la sede de Penonomé</w:t>
      </w:r>
      <w:r w:rsidRPr="004337C4">
        <w:rPr>
          <w:rFonts w:ascii="Calibri" w:eastAsia="Calibri" w:hAnsi="Calibri" w:cs="Times New Roman"/>
          <w:sz w:val="28"/>
          <w:szCs w:val="28"/>
        </w:rPr>
        <w:t>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Objetivos de 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El  objetivo de esta actividad es siguiente:</w:t>
      </w:r>
    </w:p>
    <w:p w:rsidR="004337C4" w:rsidRPr="004337C4" w:rsidRDefault="004337C4" w:rsidP="004337C4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Contar con una suprema comisión de evaluación para la clasificación de los docentes en base a los criterios establecidos por ISAE Universidad  para establecer las  categorías.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Fecha de  ejecución dela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se realizó en el m</w:t>
      </w:r>
      <w:r w:rsidR="00E331B6">
        <w:rPr>
          <w:rFonts w:ascii="Calibri" w:eastAsia="Calibri" w:hAnsi="Calibri" w:cs="Times New Roman"/>
          <w:sz w:val="28"/>
          <w:szCs w:val="28"/>
        </w:rPr>
        <w:t>es de diciembre</w:t>
      </w:r>
      <w:bookmarkStart w:id="0" w:name="_GoBack"/>
      <w:bookmarkEnd w:id="0"/>
      <w:r w:rsidRPr="004337C4">
        <w:rPr>
          <w:rFonts w:ascii="Calibri" w:eastAsia="Calibri" w:hAnsi="Calibri" w:cs="Times New Roman"/>
          <w:sz w:val="28"/>
          <w:szCs w:val="28"/>
        </w:rPr>
        <w:t xml:space="preserve"> de 2015.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 xml:space="preserve"> </w:t>
      </w:r>
      <w:r w:rsidRPr="004337C4">
        <w:rPr>
          <w:rFonts w:ascii="Calibri" w:eastAsia="Calibri" w:hAnsi="Calibri" w:cs="Times New Roman"/>
          <w:b/>
          <w:sz w:val="28"/>
          <w:szCs w:val="28"/>
        </w:rPr>
        <w:t>Lugar en que se ejecutó la actividad.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se desarrolló en ISAE UNIVERSIDAD sede de Panamá.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Responsables de la actividad.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estuvo a cargo  de la unidad de Planificación Universitaria, la Dirección Académica y la Unidad Técnica de Evaluación.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Participantes de la actividad.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Los participantes en esta actividad fueron  la unidad de Planificación Universitaria, la Dirección Académica y la Unidad Técnica de Evaluación, y los coordinadores de carrera.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Expectativas de la actividad</w:t>
      </w:r>
      <w:r w:rsidRPr="004337C4">
        <w:rPr>
          <w:rFonts w:ascii="Calibri" w:eastAsia="Calibri" w:hAnsi="Calibri" w:cs="Times New Roman"/>
          <w:sz w:val="28"/>
          <w:szCs w:val="28"/>
        </w:rPr>
        <w:t>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Se espera que con esta comisión se pueda realizar una gran labor de evaluación de forma prístina.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Descripción de 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consistió  en establecer la misión, propósitos, objetivos y funciones de la suprema comisión,  y establecer las singularidades del perfil de los comisionados, una vez realizado este paso se procedió a nombrar la comisión.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Logros finales o resultados obtenidos dela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Los logros obtenidos de esta actividad se verifican en que ISAE cuenta con una comisión de Evaluación para la clasificación docente, por Facultad.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Elementos complementarios de la actividad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En el archivo adjunto presentamos los integrantes de la Suprema Comisión así como también los componentes de selección.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MIEMBROS DE LA SUPREMA COMISIÓN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Los miembros de la Suprema Comisión para la Evaluación de docentes por categoría son los siguientes:</w:t>
      </w:r>
    </w:p>
    <w:tbl>
      <w:tblPr>
        <w:tblStyle w:val="Tablaconcuadrcula"/>
        <w:tblW w:w="10490" w:type="dxa"/>
        <w:tblInd w:w="-601" w:type="dxa"/>
        <w:tblLook w:val="04A0"/>
      </w:tblPr>
      <w:tblGrid>
        <w:gridCol w:w="3119"/>
        <w:gridCol w:w="2508"/>
        <w:gridCol w:w="2733"/>
        <w:gridCol w:w="2130"/>
      </w:tblGrid>
      <w:tr w:rsidR="004337C4" w:rsidRPr="004337C4" w:rsidTr="00443CC2">
        <w:trPr>
          <w:trHeight w:val="1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Ciencias de la Educación y Humanidades/Inglés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Derecho y Ciencias Políticas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Administración de Empresas y contabilidad/Turismo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Ciencias Tecnológicas</w:t>
            </w:r>
          </w:p>
        </w:tc>
      </w:tr>
      <w:tr w:rsidR="004337C4" w:rsidRPr="004337C4" w:rsidTr="00443CC2">
        <w:trPr>
          <w:trHeight w:val="19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Mitzela</w:t>
            </w:r>
            <w:proofErr w:type="spellEnd"/>
            <w:r w:rsidRPr="004337C4">
              <w:rPr>
                <w:sz w:val="28"/>
                <w:szCs w:val="28"/>
              </w:rPr>
              <w:t xml:space="preserve"> Arauz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Cintia Gonzales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Ernesto  Sánchez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 </w:t>
            </w:r>
            <w:proofErr w:type="spellStart"/>
            <w:r w:rsidRPr="004337C4">
              <w:rPr>
                <w:sz w:val="28"/>
                <w:szCs w:val="28"/>
              </w:rPr>
              <w:t>Margriet</w:t>
            </w:r>
            <w:proofErr w:type="spellEnd"/>
            <w:r w:rsidRPr="004337C4">
              <w:rPr>
                <w:sz w:val="28"/>
                <w:szCs w:val="28"/>
              </w:rPr>
              <w:t xml:space="preserve"> </w:t>
            </w:r>
            <w:proofErr w:type="spellStart"/>
            <w:r w:rsidRPr="004337C4">
              <w:rPr>
                <w:sz w:val="28"/>
                <w:szCs w:val="28"/>
              </w:rPr>
              <w:t>Rodriguez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Librada Guerra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Julián Ponce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Argelis</w:t>
            </w:r>
            <w:proofErr w:type="spellEnd"/>
            <w:r w:rsidRPr="004337C4">
              <w:rPr>
                <w:sz w:val="28"/>
                <w:szCs w:val="28"/>
              </w:rPr>
              <w:t xml:space="preserve">  Arosemena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Celis</w:t>
            </w:r>
            <w:proofErr w:type="spellEnd"/>
            <w:r w:rsidRPr="004337C4">
              <w:rPr>
                <w:sz w:val="28"/>
                <w:szCs w:val="28"/>
              </w:rPr>
              <w:t xml:space="preserve"> </w:t>
            </w:r>
            <w:proofErr w:type="spellStart"/>
            <w:r w:rsidRPr="004337C4">
              <w:rPr>
                <w:sz w:val="28"/>
                <w:szCs w:val="28"/>
              </w:rPr>
              <w:t>Osses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Reynalda</w:t>
            </w:r>
            <w:proofErr w:type="spellEnd"/>
            <w:r w:rsidRPr="004337C4">
              <w:rPr>
                <w:sz w:val="28"/>
                <w:szCs w:val="28"/>
              </w:rPr>
              <w:t xml:space="preserve"> de </w:t>
            </w:r>
            <w:proofErr w:type="spellStart"/>
            <w:r w:rsidRPr="004337C4">
              <w:rPr>
                <w:sz w:val="28"/>
                <w:szCs w:val="28"/>
              </w:rPr>
              <w:t>Arrocha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María del P. </w:t>
            </w:r>
            <w:proofErr w:type="spellStart"/>
            <w:r w:rsidRPr="004337C4">
              <w:rPr>
                <w:sz w:val="28"/>
                <w:szCs w:val="28"/>
              </w:rPr>
              <w:t>Gordón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René </w:t>
            </w:r>
            <w:proofErr w:type="spellStart"/>
            <w:r w:rsidRPr="004337C4">
              <w:rPr>
                <w:sz w:val="28"/>
                <w:szCs w:val="28"/>
              </w:rPr>
              <w:t>Atencio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</w:tc>
      </w:tr>
    </w:tbl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</w:rPr>
      </w:pPr>
    </w:p>
    <w:p w:rsidR="003203FD" w:rsidRDefault="003203FD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315595</wp:posOffset>
            </wp:positionV>
            <wp:extent cx="5114290" cy="3664585"/>
            <wp:effectExtent l="19050" t="0" r="0" b="0"/>
            <wp:wrapTight wrapText="bothSides">
              <wp:wrapPolygon edited="0">
                <wp:start x="-80" y="0"/>
                <wp:lineTo x="-80" y="21447"/>
                <wp:lineTo x="21562" y="21447"/>
                <wp:lineTo x="21562" y="0"/>
                <wp:lineTo x="-80" y="0"/>
              </wp:wrapPolygon>
            </wp:wrapTight>
            <wp:docPr id="7" name="5 Imagen" descr="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Fotos e imágenes del evento</w:t>
      </w:r>
    </w:p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Default="00334BD8"/>
    <w:p w:rsidR="00334BD8" w:rsidRPr="00334BD8" w:rsidRDefault="00334BD8" w:rsidP="00334BD8">
      <w:pPr>
        <w:jc w:val="center"/>
        <w:rPr>
          <w:sz w:val="20"/>
          <w:szCs w:val="20"/>
        </w:rPr>
      </w:pPr>
      <w:r w:rsidRPr="00334BD8">
        <w:rPr>
          <w:sz w:val="20"/>
          <w:szCs w:val="20"/>
        </w:rPr>
        <w:t xml:space="preserve">Fig. 1 El Conferencista Antonia Guisado junto al Profesor del curso Marco </w:t>
      </w:r>
      <w:proofErr w:type="spellStart"/>
      <w:r w:rsidRPr="00334BD8">
        <w:rPr>
          <w:sz w:val="20"/>
          <w:szCs w:val="20"/>
        </w:rPr>
        <w:t>Welsh</w:t>
      </w:r>
      <w:proofErr w:type="spellEnd"/>
      <w:r w:rsidRPr="00334BD8">
        <w:rPr>
          <w:sz w:val="20"/>
          <w:szCs w:val="20"/>
        </w:rPr>
        <w:t xml:space="preserve"> y el Coordinador de la Carrera de Informática  </w:t>
      </w:r>
      <w:proofErr w:type="spellStart"/>
      <w:r w:rsidRPr="00334BD8">
        <w:rPr>
          <w:sz w:val="20"/>
          <w:szCs w:val="20"/>
        </w:rPr>
        <w:t>Mgter</w:t>
      </w:r>
      <w:proofErr w:type="spellEnd"/>
      <w:r w:rsidRPr="00334BD8">
        <w:rPr>
          <w:sz w:val="20"/>
          <w:szCs w:val="20"/>
        </w:rPr>
        <w:t xml:space="preserve">. Ernesto Sánchez </w:t>
      </w:r>
      <w:proofErr w:type="spellStart"/>
      <w:r w:rsidRPr="00334BD8">
        <w:rPr>
          <w:sz w:val="20"/>
          <w:szCs w:val="20"/>
        </w:rPr>
        <w:t>Schultz</w:t>
      </w:r>
      <w:proofErr w:type="spellEnd"/>
      <w:r w:rsidRPr="00334BD8">
        <w:rPr>
          <w:sz w:val="20"/>
          <w:szCs w:val="20"/>
        </w:rPr>
        <w:t>.</w:t>
      </w:r>
    </w:p>
    <w:p w:rsidR="00334BD8" w:rsidRDefault="00334BD8"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17145</wp:posOffset>
            </wp:positionV>
            <wp:extent cx="4584065" cy="2889250"/>
            <wp:effectExtent l="19050" t="0" r="6985" b="0"/>
            <wp:wrapTight wrapText="bothSides">
              <wp:wrapPolygon edited="0">
                <wp:start x="-90" y="0"/>
                <wp:lineTo x="-90" y="21505"/>
                <wp:lineTo x="21633" y="21505"/>
                <wp:lineTo x="21633" y="0"/>
                <wp:lineTo x="-90" y="0"/>
              </wp:wrapPolygon>
            </wp:wrapTight>
            <wp:docPr id="4" name="3 Imagen" descr="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Default="00334BD8" w:rsidP="00334BD8">
      <w:pPr>
        <w:jc w:val="center"/>
      </w:pPr>
    </w:p>
    <w:p w:rsidR="00334BD8" w:rsidRPr="004C7162" w:rsidRDefault="00334BD8" w:rsidP="004C7162">
      <w:pPr>
        <w:jc w:val="center"/>
        <w:rPr>
          <w:sz w:val="20"/>
          <w:szCs w:val="20"/>
        </w:rPr>
      </w:pPr>
      <w:r w:rsidRPr="00334BD8">
        <w:rPr>
          <w:sz w:val="20"/>
          <w:szCs w:val="20"/>
        </w:rPr>
        <w:t>Fig. 2 El expositor Antonio Guisado con estudiantes  de Informática, Conferencia sobre Audito Siste</w:t>
      </w:r>
    </w:p>
    <w:sectPr w:rsidR="00334BD8" w:rsidRPr="004C7162" w:rsidSect="00CA167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DC" w:rsidRDefault="00475DDC" w:rsidP="004337C4">
      <w:pPr>
        <w:spacing w:after="0" w:line="240" w:lineRule="auto"/>
      </w:pPr>
      <w:r>
        <w:separator/>
      </w:r>
    </w:p>
  </w:endnote>
  <w:endnote w:type="continuationSeparator" w:id="0">
    <w:p w:rsidR="00475DDC" w:rsidRDefault="00475DDC" w:rsidP="004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DC" w:rsidRDefault="00475DDC" w:rsidP="004337C4">
      <w:pPr>
        <w:spacing w:after="0" w:line="240" w:lineRule="auto"/>
      </w:pPr>
      <w:r>
        <w:separator/>
      </w:r>
    </w:p>
  </w:footnote>
  <w:footnote w:type="continuationSeparator" w:id="0">
    <w:p w:rsidR="00475DDC" w:rsidRDefault="00475DDC" w:rsidP="004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4337C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CBF2A6A9D3B4A628B6C42C6532708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337C4" w:rsidRDefault="004337C4" w:rsidP="004337C4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Plan de Mejoramiento Ajustado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DAA6A34C8E76495FB448096FB11CF0A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337C4" w:rsidRDefault="004337C4" w:rsidP="004337C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4A48C8" w:rsidRDefault="00475D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A675A"/>
    <w:multiLevelType w:val="hybridMultilevel"/>
    <w:tmpl w:val="450EA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7C4"/>
    <w:rsid w:val="003203FD"/>
    <w:rsid w:val="00334BD8"/>
    <w:rsid w:val="004337C4"/>
    <w:rsid w:val="00475DDC"/>
    <w:rsid w:val="004C7162"/>
    <w:rsid w:val="004F5EC2"/>
    <w:rsid w:val="00CA167A"/>
    <w:rsid w:val="00E3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7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337C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7C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7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337C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7C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BF2A6A9D3B4A628B6C42C65327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BEA9-AEB6-4A85-A866-0F6459566DD1}"/>
      </w:docPartPr>
      <w:docPartBody>
        <w:p w:rsidR="0068196A" w:rsidRDefault="002A0478" w:rsidP="002A0478">
          <w:pPr>
            <w:pStyle w:val="4CBF2A6A9D3B4A628B6C42C65327087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DAA6A34C8E76495FB448096FB11C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A6AC-2620-4B9D-8C90-468AAF7DD75D}"/>
      </w:docPartPr>
      <w:docPartBody>
        <w:p w:rsidR="0068196A" w:rsidRDefault="002A0478" w:rsidP="002A0478">
          <w:pPr>
            <w:pStyle w:val="DAA6A34C8E76495FB448096FB11CF0A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0478"/>
    <w:rsid w:val="002A0478"/>
    <w:rsid w:val="003D22F7"/>
    <w:rsid w:val="0068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BF2A6A9D3B4A628B6C42C65327087E">
    <w:name w:val="4CBF2A6A9D3B4A628B6C42C65327087E"/>
    <w:rsid w:val="002A0478"/>
  </w:style>
  <w:style w:type="paragraph" w:customStyle="1" w:styleId="DAA6A34C8E76495FB448096FB11CF0AE">
    <w:name w:val="DAA6A34C8E76495FB448096FB11CF0AE"/>
    <w:rsid w:val="002A04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Mejoramiento Ajustado</vt:lpstr>
    </vt:vector>
  </TitlesOfParts>
  <Company>Toshiba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Mejoramiento Ajustado</dc:title>
  <dc:creator>UTE</dc:creator>
  <cp:lastModifiedBy>P18</cp:lastModifiedBy>
  <cp:revision>2</cp:revision>
  <dcterms:created xsi:type="dcterms:W3CDTF">2016-05-24T01:19:00Z</dcterms:created>
  <dcterms:modified xsi:type="dcterms:W3CDTF">2016-05-24T01:19:00Z</dcterms:modified>
</cp:coreProperties>
</file>