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AD" w:rsidRDefault="00C451E4">
      <w:r>
        <w:rPr>
          <w:rFonts w:ascii="Times New Roman" w:hAnsi="Times New Roman" w:cs="Times New Roman"/>
          <w:b/>
          <w:i/>
          <w:sz w:val="40"/>
        </w:rPr>
        <w:t>Para compensar el exceso de comida, el enfermo se provoca vómitos, utiliza laxantes y diuréticos.</w:t>
      </w:r>
      <w:bookmarkStart w:id="0" w:name="_GoBack"/>
      <w:bookmarkEnd w:id="0"/>
    </w:p>
    <w:sectPr w:rsidR="004537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E4"/>
    <w:rsid w:val="004537AD"/>
    <w:rsid w:val="00C4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2E1C1-CEBE-46B2-91B4-F6B9000F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DAVyDAN</dc:creator>
  <cp:keywords/>
  <dc:description/>
  <cp:lastModifiedBy>DAVyDAN</cp:lastModifiedBy>
  <cp:revision>1</cp:revision>
  <dcterms:created xsi:type="dcterms:W3CDTF">2017-08-06T05:25:00Z</dcterms:created>
  <dcterms:modified xsi:type="dcterms:W3CDTF">2017-08-06T05:26:00Z</dcterms:modified>
</cp:coreProperties>
</file>