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94"/>
        <w:gridCol w:w="2561"/>
        <w:gridCol w:w="1327"/>
        <w:gridCol w:w="1211"/>
        <w:gridCol w:w="2227"/>
        <w:gridCol w:w="1428"/>
        <w:gridCol w:w="1116"/>
        <w:gridCol w:w="1116"/>
      </w:tblGrid>
      <w:tr w:rsidR="00325140" w:rsidRPr="006A1862" w:rsidTr="00DF6586">
        <w:trPr>
          <w:trHeight w:val="404"/>
        </w:trPr>
        <w:tc>
          <w:tcPr>
            <w:tcW w:w="950" w:type="dxa"/>
          </w:tcPr>
          <w:p w:rsidR="00445DC0" w:rsidRPr="006A1862" w:rsidRDefault="00445DC0" w:rsidP="00445D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Name</w:t>
            </w:r>
          </w:p>
        </w:tc>
        <w:tc>
          <w:tcPr>
            <w:tcW w:w="1816" w:type="dxa"/>
          </w:tcPr>
          <w:p w:rsidR="00445DC0" w:rsidRPr="006A1862" w:rsidRDefault="00445DC0" w:rsidP="00445D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Active Ingredient</w:t>
            </w:r>
          </w:p>
        </w:tc>
        <w:tc>
          <w:tcPr>
            <w:tcW w:w="1080" w:type="dxa"/>
          </w:tcPr>
          <w:p w:rsidR="00445DC0" w:rsidRPr="006A1862" w:rsidRDefault="00445DC0" w:rsidP="00445D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Mechanism of action </w:t>
            </w:r>
          </w:p>
        </w:tc>
        <w:tc>
          <w:tcPr>
            <w:tcW w:w="895" w:type="dxa"/>
          </w:tcPr>
          <w:p w:rsidR="00445DC0" w:rsidRPr="006A1862" w:rsidRDefault="00445DC0" w:rsidP="00445D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dosage</w:t>
            </w:r>
          </w:p>
        </w:tc>
        <w:tc>
          <w:tcPr>
            <w:tcW w:w="1731" w:type="dxa"/>
          </w:tcPr>
          <w:p w:rsidR="00445DC0" w:rsidRPr="006A1862" w:rsidRDefault="00445DC0" w:rsidP="00445D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Side effects/Contraindications</w:t>
            </w:r>
          </w:p>
        </w:tc>
        <w:tc>
          <w:tcPr>
            <w:tcW w:w="951" w:type="dxa"/>
          </w:tcPr>
          <w:p w:rsidR="00445DC0" w:rsidRPr="006A1862" w:rsidRDefault="00445DC0" w:rsidP="00445D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Administration route </w:t>
            </w:r>
          </w:p>
        </w:tc>
        <w:tc>
          <w:tcPr>
            <w:tcW w:w="831" w:type="dxa"/>
          </w:tcPr>
          <w:p w:rsidR="00445DC0" w:rsidRPr="006A1862" w:rsidRDefault="00445DC0" w:rsidP="00445D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Meat withdrawal time</w:t>
            </w:r>
          </w:p>
        </w:tc>
        <w:tc>
          <w:tcPr>
            <w:tcW w:w="762" w:type="dxa"/>
          </w:tcPr>
          <w:p w:rsidR="00445DC0" w:rsidRPr="006A1862" w:rsidRDefault="00445DC0" w:rsidP="00445DC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Milk withdrawal time</w:t>
            </w:r>
          </w:p>
        </w:tc>
      </w:tr>
      <w:tr w:rsidR="00325140" w:rsidRPr="006A1862" w:rsidTr="00DF6586">
        <w:trPr>
          <w:trHeight w:val="1245"/>
        </w:trPr>
        <w:tc>
          <w:tcPr>
            <w:tcW w:w="950" w:type="dxa"/>
          </w:tcPr>
          <w:p w:rsidR="00445DC0" w:rsidRPr="006A1862" w:rsidRDefault="00445DC0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Imizol injection</w:t>
            </w:r>
          </w:p>
        </w:tc>
        <w:tc>
          <w:tcPr>
            <w:tcW w:w="1816" w:type="dxa"/>
          </w:tcPr>
          <w:p w:rsidR="00445DC0" w:rsidRPr="006A1862" w:rsidRDefault="00273645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imidocarb dipropionate</w:t>
            </w:r>
          </w:p>
        </w:tc>
        <w:tc>
          <w:tcPr>
            <w:tcW w:w="1080" w:type="dxa"/>
          </w:tcPr>
          <w:p w:rsidR="00445DC0" w:rsidRPr="006A1862" w:rsidRDefault="00241EDD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bCs/>
                <w:sz w:val="20"/>
                <w:szCs w:val="20"/>
              </w:rPr>
              <w:t>Antiprotozoal agen</w:t>
            </w:r>
            <w:r w:rsidRPr="006A1862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="00930B42" w:rsidRPr="006A18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that </w:t>
            </w:r>
            <w:r w:rsidR="00930B42" w:rsidRPr="006A1862">
              <w:rPr>
                <w:rStyle w:val="normal0"/>
                <w:rFonts w:ascii="Times New Roman" w:hAnsi="Times New Roman" w:cs="Times New Roman"/>
                <w:sz w:val="20"/>
                <w:szCs w:val="20"/>
              </w:rPr>
              <w:t>interfere</w:t>
            </w:r>
            <w:r w:rsidR="00930B42" w:rsidRPr="006A1862">
              <w:rPr>
                <w:rStyle w:val="normal0"/>
                <w:rFonts w:ascii="Times New Roman" w:hAnsi="Times New Roman" w:cs="Times New Roman"/>
                <w:sz w:val="20"/>
                <w:szCs w:val="20"/>
              </w:rPr>
              <w:t>s</w:t>
            </w:r>
            <w:r w:rsidR="00930B42" w:rsidRPr="006A1862">
              <w:rPr>
                <w:rStyle w:val="normal0"/>
                <w:rFonts w:ascii="Times New Roman" w:hAnsi="Times New Roman" w:cs="Times New Roman"/>
                <w:sz w:val="20"/>
                <w:szCs w:val="20"/>
              </w:rPr>
              <w:t xml:space="preserve"> with polyamine synthesis and function</w:t>
            </w:r>
            <w:r w:rsidR="001E3313" w:rsidRPr="006A1862">
              <w:rPr>
                <w:rStyle w:val="normal0"/>
                <w:rFonts w:ascii="Times New Roman" w:hAnsi="Times New Roman" w:cs="Times New Roman"/>
                <w:sz w:val="20"/>
                <w:szCs w:val="20"/>
              </w:rPr>
              <w:t xml:space="preserve"> to treat Babesia </w:t>
            </w:r>
          </w:p>
        </w:tc>
        <w:tc>
          <w:tcPr>
            <w:tcW w:w="895" w:type="dxa"/>
          </w:tcPr>
          <w:p w:rsidR="00445DC0" w:rsidRPr="006A1862" w:rsidRDefault="004C319B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6.6 mg/kg (3</w:t>
            </w: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 mg/lb) body weight. Repeat dose in 2 weeks</w:t>
            </w: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1" w:type="dxa"/>
          </w:tcPr>
          <w:p w:rsidR="007D2CEB" w:rsidRPr="006A1862" w:rsidRDefault="007D2CEB" w:rsidP="007D2C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 xml:space="preserve">Pain at injection site </w:t>
            </w:r>
          </w:p>
          <w:p w:rsidR="007D2CEB" w:rsidRPr="006A1862" w:rsidRDefault="007D2CEB" w:rsidP="007D2C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Salivation n</w:t>
            </w:r>
          </w:p>
          <w:p w:rsidR="007D2CEB" w:rsidRPr="006A1862" w:rsidRDefault="007D2CEB" w:rsidP="007D2C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asal drip</w:t>
            </w:r>
          </w:p>
          <w:p w:rsidR="007D2CEB" w:rsidRPr="006A1862" w:rsidRDefault="007D2CEB" w:rsidP="007D2C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vomiting.</w:t>
            </w:r>
          </w:p>
          <w:p w:rsidR="00445DC0" w:rsidRPr="006A1862" w:rsidRDefault="007D2CEB" w:rsidP="007D2CE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diarrhoea</w:t>
            </w: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951" w:type="dxa"/>
          </w:tcPr>
          <w:p w:rsidR="00445DC0" w:rsidRPr="006A1862" w:rsidRDefault="00273645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IM</w:t>
            </w:r>
          </w:p>
          <w:p w:rsidR="00273645" w:rsidRPr="006A1862" w:rsidRDefault="00273645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SQ</w:t>
            </w:r>
          </w:p>
        </w:tc>
        <w:tc>
          <w:tcPr>
            <w:tcW w:w="831" w:type="dxa"/>
          </w:tcPr>
          <w:p w:rsidR="00445DC0" w:rsidRPr="006A1862" w:rsidRDefault="005829AB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2013 days</w:t>
            </w:r>
          </w:p>
        </w:tc>
        <w:tc>
          <w:tcPr>
            <w:tcW w:w="762" w:type="dxa"/>
          </w:tcPr>
          <w:p w:rsidR="00445DC0" w:rsidRPr="006A1862" w:rsidRDefault="005829AB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21 days</w:t>
            </w:r>
          </w:p>
        </w:tc>
      </w:tr>
      <w:tr w:rsidR="00325140" w:rsidRPr="006A1862" w:rsidTr="00DF6586">
        <w:trPr>
          <w:trHeight w:val="4792"/>
        </w:trPr>
        <w:tc>
          <w:tcPr>
            <w:tcW w:w="950" w:type="dxa"/>
          </w:tcPr>
          <w:p w:rsidR="00445DC0" w:rsidRPr="006A1862" w:rsidRDefault="00445DC0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 xml:space="preserve">Buscopan compositum </w:t>
            </w:r>
          </w:p>
          <w:p w:rsidR="00445DC0" w:rsidRPr="006A1862" w:rsidRDefault="00445DC0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445DC0" w:rsidRPr="006A1862" w:rsidRDefault="00465171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Butylscopolaminiumbromide and Metamizole sodium</w:t>
            </w:r>
          </w:p>
        </w:tc>
        <w:tc>
          <w:tcPr>
            <w:tcW w:w="1080" w:type="dxa"/>
          </w:tcPr>
          <w:p w:rsidR="00C9351B" w:rsidRPr="00C9351B" w:rsidRDefault="00C9351B" w:rsidP="00C93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6A1862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C</w:t>
            </w:r>
            <w:r w:rsidRPr="00C9351B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ontrol abdominal pain associated with spasmodic co</w:t>
            </w:r>
            <w:r w:rsidR="00465171" w:rsidRPr="006A1862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lic, flatulent and colic</w:t>
            </w:r>
          </w:p>
          <w:p w:rsidR="00445DC0" w:rsidRPr="006A1862" w:rsidRDefault="00445DC0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</w:tcPr>
          <w:p w:rsidR="00445DC0" w:rsidRPr="006A1862" w:rsidRDefault="006533E7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b/>
                <w:sz w:val="20"/>
                <w:szCs w:val="20"/>
              </w:rPr>
              <w:t>Horse:</w:t>
            </w: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 xml:space="preserve"> 5 ml/100 kg body weight via I.V. injection</w:t>
            </w:r>
            <w:r w:rsidRPr="006A1862">
              <w:rPr>
                <w:rFonts w:ascii="Times New Roman" w:hAnsi="Times New Roman" w:cs="Times New Roman"/>
                <w:sz w:val="20"/>
                <w:szCs w:val="20"/>
              </w:rPr>
              <w:br/>
              <w:t>- Not milking cattle: 5 ml/100 kg body weight via I.V. or I.M. injection</w:t>
            </w:r>
            <w:r w:rsidRPr="006A1862">
              <w:rPr>
                <w:rFonts w:ascii="Times New Roman" w:hAnsi="Times New Roman" w:cs="Times New Roman"/>
                <w:sz w:val="20"/>
                <w:szCs w:val="20"/>
              </w:rPr>
              <w:br/>
              <w:t>- Pigs: 1 ml/20 kg body weight via I.V. or I.M. injection</w:t>
            </w:r>
            <w:r w:rsidRPr="006A1862">
              <w:rPr>
                <w:rFonts w:ascii="Times New Roman" w:hAnsi="Times New Roman" w:cs="Times New Roman"/>
                <w:sz w:val="20"/>
                <w:szCs w:val="20"/>
              </w:rPr>
              <w:br/>
              <w:t>- Dogs: 1 ml/20 kg body weight via I.V. or I.M. injection 2-3 times a day</w:t>
            </w:r>
          </w:p>
        </w:tc>
        <w:tc>
          <w:tcPr>
            <w:tcW w:w="1731" w:type="dxa"/>
          </w:tcPr>
          <w:p w:rsidR="00445DC0" w:rsidRPr="006A1862" w:rsidRDefault="00287C4F" w:rsidP="00287C4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increased heart rate in horses</w:t>
            </w:r>
          </w:p>
          <w:p w:rsidR="00287C4F" w:rsidRPr="006A1862" w:rsidRDefault="00287C4F" w:rsidP="00287C4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hypersensitivity reactions</w:t>
            </w:r>
          </w:p>
        </w:tc>
        <w:tc>
          <w:tcPr>
            <w:tcW w:w="951" w:type="dxa"/>
          </w:tcPr>
          <w:p w:rsidR="00445DC0" w:rsidRPr="006A1862" w:rsidRDefault="006533E7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:rsidR="006533E7" w:rsidRPr="006A1862" w:rsidRDefault="006533E7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IM</w:t>
            </w:r>
          </w:p>
        </w:tc>
        <w:tc>
          <w:tcPr>
            <w:tcW w:w="831" w:type="dxa"/>
          </w:tcPr>
          <w:p w:rsidR="00445DC0" w:rsidRPr="006A1862" w:rsidRDefault="00216650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 xml:space="preserve">12 days </w:t>
            </w:r>
            <w:r w:rsidR="00A65EFA" w:rsidRPr="006A1862">
              <w:rPr>
                <w:rFonts w:ascii="Times New Roman" w:hAnsi="Times New Roman" w:cs="Times New Roman"/>
                <w:sz w:val="20"/>
                <w:szCs w:val="20"/>
              </w:rPr>
              <w:t>for horses</w:t>
            </w:r>
          </w:p>
          <w:p w:rsidR="00A65EFA" w:rsidRPr="006A1862" w:rsidRDefault="00A65EFA" w:rsidP="00A65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Cattle</w:t>
            </w: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65EFA" w:rsidRPr="006A1862" w:rsidRDefault="00A65EFA" w:rsidP="00A65EF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 xml:space="preserve">Meat: </w:t>
            </w:r>
            <w:r w:rsidRPr="006A1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 days after IV injection. 28 days after IM injection.</w:t>
            </w:r>
          </w:p>
          <w:p w:rsidR="00A65EFA" w:rsidRPr="006A1862" w:rsidRDefault="00A65EFA" w:rsidP="00A65E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Not to be used in milk producing cows</w:t>
            </w:r>
          </w:p>
        </w:tc>
        <w:tc>
          <w:tcPr>
            <w:tcW w:w="762" w:type="dxa"/>
          </w:tcPr>
          <w:p w:rsidR="00445DC0" w:rsidRPr="006A1862" w:rsidRDefault="00783B70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5140" w:rsidRPr="006A1862" w:rsidTr="00DF6586">
        <w:trPr>
          <w:trHeight w:val="303"/>
        </w:trPr>
        <w:tc>
          <w:tcPr>
            <w:tcW w:w="950" w:type="dxa"/>
          </w:tcPr>
          <w:p w:rsidR="00445DC0" w:rsidRPr="006A1862" w:rsidRDefault="00445DC0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ChanaVerm </w:t>
            </w:r>
          </w:p>
          <w:p w:rsidR="00445DC0" w:rsidRPr="006A1862" w:rsidRDefault="00445DC0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B10100" w:rsidRPr="006A1862" w:rsidRDefault="00D172C0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 xml:space="preserve">Each ml of Chanaverm </w:t>
            </w:r>
          </w:p>
          <w:p w:rsidR="00445DC0" w:rsidRPr="006A1862" w:rsidRDefault="00606F92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contains 15 mg Levamisole Hydrochloride and 3.8 mg Cobalt Sulphate</w:t>
            </w:r>
          </w:p>
        </w:tc>
        <w:tc>
          <w:tcPr>
            <w:tcW w:w="1080" w:type="dxa"/>
          </w:tcPr>
          <w:p w:rsidR="00445DC0" w:rsidRPr="006A1862" w:rsidRDefault="00606F92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broad spectrum anthelmintic for the treatment and control of gastro-intestinal and pulmonary nematode infections in cattle and sheep.</w:t>
            </w:r>
          </w:p>
        </w:tc>
        <w:tc>
          <w:tcPr>
            <w:tcW w:w="895" w:type="dxa"/>
          </w:tcPr>
          <w:p w:rsidR="00DA3B36" w:rsidRPr="00DA3B36" w:rsidRDefault="00DA3B36" w:rsidP="00DA3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DA3B36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Cattle: 1 ml Chanaverm 7.5% per 10 kg bodyweight.</w:t>
            </w:r>
          </w:p>
          <w:p w:rsidR="00DA3B36" w:rsidRPr="00DA3B36" w:rsidRDefault="00DA3B36" w:rsidP="00DA3B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DA3B36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Sheep: 0.5 ml Chanaverm 7.5% per 5 kg bodyweigh</w:t>
            </w:r>
          </w:p>
          <w:p w:rsidR="00445DC0" w:rsidRPr="006A1862" w:rsidRDefault="00445DC0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5E777D" w:rsidRPr="006A1862" w:rsidRDefault="002B2E2A" w:rsidP="002B2E2A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6A1862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 xml:space="preserve">cattle may show </w:t>
            </w:r>
            <w:r w:rsidR="005E777D" w:rsidRPr="006A1862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signs of lip</w:t>
            </w:r>
            <w:r w:rsidRPr="006A1862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-licking</w:t>
            </w:r>
            <w:r w:rsidR="005E777D" w:rsidRPr="006A1862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 xml:space="preserve"> </w:t>
            </w:r>
          </w:p>
          <w:p w:rsidR="005E777D" w:rsidRPr="006A1862" w:rsidRDefault="005E777D" w:rsidP="002B2E2A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6A1862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muscle tremors</w:t>
            </w:r>
          </w:p>
          <w:p w:rsidR="005E777D" w:rsidRPr="006A1862" w:rsidRDefault="005E777D" w:rsidP="002B2E2A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6A1862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 xml:space="preserve">increased salivation </w:t>
            </w:r>
          </w:p>
          <w:p w:rsidR="002B2E2A" w:rsidRPr="006A1862" w:rsidRDefault="002B2E2A" w:rsidP="002B2E2A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6A1862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head-shaking</w:t>
            </w:r>
          </w:p>
          <w:p w:rsidR="00445DC0" w:rsidRPr="006A1862" w:rsidRDefault="00445DC0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445DC0" w:rsidRPr="006A1862" w:rsidRDefault="00B10100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ORAL</w:t>
            </w:r>
          </w:p>
        </w:tc>
        <w:tc>
          <w:tcPr>
            <w:tcW w:w="831" w:type="dxa"/>
          </w:tcPr>
          <w:p w:rsidR="00445DC0" w:rsidRPr="006A1862" w:rsidRDefault="001B1DB1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20days</w:t>
            </w:r>
          </w:p>
        </w:tc>
        <w:tc>
          <w:tcPr>
            <w:tcW w:w="762" w:type="dxa"/>
          </w:tcPr>
          <w:p w:rsidR="00445DC0" w:rsidRPr="006A1862" w:rsidRDefault="001B1DB1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5140" w:rsidRPr="006A1862" w:rsidTr="00DF6586">
        <w:trPr>
          <w:trHeight w:val="617"/>
        </w:trPr>
        <w:tc>
          <w:tcPr>
            <w:tcW w:w="950" w:type="dxa"/>
          </w:tcPr>
          <w:p w:rsidR="00445DC0" w:rsidRPr="006A1862" w:rsidRDefault="00445DC0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 xml:space="preserve">Quinuronium sulphate </w:t>
            </w:r>
          </w:p>
          <w:p w:rsidR="00445DC0" w:rsidRPr="006A1862" w:rsidRDefault="00445DC0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445DC0" w:rsidRPr="006A1862" w:rsidRDefault="00DE7F5D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Quinuronium sulphate</w:t>
            </w:r>
          </w:p>
        </w:tc>
        <w:tc>
          <w:tcPr>
            <w:tcW w:w="1080" w:type="dxa"/>
          </w:tcPr>
          <w:p w:rsidR="00445DC0" w:rsidRPr="006A1862" w:rsidRDefault="00935F7F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 xml:space="preserve">For treatment of </w:t>
            </w:r>
            <w:r w:rsidR="00E5626D" w:rsidRPr="006A1862">
              <w:rPr>
                <w:rFonts w:ascii="Times New Roman" w:hAnsi="Times New Roman" w:cs="Times New Roman"/>
                <w:sz w:val="20"/>
                <w:szCs w:val="20"/>
              </w:rPr>
              <w:t>Babesia</w:t>
            </w:r>
            <w:bookmarkStart w:id="0" w:name="_GoBack"/>
            <w:bookmarkEnd w:id="0"/>
          </w:p>
        </w:tc>
        <w:tc>
          <w:tcPr>
            <w:tcW w:w="895" w:type="dxa"/>
          </w:tcPr>
          <w:p w:rsidR="00847091" w:rsidRPr="006A1862" w:rsidRDefault="00847091" w:rsidP="008470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847091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0.3</w:t>
            </w:r>
            <w:r w:rsidRPr="006A1862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-</w:t>
            </w:r>
            <w:r w:rsidRPr="00847091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 xml:space="preserve">0.5mg/kg for </w:t>
            </w:r>
            <w:r w:rsidRPr="00847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TT"/>
              </w:rPr>
              <w:t xml:space="preserve">cattle, sheep, pigs </w:t>
            </w:r>
            <w:r w:rsidRPr="00847091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 xml:space="preserve">and in rats. 0.5mg/kg </w:t>
            </w:r>
          </w:p>
          <w:p w:rsidR="00847091" w:rsidRPr="00847091" w:rsidRDefault="00847091" w:rsidP="008470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847091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 xml:space="preserve">for </w:t>
            </w:r>
            <w:r w:rsidRPr="00847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TT"/>
              </w:rPr>
              <w:t>dogs</w:t>
            </w:r>
          </w:p>
          <w:p w:rsidR="00445DC0" w:rsidRPr="006A1862" w:rsidRDefault="00445DC0" w:rsidP="008470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666EFB" w:rsidRPr="006A1862" w:rsidRDefault="00666EFB" w:rsidP="00666EF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6A1862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Tremor</w:t>
            </w:r>
          </w:p>
          <w:p w:rsidR="00666EFB" w:rsidRPr="006A1862" w:rsidRDefault="00666EFB" w:rsidP="00666EF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6A1862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Salivation</w:t>
            </w:r>
          </w:p>
          <w:p w:rsidR="00666EFB" w:rsidRPr="006A1862" w:rsidRDefault="00666EFB" w:rsidP="00666EF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6A1862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Urination</w:t>
            </w:r>
          </w:p>
          <w:p w:rsidR="00666EFB" w:rsidRPr="006A1862" w:rsidRDefault="00666EFB" w:rsidP="00666EF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6A1862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Defecation</w:t>
            </w:r>
          </w:p>
          <w:p w:rsidR="00666EFB" w:rsidRPr="006A1862" w:rsidRDefault="00666EFB" w:rsidP="00666EF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</w:pPr>
            <w:r w:rsidRPr="006A1862">
              <w:rPr>
                <w:rFonts w:ascii="Times New Roman" w:eastAsia="Times New Roman" w:hAnsi="Times New Roman" w:cs="Times New Roman"/>
                <w:sz w:val="20"/>
                <w:szCs w:val="20"/>
                <w:lang w:eastAsia="en-TT"/>
              </w:rPr>
              <w:t>Shock might occur due to fall of the blood pressure</w:t>
            </w:r>
          </w:p>
          <w:p w:rsidR="00445DC0" w:rsidRPr="006A1862" w:rsidRDefault="00445DC0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445DC0" w:rsidRPr="006A1862" w:rsidRDefault="0076556F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IM</w:t>
            </w:r>
          </w:p>
        </w:tc>
        <w:tc>
          <w:tcPr>
            <w:tcW w:w="831" w:type="dxa"/>
          </w:tcPr>
          <w:p w:rsidR="00445DC0" w:rsidRPr="006A1862" w:rsidRDefault="003A6B58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2" w:type="dxa"/>
          </w:tcPr>
          <w:p w:rsidR="00445DC0" w:rsidRPr="006A1862" w:rsidRDefault="003A6B58" w:rsidP="00445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18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45DC0" w:rsidRPr="006A1862" w:rsidRDefault="00445DC0" w:rsidP="00445DC0">
      <w:pPr>
        <w:rPr>
          <w:rFonts w:ascii="Times New Roman" w:hAnsi="Times New Roman" w:cs="Times New Roman"/>
          <w:sz w:val="20"/>
          <w:szCs w:val="20"/>
        </w:rPr>
      </w:pPr>
    </w:p>
    <w:sectPr w:rsidR="00445DC0" w:rsidRPr="006A1862" w:rsidSect="00FA06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3A2" w:rsidRDefault="00EF13A2" w:rsidP="0035126A">
      <w:pPr>
        <w:spacing w:after="0" w:line="240" w:lineRule="auto"/>
      </w:pPr>
      <w:r>
        <w:separator/>
      </w:r>
    </w:p>
  </w:endnote>
  <w:endnote w:type="continuationSeparator" w:id="0">
    <w:p w:rsidR="00EF13A2" w:rsidRDefault="00EF13A2" w:rsidP="0035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3A2" w:rsidRDefault="00EF13A2" w:rsidP="0035126A">
      <w:pPr>
        <w:spacing w:after="0" w:line="240" w:lineRule="auto"/>
      </w:pPr>
      <w:r>
        <w:separator/>
      </w:r>
    </w:p>
  </w:footnote>
  <w:footnote w:type="continuationSeparator" w:id="0">
    <w:p w:rsidR="00EF13A2" w:rsidRDefault="00EF13A2" w:rsidP="00351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40889"/>
    <w:multiLevelType w:val="hybridMultilevel"/>
    <w:tmpl w:val="5CA47B9E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4248"/>
    <w:multiLevelType w:val="hybridMultilevel"/>
    <w:tmpl w:val="E914550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6A90"/>
    <w:multiLevelType w:val="hybridMultilevel"/>
    <w:tmpl w:val="E1D2F9A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443A8"/>
    <w:multiLevelType w:val="hybridMultilevel"/>
    <w:tmpl w:val="9F981926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4560E"/>
    <w:multiLevelType w:val="hybridMultilevel"/>
    <w:tmpl w:val="38487F1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C0"/>
    <w:rsid w:val="000A71E1"/>
    <w:rsid w:val="001B1DB1"/>
    <w:rsid w:val="001E3313"/>
    <w:rsid w:val="00216650"/>
    <w:rsid w:val="002345B7"/>
    <w:rsid w:val="00241EDD"/>
    <w:rsid w:val="00273645"/>
    <w:rsid w:val="00287C4F"/>
    <w:rsid w:val="002B2E2A"/>
    <w:rsid w:val="00325140"/>
    <w:rsid w:val="0035126A"/>
    <w:rsid w:val="003613ED"/>
    <w:rsid w:val="003A6B58"/>
    <w:rsid w:val="00445DC0"/>
    <w:rsid w:val="00465171"/>
    <w:rsid w:val="004C319B"/>
    <w:rsid w:val="005829AB"/>
    <w:rsid w:val="005E777D"/>
    <w:rsid w:val="00606F92"/>
    <w:rsid w:val="006533E7"/>
    <w:rsid w:val="00666EFB"/>
    <w:rsid w:val="006862DB"/>
    <w:rsid w:val="006A1862"/>
    <w:rsid w:val="00723B31"/>
    <w:rsid w:val="0076556F"/>
    <w:rsid w:val="00783B70"/>
    <w:rsid w:val="007C1D81"/>
    <w:rsid w:val="007D2CEB"/>
    <w:rsid w:val="00847091"/>
    <w:rsid w:val="0088754C"/>
    <w:rsid w:val="008A6876"/>
    <w:rsid w:val="008B2E9B"/>
    <w:rsid w:val="00921F8F"/>
    <w:rsid w:val="00930B42"/>
    <w:rsid w:val="00935F7F"/>
    <w:rsid w:val="00A46310"/>
    <w:rsid w:val="00A65EFA"/>
    <w:rsid w:val="00B10100"/>
    <w:rsid w:val="00C9351B"/>
    <w:rsid w:val="00D172C0"/>
    <w:rsid w:val="00D8239C"/>
    <w:rsid w:val="00DA3B36"/>
    <w:rsid w:val="00DE7F5D"/>
    <w:rsid w:val="00DF6586"/>
    <w:rsid w:val="00E1678A"/>
    <w:rsid w:val="00E5626D"/>
    <w:rsid w:val="00E912D0"/>
    <w:rsid w:val="00EF13A2"/>
    <w:rsid w:val="00FA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D32CE8"/>
  <w15:chartTrackingRefBased/>
  <w15:docId w15:val="{81D33F1A-4011-446F-BA02-E1D639B7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C0"/>
    <w:pPr>
      <w:ind w:left="720"/>
      <w:contextualSpacing/>
    </w:pPr>
  </w:style>
  <w:style w:type="table" w:styleId="TableGrid">
    <w:name w:val="Table Grid"/>
    <w:basedOn w:val="TableNormal"/>
    <w:uiPriority w:val="39"/>
    <w:rsid w:val="0044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">
    <w:name w:val="normal"/>
    <w:basedOn w:val="DefaultParagraphFont"/>
    <w:rsid w:val="00930B42"/>
  </w:style>
  <w:style w:type="paragraph" w:styleId="Header">
    <w:name w:val="header"/>
    <w:basedOn w:val="Normal"/>
    <w:link w:val="HeaderChar"/>
    <w:uiPriority w:val="99"/>
    <w:unhideWhenUsed/>
    <w:rsid w:val="00351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26A"/>
  </w:style>
  <w:style w:type="paragraph" w:styleId="Footer">
    <w:name w:val="footer"/>
    <w:basedOn w:val="Normal"/>
    <w:link w:val="FooterChar"/>
    <w:uiPriority w:val="99"/>
    <w:unhideWhenUsed/>
    <w:rsid w:val="00351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5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Charneth Ramdoo</dc:creator>
  <cp:keywords/>
  <dc:description/>
  <cp:lastModifiedBy>Charneth Ramdoo</cp:lastModifiedBy>
  <cp:revision>37</cp:revision>
  <dcterms:created xsi:type="dcterms:W3CDTF">2017-09-10T19:04:00Z</dcterms:created>
  <dcterms:modified xsi:type="dcterms:W3CDTF">2017-09-10T21:44:00Z</dcterms:modified>
</cp:coreProperties>
</file>