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nerves" recolor="t" type="frame"/>
    </v:background>
  </w:background>
  <w:body>
    <w:tbl>
      <w:tblPr>
        <w:tblStyle w:val="ListTable4"/>
        <w:tblW w:w="10916" w:type="dxa"/>
        <w:tblInd w:w="-856" w:type="dxa"/>
        <w:tblLook w:val="04A0" w:firstRow="1" w:lastRow="0" w:firstColumn="1" w:lastColumn="0" w:noHBand="0" w:noVBand="1"/>
      </w:tblPr>
      <w:tblGrid>
        <w:gridCol w:w="3828"/>
        <w:gridCol w:w="4111"/>
        <w:gridCol w:w="2977"/>
      </w:tblGrid>
      <w:tr w:rsidR="00EB403E" w:rsidTr="00C31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B403E" w:rsidRPr="00C74FF0" w:rsidRDefault="00C5145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Common nerve block drugs</w:t>
            </w:r>
            <w:bookmarkStart w:id="0" w:name="_GoBack"/>
            <w:bookmarkEnd w:id="0"/>
            <w:r w:rsidR="00783D28">
              <w:rPr>
                <w:rFonts w:ascii="Cambria" w:hAnsi="Cambria"/>
              </w:rPr>
              <w:t xml:space="preserve"> used in horse</w:t>
            </w:r>
          </w:p>
        </w:tc>
        <w:tc>
          <w:tcPr>
            <w:tcW w:w="4111" w:type="dxa"/>
          </w:tcPr>
          <w:p w:rsidR="00EB403E" w:rsidRPr="00C74FF0" w:rsidRDefault="00EB40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Picture </w:t>
            </w:r>
            <w:r w:rsidR="00783D28">
              <w:rPr>
                <w:rFonts w:ascii="Cambria" w:hAnsi="Cambria"/>
              </w:rPr>
              <w:t>of drug</w:t>
            </w:r>
          </w:p>
        </w:tc>
        <w:tc>
          <w:tcPr>
            <w:tcW w:w="2977" w:type="dxa"/>
          </w:tcPr>
          <w:p w:rsidR="00EB403E" w:rsidRPr="00C74FF0" w:rsidRDefault="00EB40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>Duration of action</w:t>
            </w:r>
          </w:p>
        </w:tc>
      </w:tr>
      <w:tr w:rsidR="00EB403E" w:rsidTr="00783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B403E" w:rsidRPr="00C74FF0" w:rsidRDefault="00EB403E">
            <w:pPr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 xml:space="preserve">2% </w:t>
            </w:r>
            <w:proofErr w:type="spellStart"/>
            <w:r w:rsidRPr="00C74FF0">
              <w:rPr>
                <w:rFonts w:ascii="Cambria" w:hAnsi="Cambria"/>
              </w:rPr>
              <w:t>Mepivacaine</w:t>
            </w:r>
            <w:proofErr w:type="spellEnd"/>
            <w:r w:rsidRPr="00C74FF0">
              <w:rPr>
                <w:rFonts w:ascii="Cambria" w:hAnsi="Cambria"/>
              </w:rPr>
              <w:t xml:space="preserve"> hydrochloride</w:t>
            </w:r>
          </w:p>
        </w:tc>
        <w:tc>
          <w:tcPr>
            <w:tcW w:w="4111" w:type="dxa"/>
          </w:tcPr>
          <w:p w:rsidR="00EB403E" w:rsidRPr="00C74FF0" w:rsidRDefault="00EB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6C5F71B6" wp14:editId="249A46E2">
                  <wp:extent cx="2001328" cy="2001328"/>
                  <wp:effectExtent l="0" t="0" r="0" b="0"/>
                  <wp:docPr id="1" name="Picture 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604" cy="2027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B403E" w:rsidRPr="00C74FF0" w:rsidRDefault="00EB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>90 to 120 min</w:t>
            </w:r>
          </w:p>
        </w:tc>
      </w:tr>
      <w:tr w:rsidR="00EB403E" w:rsidTr="00783D28">
        <w:trPr>
          <w:trHeight w:val="3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FFFFFF" w:themeFill="background1"/>
          </w:tcPr>
          <w:p w:rsidR="00EB403E" w:rsidRPr="00C74FF0" w:rsidRDefault="00EB403E">
            <w:pPr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 xml:space="preserve">2 % </w:t>
            </w:r>
            <w:proofErr w:type="spellStart"/>
            <w:r w:rsidRPr="00C74FF0">
              <w:rPr>
                <w:rFonts w:ascii="Cambria" w:hAnsi="Cambria"/>
              </w:rPr>
              <w:t>Lidocaine</w:t>
            </w:r>
            <w:proofErr w:type="spellEnd"/>
          </w:p>
        </w:tc>
        <w:tc>
          <w:tcPr>
            <w:tcW w:w="4111" w:type="dxa"/>
            <w:shd w:val="clear" w:color="auto" w:fill="FFFFFF" w:themeFill="background1"/>
          </w:tcPr>
          <w:p w:rsidR="00EB403E" w:rsidRPr="00C74FF0" w:rsidRDefault="00EB40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D9E1801" wp14:editId="450BB847">
                  <wp:extent cx="1991755" cy="1991755"/>
                  <wp:effectExtent l="0" t="0" r="8890" b="8890"/>
                  <wp:docPr id="2" name="Picture 2" descr="Image result for 2 % Lidocaine hor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2 % Lidocaine hor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862" cy="2000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FFFFFF" w:themeFill="background1"/>
          </w:tcPr>
          <w:p w:rsidR="00EB403E" w:rsidRPr="00C74FF0" w:rsidRDefault="00EB40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>30 to 45 min</w:t>
            </w:r>
          </w:p>
        </w:tc>
      </w:tr>
      <w:tr w:rsidR="00EB403E" w:rsidTr="00783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B403E" w:rsidRPr="00C74FF0" w:rsidRDefault="00EB403E">
            <w:pPr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 xml:space="preserve">0.5% Bupivacaine </w:t>
            </w:r>
          </w:p>
        </w:tc>
        <w:tc>
          <w:tcPr>
            <w:tcW w:w="4111" w:type="dxa"/>
          </w:tcPr>
          <w:p w:rsidR="00EB403E" w:rsidRPr="00C74FF0" w:rsidRDefault="00EB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6DA9546E" wp14:editId="1418FB98">
                  <wp:extent cx="2096218" cy="712569"/>
                  <wp:effectExtent l="0" t="0" r="0" b="0"/>
                  <wp:docPr id="3" name="Picture 3" descr="Image result for 0.5% Bupivacaine hor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0.5% Bupivacaine hor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220" cy="72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EB403E" w:rsidRPr="00C74FF0" w:rsidRDefault="00EB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74FF0">
              <w:rPr>
                <w:rFonts w:ascii="Cambria" w:hAnsi="Cambria"/>
              </w:rPr>
              <w:t>4-8 hours</w:t>
            </w:r>
          </w:p>
        </w:tc>
      </w:tr>
    </w:tbl>
    <w:p w:rsidR="00966D16" w:rsidRDefault="00966D16"/>
    <w:sectPr w:rsidR="0096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F0"/>
    <w:rsid w:val="0044547E"/>
    <w:rsid w:val="0065464D"/>
    <w:rsid w:val="00783D28"/>
    <w:rsid w:val="00966D16"/>
    <w:rsid w:val="00C313A2"/>
    <w:rsid w:val="00C51453"/>
    <w:rsid w:val="00C74FF0"/>
    <w:rsid w:val="00EB403E"/>
    <w:rsid w:val="00E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375559-F245-4DE3-98CD-6A70B69E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4-Accent5">
    <w:name w:val="List Table 4 Accent 5"/>
    <w:basedOn w:val="TableNormal"/>
    <w:uiPriority w:val="49"/>
    <w:rsid w:val="00C74F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">
    <w:name w:val="List Table 4"/>
    <w:basedOn w:val="TableNormal"/>
    <w:uiPriority w:val="49"/>
    <w:rsid w:val="00C74F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5</cp:revision>
  <dcterms:created xsi:type="dcterms:W3CDTF">2017-09-13T14:10:00Z</dcterms:created>
  <dcterms:modified xsi:type="dcterms:W3CDTF">2017-09-13T15:09:00Z</dcterms:modified>
</cp:coreProperties>
</file>