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329" w:rsidRPr="00512329" w:rsidRDefault="00512329" w:rsidP="00512329">
      <w:pPr>
        <w:rPr>
          <w:rFonts w:ascii="AR CENA" w:hAnsi="AR CENA"/>
          <w:sz w:val="44"/>
          <w:szCs w:val="44"/>
        </w:rPr>
      </w:pPr>
      <w:r w:rsidRPr="00512329">
        <w:rPr>
          <w:rFonts w:ascii="AR CENA" w:hAnsi="AR CENA"/>
          <w:sz w:val="44"/>
          <w:szCs w:val="44"/>
        </w:rPr>
        <w:t>Lateral abdominal wall in Male Pig</w:t>
      </w:r>
    </w:p>
    <w:p w:rsidR="00512329" w:rsidRPr="00512329" w:rsidRDefault="00512329" w:rsidP="00512329">
      <w:pPr>
        <w:rPr>
          <w:rFonts w:ascii="AR CENA" w:hAnsi="AR CENA"/>
          <w:sz w:val="28"/>
          <w:szCs w:val="28"/>
        </w:rPr>
      </w:pPr>
      <w:r w:rsidRPr="00512329">
        <w:rPr>
          <w:rFonts w:ascii="AR CENA" w:hAnsi="AR CENA"/>
          <w:sz w:val="28"/>
          <w:szCs w:val="28"/>
        </w:rPr>
        <w:t xml:space="preserve">In this case the </w:t>
      </w:r>
      <w:proofErr w:type="spellStart"/>
      <w:r w:rsidRPr="00512329">
        <w:rPr>
          <w:rFonts w:ascii="AR CENA" w:hAnsi="AR CENA"/>
          <w:sz w:val="28"/>
          <w:szCs w:val="28"/>
        </w:rPr>
        <w:t>hernia</w:t>
      </w:r>
      <w:r w:rsidR="00251A9C">
        <w:rPr>
          <w:rFonts w:ascii="AR CENA" w:hAnsi="AR CENA"/>
          <w:sz w:val="28"/>
          <w:szCs w:val="28"/>
        </w:rPr>
        <w:t>l</w:t>
      </w:r>
      <w:proofErr w:type="spellEnd"/>
      <w:r w:rsidRPr="00512329">
        <w:rPr>
          <w:rFonts w:ascii="AR CENA" w:hAnsi="AR CENA"/>
          <w:sz w:val="28"/>
          <w:szCs w:val="28"/>
        </w:rPr>
        <w:t xml:space="preserve"> ring was under the prepuce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</w:rPr>
        <w:t xml:space="preserve">1. </w:t>
      </w: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A 4-6cm straight line incision was made between the left lateral aspect of the nipple and prepuce using a scalpel 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2. The peritoneum layer was reached using a curved scissors doing a blunt dissection. Some ligatures and clamps were used to stop excessive bleeding during this step. Also splash block of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lidocane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was used during incidences of the patient moving.</w:t>
      </w:r>
    </w:p>
    <w:p w:rsid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>3. A small incision was made, and then a finger was inserted into the incision to feel around to establish the borders of the hernia</w:t>
      </w:r>
    </w:p>
    <w:p w:rsidR="00251A9C" w:rsidRPr="00251A9C" w:rsidRDefault="00251A9C" w:rsidP="00512329">
      <w:pPr>
        <w:pStyle w:val="NormalWeb"/>
        <w:rPr>
          <w:rFonts w:ascii="Baskerville Old Face" w:hAnsi="Baskerville Old Face"/>
          <w:i/>
          <w:color w:val="000000"/>
          <w:sz w:val="20"/>
          <w:szCs w:val="20"/>
        </w:rPr>
      </w:pPr>
      <w:r>
        <w:rPr>
          <w:rFonts w:ascii="Baskerville Old Face" w:hAnsi="Baskerville Old Face"/>
          <w:noProof/>
          <w:color w:val="000000"/>
          <w:sz w:val="27"/>
          <w:szCs w:val="27"/>
        </w:rPr>
        <w:drawing>
          <wp:inline distT="0" distB="0" distL="0" distR="0">
            <wp:extent cx="2252980" cy="16093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805" t="21970" r="41902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Baskerville Old Face" w:hAnsi="Baskerville Old Face"/>
          <w:i/>
          <w:color w:val="000000"/>
          <w:sz w:val="20"/>
          <w:szCs w:val="20"/>
        </w:rPr>
        <w:t>P</w:t>
      </w:r>
      <w:r w:rsidRPr="00251A9C">
        <w:rPr>
          <w:rFonts w:ascii="Baskerville Old Face" w:hAnsi="Baskerville Old Face"/>
          <w:i/>
          <w:color w:val="000000"/>
          <w:sz w:val="20"/>
          <w:szCs w:val="20"/>
        </w:rPr>
        <w:t>ic</w:t>
      </w:r>
      <w:proofErr w:type="spellEnd"/>
      <w:r w:rsidRPr="00251A9C">
        <w:rPr>
          <w:rFonts w:ascii="Baskerville Old Face" w:hAnsi="Baskerville Old Face"/>
          <w:i/>
          <w:color w:val="000000"/>
          <w:sz w:val="20"/>
          <w:szCs w:val="20"/>
        </w:rPr>
        <w:t xml:space="preserve"> 1 showing hernia ring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4. Fat and muscle were moved out of the way and the hernia ring was identified 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5. The hernia ring was closed up doing a vest over pants suture pattern on the muscular layer </w:t>
      </w:r>
      <w:proofErr w:type="gramStart"/>
      <w:r w:rsidRPr="00512329">
        <w:rPr>
          <w:rFonts w:ascii="Baskerville Old Face" w:hAnsi="Baskerville Old Face"/>
          <w:color w:val="000000"/>
          <w:sz w:val="27"/>
          <w:szCs w:val="27"/>
        </w:rPr>
        <w:t>( 5</w:t>
      </w:r>
      <w:proofErr w:type="gram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-6 sutures) using  2-0 Nylon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Supraminde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 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6. The subcutaneous layer was closed with 2.0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lactomere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polysorb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doing simple continuous suture pattern.</w:t>
      </w:r>
    </w:p>
    <w:p w:rsid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7. The skin was closed with 2-0 Nylon </w:t>
      </w:r>
      <w:proofErr w:type="spellStart"/>
      <w:proofErr w:type="gramStart"/>
      <w:r w:rsidRPr="00512329">
        <w:rPr>
          <w:rFonts w:ascii="Baskerville Old Face" w:hAnsi="Baskerville Old Face"/>
          <w:color w:val="000000"/>
          <w:sz w:val="27"/>
          <w:szCs w:val="27"/>
        </w:rPr>
        <w:t>Supraminde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 absorbable</w:t>
      </w:r>
      <w:proofErr w:type="gram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using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crucitate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suture</w:t>
      </w:r>
    </w:p>
    <w:p w:rsidR="00251A9C" w:rsidRPr="00512329" w:rsidRDefault="00251A9C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>
        <w:rPr>
          <w:rFonts w:ascii="Baskerville Old Face" w:hAnsi="Baskerville Old Face"/>
          <w:noProof/>
          <w:color w:val="000000"/>
          <w:sz w:val="27"/>
          <w:szCs w:val="27"/>
        </w:rPr>
        <w:drawing>
          <wp:inline distT="0" distB="0" distL="0" distR="0">
            <wp:extent cx="2265172" cy="1670304"/>
            <wp:effectExtent l="19050" t="0" r="177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92" t="22727" r="41902" b="2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72" cy="16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Baskerville Old Face" w:hAnsi="Baskerville Old Face"/>
          <w:color w:val="000000"/>
          <w:sz w:val="27"/>
          <w:szCs w:val="27"/>
        </w:rPr>
        <w:t>Pic</w:t>
      </w:r>
      <w:proofErr w:type="spellEnd"/>
      <w:r>
        <w:rPr>
          <w:rFonts w:ascii="Baskerville Old Face" w:hAnsi="Baskerville Old Face"/>
          <w:color w:val="000000"/>
          <w:sz w:val="27"/>
          <w:szCs w:val="27"/>
        </w:rPr>
        <w:t xml:space="preserve"> 2 showing closing of surgical site</w:t>
      </w:r>
    </w:p>
    <w:p w:rsidR="00512329" w:rsidRPr="00512329" w:rsidRDefault="00512329" w:rsidP="00512329">
      <w:pPr>
        <w:pStyle w:val="NormalWeb"/>
        <w:rPr>
          <w:rFonts w:ascii="Baskerville Old Face" w:hAnsi="Baskerville Old Face"/>
          <w:color w:val="000000"/>
          <w:sz w:val="27"/>
          <w:szCs w:val="27"/>
        </w:rPr>
      </w:pPr>
      <w:r w:rsidRPr="00512329">
        <w:rPr>
          <w:rFonts w:ascii="Baskerville Old Face" w:hAnsi="Baskerville Old Face"/>
          <w:color w:val="000000"/>
          <w:sz w:val="27"/>
          <w:szCs w:val="27"/>
        </w:rPr>
        <w:lastRenderedPageBreak/>
        <w:t xml:space="preserve">8. The stitched wound was cleaned with distilled water and swabs to remove any blood from the site. </w:t>
      </w:r>
      <w:proofErr w:type="spellStart"/>
      <w:r w:rsidRPr="00512329">
        <w:rPr>
          <w:rFonts w:ascii="Baskerville Old Face" w:hAnsi="Baskerville Old Face"/>
          <w:color w:val="000000"/>
          <w:sz w:val="27"/>
          <w:szCs w:val="27"/>
        </w:rPr>
        <w:t>Tetravet</w:t>
      </w:r>
      <w:proofErr w:type="spell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and an antibiotic spray </w:t>
      </w:r>
      <w:proofErr w:type="gramStart"/>
      <w:r w:rsidRPr="00512329">
        <w:rPr>
          <w:rFonts w:ascii="Baskerville Old Face" w:hAnsi="Baskerville Old Face"/>
          <w:color w:val="000000"/>
          <w:sz w:val="27"/>
          <w:szCs w:val="27"/>
        </w:rPr>
        <w:t>was</w:t>
      </w:r>
      <w:proofErr w:type="gramEnd"/>
      <w:r w:rsidRPr="00512329">
        <w:rPr>
          <w:rFonts w:ascii="Baskerville Old Face" w:hAnsi="Baskerville Old Face"/>
          <w:color w:val="000000"/>
          <w:sz w:val="27"/>
          <w:szCs w:val="27"/>
        </w:rPr>
        <w:t xml:space="preserve"> used to cover the top of the wound/ on the wound.</w:t>
      </w:r>
    </w:p>
    <w:p w:rsidR="00512329" w:rsidRDefault="00512329" w:rsidP="00512329"/>
    <w:p w:rsidR="00B95BB7" w:rsidRPr="00251A9C" w:rsidRDefault="00251A9C">
      <w:pPr>
        <w:rPr>
          <w:i/>
          <w:sz w:val="20"/>
          <w:szCs w:val="20"/>
        </w:rPr>
      </w:pPr>
      <w:r>
        <w:rPr>
          <w:noProof/>
          <w:lang w:eastAsia="en-JM"/>
        </w:rPr>
        <w:drawing>
          <wp:inline distT="0" distB="0" distL="0" distR="0">
            <wp:extent cx="2821686" cy="516698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20" t="21212" r="54023" b="2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86" cy="51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251A9C">
        <w:rPr>
          <w:i/>
          <w:sz w:val="20"/>
          <w:szCs w:val="20"/>
        </w:rPr>
        <w:t>Pic</w:t>
      </w:r>
      <w:proofErr w:type="spellEnd"/>
      <w:r w:rsidRPr="00251A9C">
        <w:rPr>
          <w:i/>
          <w:sz w:val="20"/>
          <w:szCs w:val="20"/>
        </w:rPr>
        <w:t xml:space="preserve"> 3 showing patient in recovery minutes after surgery</w:t>
      </w:r>
    </w:p>
    <w:sectPr w:rsidR="00B95BB7" w:rsidRPr="00251A9C" w:rsidSect="00B95B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2329"/>
    <w:rsid w:val="00251A9C"/>
    <w:rsid w:val="002F1527"/>
    <w:rsid w:val="00512329"/>
    <w:rsid w:val="00B9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3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12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J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2</cp:revision>
  <dcterms:created xsi:type="dcterms:W3CDTF">2017-10-21T20:06:00Z</dcterms:created>
  <dcterms:modified xsi:type="dcterms:W3CDTF">2017-10-21T20:06:00Z</dcterms:modified>
</cp:coreProperties>
</file>