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8A2" w:rsidRPr="001118A2" w:rsidRDefault="001118A2" w:rsidP="001118A2">
      <w:pPr>
        <w:shd w:val="clear" w:color="auto" w:fill="FFFFFF"/>
        <w:spacing w:before="120" w:after="120" w:line="240" w:lineRule="auto"/>
        <w:jc w:val="center"/>
        <w:rPr>
          <w:rFonts w:eastAsia="Times New Roman" w:cstheme="minorHAnsi"/>
          <w:b/>
          <w:color w:val="7030A0"/>
          <w:sz w:val="32"/>
          <w:szCs w:val="32"/>
          <w:lang w:eastAsia="en-TT"/>
        </w:rPr>
      </w:pPr>
      <w:r w:rsidRPr="001118A2">
        <w:rPr>
          <w:rFonts w:eastAsia="Times New Roman" w:cstheme="minorHAnsi"/>
          <w:b/>
          <w:color w:val="7030A0"/>
          <w:sz w:val="32"/>
          <w:szCs w:val="32"/>
          <w:lang w:eastAsia="en-TT"/>
        </w:rPr>
        <w:t>Distal Hindlimb Vasculature</w:t>
      </w:r>
    </w:p>
    <w:p w:rsidR="001118A2" w:rsidRPr="004E6614" w:rsidRDefault="001118A2" w:rsidP="001118A2">
      <w:pPr>
        <w:shd w:val="clear" w:color="auto" w:fill="FFFFFF"/>
        <w:spacing w:before="120" w:after="120" w:line="240" w:lineRule="auto"/>
        <w:jc w:val="center"/>
        <w:rPr>
          <w:rFonts w:eastAsia="Times New Roman" w:cstheme="minorHAnsi"/>
          <w:b/>
          <w:color w:val="00B050"/>
          <w:sz w:val="24"/>
          <w:szCs w:val="24"/>
          <w:lang w:eastAsia="en-TT"/>
        </w:rPr>
      </w:pPr>
      <w:r w:rsidRPr="004E6614">
        <w:rPr>
          <w:rFonts w:eastAsia="Times New Roman" w:cstheme="minorHAnsi"/>
          <w:b/>
          <w:color w:val="00B050"/>
          <w:sz w:val="24"/>
          <w:szCs w:val="24"/>
          <w:lang w:eastAsia="en-TT"/>
        </w:rPr>
        <w:t>The vascular supply to the digit in the pelvic limb is largely the same as in the thoracic limb.</w:t>
      </w:r>
    </w:p>
    <w:p w:rsidR="001118A2" w:rsidRPr="004E6614" w:rsidRDefault="001118A2" w:rsidP="001118A2">
      <w:pPr>
        <w:shd w:val="clear" w:color="auto" w:fill="FFFFFF"/>
        <w:spacing w:before="120" w:after="120" w:line="240" w:lineRule="auto"/>
        <w:jc w:val="left"/>
        <w:rPr>
          <w:rFonts w:eastAsia="Times New Roman" w:cstheme="minorHAnsi"/>
          <w:sz w:val="24"/>
          <w:szCs w:val="24"/>
          <w:lang w:eastAsia="en-TT"/>
        </w:rPr>
      </w:pPr>
      <w:r w:rsidRPr="004E6614">
        <w:rPr>
          <w:rFonts w:eastAsia="Times New Roman" w:cstheme="minorHAnsi"/>
          <w:sz w:val="24"/>
          <w:szCs w:val="24"/>
          <w:lang w:eastAsia="en-TT"/>
        </w:rPr>
        <w:t>The caudal branches of the </w:t>
      </w:r>
      <w:r w:rsidRPr="004E6614">
        <w:rPr>
          <w:rFonts w:eastAsia="Times New Roman" w:cstheme="minorHAnsi"/>
          <w:b/>
          <w:bCs/>
          <w:color w:val="FF0000"/>
          <w:sz w:val="24"/>
          <w:szCs w:val="24"/>
          <w:lang w:eastAsia="en-TT"/>
        </w:rPr>
        <w:t>saphenous artery and medial saphenous vein</w:t>
      </w:r>
      <w:r w:rsidRPr="004E6614">
        <w:rPr>
          <w:rFonts w:eastAsia="Times New Roman" w:cstheme="minorHAnsi"/>
          <w:color w:val="FF0000"/>
          <w:sz w:val="24"/>
          <w:szCs w:val="24"/>
          <w:lang w:eastAsia="en-TT"/>
        </w:rPr>
        <w:t> </w:t>
      </w:r>
      <w:r w:rsidRPr="004E6614">
        <w:rPr>
          <w:rFonts w:eastAsia="Times New Roman" w:cstheme="minorHAnsi"/>
          <w:sz w:val="24"/>
          <w:szCs w:val="24"/>
          <w:lang w:eastAsia="en-TT"/>
        </w:rPr>
        <w:t xml:space="preserve">continue as </w:t>
      </w:r>
      <w:r w:rsidRPr="004E6614">
        <w:rPr>
          <w:rFonts w:eastAsia="Times New Roman" w:cstheme="minorHAnsi"/>
          <w:color w:val="FF0000"/>
          <w:sz w:val="24"/>
          <w:szCs w:val="24"/>
          <w:lang w:eastAsia="en-TT"/>
        </w:rPr>
        <w:t>the </w:t>
      </w:r>
      <w:r w:rsidRPr="004E6614">
        <w:rPr>
          <w:rFonts w:eastAsia="Times New Roman" w:cstheme="minorHAnsi"/>
          <w:b/>
          <w:bCs/>
          <w:color w:val="FF0000"/>
          <w:sz w:val="24"/>
          <w:szCs w:val="24"/>
          <w:lang w:eastAsia="en-TT"/>
        </w:rPr>
        <w:t>lateral and medial plantar vessels</w:t>
      </w:r>
      <w:r w:rsidRPr="004E6614">
        <w:rPr>
          <w:rFonts w:eastAsia="Times New Roman" w:cstheme="minorHAnsi"/>
          <w:sz w:val="24"/>
          <w:szCs w:val="24"/>
          <w:lang w:eastAsia="en-TT"/>
        </w:rPr>
        <w:t>, running with the </w:t>
      </w:r>
      <w:hyperlink r:id="rId4" w:anchor="Flexors" w:tooltip="Tendons - Horse Anatomy" w:history="1">
        <w:r w:rsidRPr="004E6614">
          <w:rPr>
            <w:rFonts w:eastAsia="Times New Roman" w:cstheme="minorHAnsi"/>
            <w:sz w:val="24"/>
            <w:szCs w:val="24"/>
            <w:lang w:eastAsia="en-TT"/>
          </w:rPr>
          <w:t>deep digital flexor tendon</w:t>
        </w:r>
      </w:hyperlink>
      <w:r w:rsidRPr="004E6614">
        <w:rPr>
          <w:rFonts w:eastAsia="Times New Roman" w:cstheme="minorHAnsi"/>
          <w:sz w:val="24"/>
          <w:szCs w:val="24"/>
          <w:lang w:eastAsia="en-TT"/>
        </w:rPr>
        <w:t xml:space="preserve">, over the </w:t>
      </w:r>
      <w:proofErr w:type="spellStart"/>
      <w:r w:rsidRPr="004E6614">
        <w:rPr>
          <w:rFonts w:eastAsia="Times New Roman" w:cstheme="minorHAnsi"/>
          <w:sz w:val="24"/>
          <w:szCs w:val="24"/>
          <w:lang w:eastAsia="en-TT"/>
        </w:rPr>
        <w:t>sustentaculum</w:t>
      </w:r>
      <w:proofErr w:type="spellEnd"/>
      <w:r w:rsidRPr="004E6614">
        <w:rPr>
          <w:rFonts w:eastAsia="Times New Roman" w:cstheme="minorHAnsi"/>
          <w:sz w:val="24"/>
          <w:szCs w:val="24"/>
          <w:lang w:eastAsia="en-TT"/>
        </w:rPr>
        <w:t xml:space="preserve"> </w:t>
      </w:r>
      <w:proofErr w:type="spellStart"/>
      <w:r w:rsidRPr="004E6614">
        <w:rPr>
          <w:rFonts w:eastAsia="Times New Roman" w:cstheme="minorHAnsi"/>
          <w:sz w:val="24"/>
          <w:szCs w:val="24"/>
          <w:lang w:eastAsia="en-TT"/>
        </w:rPr>
        <w:t>tali</w:t>
      </w:r>
      <w:proofErr w:type="spellEnd"/>
      <w:r w:rsidRPr="004E6614">
        <w:rPr>
          <w:rFonts w:eastAsia="Times New Roman" w:cstheme="minorHAnsi"/>
          <w:sz w:val="24"/>
          <w:szCs w:val="24"/>
          <w:lang w:eastAsia="en-TT"/>
        </w:rPr>
        <w:t>, to the level of the </w:t>
      </w:r>
      <w:hyperlink r:id="rId5" w:anchor="Metacarpals_and_Metatarsals" w:tooltip="Limb Bones and Cartilages - Horse Anatomy" w:history="1">
        <w:r w:rsidRPr="004E6614">
          <w:rPr>
            <w:rFonts w:eastAsia="Times New Roman" w:cstheme="minorHAnsi"/>
            <w:sz w:val="24"/>
            <w:szCs w:val="24"/>
            <w:lang w:eastAsia="en-TT"/>
          </w:rPr>
          <w:t>metatarsus</w:t>
        </w:r>
      </w:hyperlink>
      <w:r w:rsidRPr="004E6614">
        <w:rPr>
          <w:rFonts w:eastAsia="Times New Roman" w:cstheme="minorHAnsi"/>
          <w:sz w:val="24"/>
          <w:szCs w:val="24"/>
          <w:lang w:eastAsia="en-TT"/>
        </w:rPr>
        <w:t>. The vein lies superficial to the corresponding artery. In the digit, the medial and lateral digital veins, arteries and nerves lie next to each other in a dorsal to plantar arrangement; this can be remembered as VAN (vein, artery, nerve).</w:t>
      </w:r>
    </w:p>
    <w:p w:rsidR="001118A2" w:rsidRPr="004E6614" w:rsidRDefault="001118A2" w:rsidP="001118A2">
      <w:pPr>
        <w:shd w:val="clear" w:color="auto" w:fill="FFFFFF"/>
        <w:spacing w:before="120" w:after="120" w:line="240" w:lineRule="auto"/>
        <w:jc w:val="left"/>
        <w:rPr>
          <w:rFonts w:eastAsia="Times New Roman" w:cstheme="minorHAnsi"/>
          <w:sz w:val="24"/>
          <w:szCs w:val="24"/>
          <w:lang w:eastAsia="en-TT"/>
        </w:rPr>
      </w:pPr>
      <w:r w:rsidRPr="004E6614">
        <w:rPr>
          <w:rFonts w:eastAsia="Times New Roman" w:cstheme="minorHAnsi"/>
          <w:sz w:val="24"/>
          <w:szCs w:val="24"/>
          <w:lang w:eastAsia="en-TT"/>
        </w:rPr>
        <w:t>The </w:t>
      </w:r>
      <w:r w:rsidRPr="004E6614">
        <w:rPr>
          <w:rFonts w:eastAsia="Times New Roman" w:cstheme="minorHAnsi"/>
          <w:b/>
          <w:color w:val="FF0000"/>
          <w:sz w:val="24"/>
          <w:szCs w:val="24"/>
          <w:lang w:eastAsia="en-TT"/>
        </w:rPr>
        <w:t>medial and lateral plantar vessels</w:t>
      </w:r>
      <w:r w:rsidRPr="004E6614">
        <w:rPr>
          <w:rFonts w:eastAsia="Times New Roman" w:cstheme="minorHAnsi"/>
          <w:sz w:val="24"/>
          <w:szCs w:val="24"/>
          <w:lang w:eastAsia="en-TT"/>
        </w:rPr>
        <w:t> enter the metatarsus to give rise to the </w:t>
      </w:r>
      <w:r w:rsidRPr="004E6614">
        <w:rPr>
          <w:rFonts w:eastAsia="Times New Roman" w:cstheme="minorHAnsi"/>
          <w:b/>
          <w:color w:val="FF0000"/>
          <w:sz w:val="24"/>
          <w:szCs w:val="24"/>
          <w:lang w:eastAsia="en-TT"/>
        </w:rPr>
        <w:t>deep plantar arterial and</w:t>
      </w:r>
      <w:r w:rsidRPr="004E6614">
        <w:rPr>
          <w:rFonts w:eastAsia="Times New Roman" w:cstheme="minorHAnsi"/>
          <w:b/>
          <w:bCs/>
          <w:sz w:val="24"/>
          <w:szCs w:val="24"/>
          <w:lang w:eastAsia="en-TT"/>
        </w:rPr>
        <w:t xml:space="preserve"> </w:t>
      </w:r>
      <w:r w:rsidRPr="004E6614">
        <w:rPr>
          <w:rFonts w:eastAsia="Times New Roman" w:cstheme="minorHAnsi"/>
          <w:b/>
          <w:color w:val="FF0000"/>
          <w:sz w:val="24"/>
          <w:szCs w:val="24"/>
          <w:lang w:eastAsia="en-TT"/>
        </w:rPr>
        <w:t>venous arches</w:t>
      </w:r>
      <w:r w:rsidRPr="004E6614">
        <w:rPr>
          <w:rFonts w:eastAsia="Times New Roman" w:cstheme="minorHAnsi"/>
          <w:sz w:val="24"/>
          <w:szCs w:val="24"/>
          <w:lang w:eastAsia="en-TT"/>
        </w:rPr>
        <w:t>; from which the </w:t>
      </w:r>
      <w:r w:rsidRPr="004E6614">
        <w:rPr>
          <w:rFonts w:eastAsia="Times New Roman" w:cstheme="minorHAnsi"/>
          <w:b/>
          <w:color w:val="FF0000"/>
          <w:sz w:val="24"/>
          <w:szCs w:val="24"/>
          <w:lang w:eastAsia="en-TT"/>
        </w:rPr>
        <w:t>medial and lateral metatarsal vessels</w:t>
      </w:r>
      <w:r>
        <w:rPr>
          <w:rFonts w:eastAsia="Times New Roman" w:cstheme="minorHAnsi"/>
          <w:b/>
          <w:color w:val="FF0000"/>
          <w:sz w:val="24"/>
          <w:szCs w:val="24"/>
          <w:lang w:eastAsia="en-TT"/>
        </w:rPr>
        <w:t xml:space="preserve"> </w:t>
      </w:r>
      <w:r w:rsidRPr="004E6614">
        <w:rPr>
          <w:rFonts w:eastAsia="Times New Roman" w:cstheme="minorHAnsi"/>
          <w:sz w:val="24"/>
          <w:szCs w:val="24"/>
          <w:lang w:eastAsia="en-TT"/>
        </w:rPr>
        <w:t>originate. The medial and lateral metatarsal arteries join the </w:t>
      </w:r>
      <w:r w:rsidRPr="004E6614">
        <w:rPr>
          <w:rFonts w:eastAsia="Times New Roman" w:cstheme="minorHAnsi"/>
          <w:b/>
          <w:bCs/>
          <w:color w:val="FF0000"/>
          <w:sz w:val="24"/>
          <w:szCs w:val="24"/>
          <w:lang w:eastAsia="en-TT"/>
        </w:rPr>
        <w:t>medial and lateral digital arteries</w:t>
      </w:r>
      <w:r w:rsidRPr="004E6614">
        <w:rPr>
          <w:rFonts w:eastAsia="Times New Roman" w:cstheme="minorHAnsi"/>
          <w:sz w:val="24"/>
          <w:szCs w:val="24"/>
          <w:lang w:eastAsia="en-TT"/>
        </w:rPr>
        <w:t>, which result from the bifurcation of the </w:t>
      </w:r>
      <w:r w:rsidRPr="004E6614">
        <w:rPr>
          <w:rFonts w:eastAsia="Times New Roman" w:cstheme="minorHAnsi"/>
          <w:b/>
          <w:bCs/>
          <w:color w:val="FF0000"/>
          <w:sz w:val="24"/>
          <w:szCs w:val="24"/>
          <w:lang w:eastAsia="en-TT"/>
        </w:rPr>
        <w:t>dorsal metatarsal artery</w:t>
      </w:r>
      <w:r w:rsidRPr="004E6614">
        <w:rPr>
          <w:rFonts w:eastAsia="Times New Roman" w:cstheme="minorHAnsi"/>
          <w:sz w:val="24"/>
          <w:szCs w:val="24"/>
          <w:lang w:eastAsia="en-TT"/>
        </w:rPr>
        <w:t>, close to the </w:t>
      </w:r>
      <w:hyperlink r:id="rId6" w:anchor="Metacarpophalangeal_.28Fetlock.29_Joint" w:tooltip="Joints and Ligaments - Horse Anatomy" w:history="1">
        <w:r w:rsidRPr="004E6614">
          <w:rPr>
            <w:rFonts w:eastAsia="Times New Roman" w:cstheme="minorHAnsi"/>
            <w:sz w:val="24"/>
            <w:szCs w:val="24"/>
            <w:lang w:eastAsia="en-TT"/>
          </w:rPr>
          <w:t>fetlock</w:t>
        </w:r>
      </w:hyperlink>
      <w:r w:rsidRPr="004E6614">
        <w:rPr>
          <w:rFonts w:eastAsia="Times New Roman" w:cstheme="minorHAnsi"/>
          <w:sz w:val="24"/>
          <w:szCs w:val="24"/>
          <w:lang w:eastAsia="en-TT"/>
        </w:rPr>
        <w:t>. The dorsal metatarsal artery continues as the </w:t>
      </w:r>
      <w:r w:rsidRPr="004E6614">
        <w:rPr>
          <w:rFonts w:eastAsia="Times New Roman" w:cstheme="minorHAnsi"/>
          <w:b/>
          <w:bCs/>
          <w:color w:val="FF0000"/>
          <w:sz w:val="24"/>
          <w:szCs w:val="24"/>
          <w:lang w:eastAsia="en-TT"/>
        </w:rPr>
        <w:t>short dorsal pedal artery</w:t>
      </w:r>
      <w:r w:rsidRPr="004E6614">
        <w:rPr>
          <w:rFonts w:eastAsia="Times New Roman" w:cstheme="minorHAnsi"/>
          <w:sz w:val="24"/>
          <w:szCs w:val="24"/>
          <w:lang w:eastAsia="en-TT"/>
        </w:rPr>
        <w:t>, which subsequently forms the </w:t>
      </w:r>
      <w:r w:rsidRPr="004E6614">
        <w:rPr>
          <w:rFonts w:eastAsia="Times New Roman" w:cstheme="minorHAnsi"/>
          <w:b/>
          <w:bCs/>
          <w:color w:val="FF0000"/>
          <w:sz w:val="24"/>
          <w:szCs w:val="24"/>
          <w:lang w:eastAsia="en-TT"/>
        </w:rPr>
        <w:t>cranial tibial artery</w:t>
      </w:r>
      <w:r w:rsidRPr="004E6614">
        <w:rPr>
          <w:rFonts w:eastAsia="Times New Roman" w:cstheme="minorHAnsi"/>
          <w:color w:val="FF0000"/>
          <w:sz w:val="24"/>
          <w:szCs w:val="24"/>
          <w:lang w:eastAsia="en-TT"/>
        </w:rPr>
        <w:t> </w:t>
      </w:r>
      <w:r w:rsidRPr="004E6614">
        <w:rPr>
          <w:rFonts w:eastAsia="Times New Roman" w:cstheme="minorHAnsi"/>
          <w:sz w:val="24"/>
          <w:szCs w:val="24"/>
          <w:lang w:eastAsia="en-TT"/>
        </w:rPr>
        <w:t>on the dorsal </w:t>
      </w:r>
      <w:hyperlink r:id="rId7" w:anchor="Tarsal_Joint" w:tooltip="Joints and Ligaments - Horse Anatomy" w:history="1">
        <w:r w:rsidRPr="004E6614">
          <w:rPr>
            <w:rFonts w:eastAsia="Times New Roman" w:cstheme="minorHAnsi"/>
            <w:sz w:val="24"/>
            <w:szCs w:val="24"/>
            <w:lang w:eastAsia="en-TT"/>
          </w:rPr>
          <w:t>hock</w:t>
        </w:r>
      </w:hyperlink>
      <w:r w:rsidRPr="004E6614">
        <w:rPr>
          <w:rFonts w:eastAsia="Times New Roman" w:cstheme="minorHAnsi"/>
          <w:sz w:val="24"/>
          <w:szCs w:val="24"/>
          <w:lang w:eastAsia="en-TT"/>
        </w:rPr>
        <w:t>. The cranial tibial, dorsal pedal and dorsal metatarsal arteries supply the digit and </w:t>
      </w:r>
      <w:hyperlink r:id="rId8" w:tooltip="Hoof - Horse Anatomy" w:history="1">
        <w:r w:rsidRPr="004E6614">
          <w:rPr>
            <w:rFonts w:eastAsia="Times New Roman" w:cstheme="minorHAnsi"/>
            <w:sz w:val="24"/>
            <w:szCs w:val="24"/>
            <w:lang w:eastAsia="en-TT"/>
          </w:rPr>
          <w:t>hock</w:t>
        </w:r>
      </w:hyperlink>
      <w:r w:rsidRPr="004E6614">
        <w:rPr>
          <w:rFonts w:eastAsia="Times New Roman" w:cstheme="minorHAnsi"/>
          <w:sz w:val="24"/>
          <w:szCs w:val="24"/>
          <w:lang w:eastAsia="en-TT"/>
        </w:rPr>
        <w:t>.</w:t>
      </w:r>
    </w:p>
    <w:p w:rsidR="001118A2" w:rsidRPr="004E6614" w:rsidRDefault="001118A2" w:rsidP="001118A2">
      <w:pPr>
        <w:shd w:val="clear" w:color="auto" w:fill="FFFFFF"/>
        <w:spacing w:before="120" w:after="120" w:line="240" w:lineRule="auto"/>
        <w:jc w:val="left"/>
        <w:rPr>
          <w:rFonts w:eastAsia="Times New Roman" w:cstheme="minorHAnsi"/>
          <w:sz w:val="24"/>
          <w:szCs w:val="24"/>
          <w:lang w:eastAsia="en-TT"/>
        </w:rPr>
      </w:pPr>
      <w:r w:rsidRPr="004E6614">
        <w:rPr>
          <w:rFonts w:eastAsia="Times New Roman" w:cstheme="minorHAnsi"/>
          <w:sz w:val="24"/>
          <w:szCs w:val="24"/>
          <w:lang w:eastAsia="en-TT"/>
        </w:rPr>
        <w:t>The </w:t>
      </w:r>
      <w:r w:rsidRPr="004E6614">
        <w:rPr>
          <w:rFonts w:eastAsia="Times New Roman" w:cstheme="minorHAnsi"/>
          <w:b/>
          <w:bCs/>
          <w:color w:val="FF0000"/>
          <w:sz w:val="24"/>
          <w:szCs w:val="24"/>
          <w:lang w:eastAsia="en-TT"/>
        </w:rPr>
        <w:t>dorsal common digital vein</w:t>
      </w:r>
      <w:r w:rsidRPr="004E6614">
        <w:rPr>
          <w:rFonts w:eastAsia="Times New Roman" w:cstheme="minorHAnsi"/>
          <w:color w:val="FF0000"/>
          <w:sz w:val="24"/>
          <w:szCs w:val="24"/>
          <w:lang w:eastAsia="en-TT"/>
        </w:rPr>
        <w:t> </w:t>
      </w:r>
      <w:r w:rsidRPr="004E6614">
        <w:rPr>
          <w:rFonts w:eastAsia="Times New Roman" w:cstheme="minorHAnsi"/>
          <w:sz w:val="24"/>
          <w:szCs w:val="24"/>
          <w:lang w:eastAsia="en-TT"/>
        </w:rPr>
        <w:t>crosses the medial surface and the </w:t>
      </w:r>
      <w:r w:rsidRPr="004E6614">
        <w:rPr>
          <w:rFonts w:eastAsia="Times New Roman" w:cstheme="minorHAnsi"/>
          <w:b/>
          <w:bCs/>
          <w:color w:val="FF0000"/>
          <w:sz w:val="24"/>
          <w:szCs w:val="24"/>
          <w:lang w:eastAsia="en-TT"/>
        </w:rPr>
        <w:t>dorsal metatarsal artery</w:t>
      </w:r>
      <w:r w:rsidRPr="004E6614">
        <w:rPr>
          <w:rFonts w:eastAsia="Times New Roman" w:cstheme="minorHAnsi"/>
          <w:color w:val="FF0000"/>
          <w:sz w:val="24"/>
          <w:szCs w:val="24"/>
          <w:lang w:eastAsia="en-TT"/>
        </w:rPr>
        <w:t> </w:t>
      </w:r>
      <w:r w:rsidRPr="004E6614">
        <w:rPr>
          <w:rFonts w:eastAsia="Times New Roman" w:cstheme="minorHAnsi"/>
          <w:sz w:val="24"/>
          <w:szCs w:val="24"/>
          <w:lang w:eastAsia="en-TT"/>
        </w:rPr>
        <w:t>crosses the lateral surface of the </w:t>
      </w:r>
      <w:hyperlink r:id="rId9" w:anchor="Metacarpals_and_Metatarsals" w:tooltip="Limb Bones and Cartilages - Horse Anatomy" w:history="1">
        <w:r w:rsidRPr="004E6614">
          <w:rPr>
            <w:rFonts w:eastAsia="Times New Roman" w:cstheme="minorHAnsi"/>
            <w:sz w:val="24"/>
            <w:szCs w:val="24"/>
            <w:lang w:eastAsia="en-TT"/>
          </w:rPr>
          <w:t>third metatarsal</w:t>
        </w:r>
      </w:hyperlink>
      <w:r w:rsidRPr="004E6614">
        <w:rPr>
          <w:rFonts w:eastAsia="Times New Roman" w:cstheme="minorHAnsi"/>
          <w:sz w:val="24"/>
          <w:szCs w:val="24"/>
          <w:lang w:eastAsia="en-TT"/>
        </w:rPr>
        <w:t> (cannon bone) obliquely. The </w:t>
      </w:r>
      <w:r w:rsidRPr="004E6614">
        <w:rPr>
          <w:rFonts w:eastAsia="Times New Roman" w:cstheme="minorHAnsi"/>
          <w:b/>
          <w:bCs/>
          <w:color w:val="FF0000"/>
          <w:sz w:val="24"/>
          <w:szCs w:val="24"/>
          <w:lang w:eastAsia="en-TT"/>
        </w:rPr>
        <w:t>dorsal common digital vein</w:t>
      </w:r>
      <w:r w:rsidRPr="004E6614">
        <w:rPr>
          <w:rFonts w:eastAsia="Times New Roman" w:cstheme="minorHAnsi"/>
          <w:sz w:val="24"/>
          <w:szCs w:val="24"/>
          <w:lang w:eastAsia="en-TT"/>
        </w:rPr>
        <w:t> joins the </w:t>
      </w:r>
      <w:r w:rsidRPr="004E6614">
        <w:rPr>
          <w:rFonts w:eastAsia="Times New Roman" w:cstheme="minorHAnsi"/>
          <w:b/>
          <w:bCs/>
          <w:color w:val="FF0000"/>
          <w:sz w:val="24"/>
          <w:szCs w:val="24"/>
          <w:lang w:eastAsia="en-TT"/>
        </w:rPr>
        <w:t>medial plantar</w:t>
      </w:r>
      <w:r w:rsidRPr="004E6614">
        <w:rPr>
          <w:rFonts w:eastAsia="Times New Roman" w:cstheme="minorHAnsi"/>
          <w:color w:val="FF0000"/>
          <w:sz w:val="24"/>
          <w:szCs w:val="24"/>
          <w:lang w:eastAsia="en-TT"/>
        </w:rPr>
        <w:t> </w:t>
      </w:r>
      <w:r w:rsidRPr="004E6614">
        <w:rPr>
          <w:rFonts w:eastAsia="Times New Roman" w:cstheme="minorHAnsi"/>
          <w:sz w:val="24"/>
          <w:szCs w:val="24"/>
          <w:lang w:eastAsia="en-TT"/>
        </w:rPr>
        <w:t>vein in the distal third of the </w:t>
      </w:r>
      <w:hyperlink r:id="rId10" w:anchor="Metacarpals_and_Metatarsals" w:tooltip="Limb Bones and Cartilages - Horse Anatomy" w:history="1">
        <w:r w:rsidRPr="004E6614">
          <w:rPr>
            <w:rFonts w:eastAsia="Times New Roman" w:cstheme="minorHAnsi"/>
            <w:sz w:val="24"/>
            <w:szCs w:val="24"/>
            <w:lang w:eastAsia="en-TT"/>
          </w:rPr>
          <w:t>cannon bone</w:t>
        </w:r>
      </w:hyperlink>
      <w:r w:rsidRPr="004E6614">
        <w:rPr>
          <w:rFonts w:eastAsia="Times New Roman" w:cstheme="minorHAnsi"/>
          <w:sz w:val="24"/>
          <w:szCs w:val="24"/>
          <w:lang w:eastAsia="en-TT"/>
        </w:rPr>
        <w:t>. The </w:t>
      </w:r>
      <w:r w:rsidRPr="004E6614">
        <w:rPr>
          <w:rFonts w:eastAsia="Times New Roman" w:cstheme="minorHAnsi"/>
          <w:b/>
          <w:bCs/>
          <w:color w:val="FF0000"/>
          <w:sz w:val="24"/>
          <w:szCs w:val="24"/>
          <w:lang w:eastAsia="en-TT"/>
        </w:rPr>
        <w:t>medial plantar vein</w:t>
      </w:r>
      <w:r w:rsidRPr="004E6614">
        <w:rPr>
          <w:rFonts w:eastAsia="Times New Roman" w:cstheme="minorHAnsi"/>
          <w:sz w:val="24"/>
          <w:szCs w:val="24"/>
          <w:lang w:eastAsia="en-TT"/>
        </w:rPr>
        <w:t> then becomes the </w:t>
      </w:r>
      <w:r w:rsidRPr="004E6614">
        <w:rPr>
          <w:rFonts w:eastAsia="Times New Roman" w:cstheme="minorHAnsi"/>
          <w:b/>
          <w:bCs/>
          <w:color w:val="FF0000"/>
          <w:sz w:val="24"/>
          <w:szCs w:val="24"/>
          <w:lang w:eastAsia="en-TT"/>
        </w:rPr>
        <w:t>medial digital vein</w:t>
      </w:r>
      <w:r w:rsidRPr="004E6614">
        <w:rPr>
          <w:rFonts w:eastAsia="Times New Roman" w:cstheme="minorHAnsi"/>
          <w:color w:val="FF0000"/>
          <w:sz w:val="24"/>
          <w:szCs w:val="24"/>
          <w:lang w:eastAsia="en-TT"/>
        </w:rPr>
        <w:t> </w:t>
      </w:r>
      <w:r w:rsidRPr="004E6614">
        <w:rPr>
          <w:rFonts w:eastAsia="Times New Roman" w:cstheme="minorHAnsi"/>
          <w:sz w:val="24"/>
          <w:szCs w:val="24"/>
          <w:lang w:eastAsia="en-TT"/>
        </w:rPr>
        <w:t>at the level of the </w:t>
      </w:r>
      <w:hyperlink r:id="rId11" w:anchor="Metacarpophalangeal_.28Fetlock.29_Joint" w:tooltip="Joints and Ligaments - Horse Anatomy" w:history="1">
        <w:r w:rsidRPr="004E6614">
          <w:rPr>
            <w:rFonts w:eastAsia="Times New Roman" w:cstheme="minorHAnsi"/>
            <w:sz w:val="24"/>
            <w:szCs w:val="24"/>
            <w:lang w:eastAsia="en-TT"/>
          </w:rPr>
          <w:t>metacarpophalangeal</w:t>
        </w:r>
      </w:hyperlink>
      <w:r w:rsidRPr="004E6614">
        <w:rPr>
          <w:rFonts w:eastAsia="Times New Roman" w:cstheme="minorHAnsi"/>
          <w:sz w:val="24"/>
          <w:szCs w:val="24"/>
          <w:lang w:eastAsia="en-TT"/>
        </w:rPr>
        <w:t xml:space="preserve"> (fetlock) joint. At this level, the medial plantar vein </w:t>
      </w:r>
      <w:proofErr w:type="spellStart"/>
      <w:r w:rsidRPr="004E6614">
        <w:rPr>
          <w:rFonts w:eastAsia="Times New Roman" w:cstheme="minorHAnsi"/>
          <w:sz w:val="24"/>
          <w:szCs w:val="24"/>
          <w:lang w:eastAsia="en-TT"/>
        </w:rPr>
        <w:t>anastamoses</w:t>
      </w:r>
      <w:proofErr w:type="spellEnd"/>
      <w:r w:rsidRPr="004E6614">
        <w:rPr>
          <w:rFonts w:eastAsia="Times New Roman" w:cstheme="minorHAnsi"/>
          <w:sz w:val="24"/>
          <w:szCs w:val="24"/>
          <w:lang w:eastAsia="en-TT"/>
        </w:rPr>
        <w:t xml:space="preserve"> with the </w:t>
      </w:r>
      <w:r w:rsidRPr="004E6614">
        <w:rPr>
          <w:rFonts w:eastAsia="Times New Roman" w:cstheme="minorHAnsi"/>
          <w:b/>
          <w:bCs/>
          <w:color w:val="FF0000"/>
          <w:sz w:val="24"/>
          <w:szCs w:val="24"/>
          <w:lang w:eastAsia="en-TT"/>
        </w:rPr>
        <w:t>lateral plantar vein</w:t>
      </w:r>
      <w:r w:rsidRPr="004E6614">
        <w:rPr>
          <w:rFonts w:eastAsia="Times New Roman" w:cstheme="minorHAnsi"/>
          <w:color w:val="FF0000"/>
          <w:sz w:val="24"/>
          <w:szCs w:val="24"/>
          <w:lang w:eastAsia="en-TT"/>
        </w:rPr>
        <w:t> </w:t>
      </w:r>
      <w:r w:rsidRPr="004E6614">
        <w:rPr>
          <w:rFonts w:eastAsia="Times New Roman" w:cstheme="minorHAnsi"/>
          <w:sz w:val="24"/>
          <w:szCs w:val="24"/>
          <w:lang w:eastAsia="en-TT"/>
        </w:rPr>
        <w:t>via the </w:t>
      </w:r>
      <w:r w:rsidRPr="004E6614">
        <w:rPr>
          <w:rFonts w:eastAsia="Times New Roman" w:cstheme="minorHAnsi"/>
          <w:b/>
          <w:bCs/>
          <w:color w:val="FF0000"/>
          <w:sz w:val="24"/>
          <w:szCs w:val="24"/>
          <w:lang w:eastAsia="en-TT"/>
        </w:rPr>
        <w:t>distal deep plantar arch</w:t>
      </w:r>
      <w:r w:rsidRPr="004E6614">
        <w:rPr>
          <w:rFonts w:eastAsia="Times New Roman" w:cstheme="minorHAnsi"/>
          <w:sz w:val="24"/>
          <w:szCs w:val="24"/>
          <w:lang w:eastAsia="en-TT"/>
        </w:rPr>
        <w:t>.</w:t>
      </w:r>
    </w:p>
    <w:p w:rsidR="001118A2" w:rsidRPr="004E6614" w:rsidRDefault="001118A2" w:rsidP="001118A2">
      <w:pPr>
        <w:shd w:val="clear" w:color="auto" w:fill="FFFFFF"/>
        <w:spacing w:before="120" w:after="120" w:line="240" w:lineRule="auto"/>
        <w:jc w:val="left"/>
        <w:rPr>
          <w:rFonts w:eastAsia="Times New Roman" w:cstheme="minorHAnsi"/>
          <w:sz w:val="24"/>
          <w:szCs w:val="24"/>
          <w:lang w:eastAsia="en-TT"/>
        </w:rPr>
      </w:pPr>
      <w:r w:rsidRPr="004E6614">
        <w:rPr>
          <w:rFonts w:eastAsia="Times New Roman" w:cstheme="minorHAnsi"/>
          <w:sz w:val="24"/>
          <w:szCs w:val="24"/>
          <w:lang w:eastAsia="en-TT"/>
        </w:rPr>
        <w:t>The </w:t>
      </w:r>
      <w:r w:rsidRPr="004E6614">
        <w:rPr>
          <w:rFonts w:eastAsia="Times New Roman" w:cstheme="minorHAnsi"/>
          <w:b/>
          <w:bCs/>
          <w:color w:val="FF0000"/>
          <w:sz w:val="24"/>
          <w:szCs w:val="24"/>
          <w:lang w:eastAsia="en-TT"/>
        </w:rPr>
        <w:t>medial and lateral digital arteries</w:t>
      </w:r>
      <w:r w:rsidRPr="004E6614">
        <w:rPr>
          <w:rFonts w:eastAsia="Times New Roman" w:cstheme="minorHAnsi"/>
          <w:sz w:val="24"/>
          <w:szCs w:val="24"/>
          <w:lang w:eastAsia="en-TT"/>
        </w:rPr>
        <w:t> run on their corresponding sides of the digit, forming </w:t>
      </w:r>
      <w:r w:rsidRPr="004E6614">
        <w:rPr>
          <w:rFonts w:eastAsia="Times New Roman" w:cstheme="minorHAnsi"/>
          <w:b/>
          <w:bCs/>
          <w:color w:val="FF0000"/>
          <w:sz w:val="24"/>
          <w:szCs w:val="24"/>
          <w:lang w:eastAsia="en-TT"/>
        </w:rPr>
        <w:t>dorsal and plantar branches</w:t>
      </w:r>
      <w:r w:rsidRPr="004E6614">
        <w:rPr>
          <w:rFonts w:eastAsia="Times New Roman" w:cstheme="minorHAnsi"/>
          <w:color w:val="FF0000"/>
          <w:sz w:val="24"/>
          <w:szCs w:val="24"/>
          <w:lang w:eastAsia="en-TT"/>
        </w:rPr>
        <w:t> </w:t>
      </w:r>
      <w:r w:rsidRPr="004E6614">
        <w:rPr>
          <w:rFonts w:eastAsia="Times New Roman" w:cstheme="minorHAnsi"/>
          <w:sz w:val="24"/>
          <w:szCs w:val="24"/>
          <w:lang w:eastAsia="en-TT"/>
        </w:rPr>
        <w:t>to the </w:t>
      </w:r>
      <w:hyperlink r:id="rId12" w:anchor="Proximal_Phalanx" w:tooltip="Phalanges - Horse Anatomy" w:history="1">
        <w:r w:rsidRPr="004E6614">
          <w:rPr>
            <w:rFonts w:eastAsia="Times New Roman" w:cstheme="minorHAnsi"/>
            <w:sz w:val="24"/>
            <w:szCs w:val="24"/>
            <w:lang w:eastAsia="en-TT"/>
          </w:rPr>
          <w:t>proximal phalanx</w:t>
        </w:r>
      </w:hyperlink>
      <w:r w:rsidRPr="004E6614">
        <w:rPr>
          <w:rFonts w:eastAsia="Times New Roman" w:cstheme="minorHAnsi"/>
          <w:sz w:val="24"/>
          <w:szCs w:val="24"/>
          <w:lang w:eastAsia="en-TT"/>
        </w:rPr>
        <w:t> and </w:t>
      </w:r>
      <w:hyperlink r:id="rId13" w:anchor="Middle_Phalanx" w:tooltip="Phalanges - Horse Anatomy" w:history="1">
        <w:r w:rsidRPr="004E6614">
          <w:rPr>
            <w:rFonts w:eastAsia="Times New Roman" w:cstheme="minorHAnsi"/>
            <w:sz w:val="24"/>
            <w:szCs w:val="24"/>
            <w:lang w:eastAsia="en-TT"/>
          </w:rPr>
          <w:t>middle phalanx</w:t>
        </w:r>
      </w:hyperlink>
      <w:r w:rsidRPr="004E6614">
        <w:rPr>
          <w:rFonts w:eastAsia="Times New Roman" w:cstheme="minorHAnsi"/>
          <w:sz w:val="24"/>
          <w:szCs w:val="24"/>
          <w:lang w:eastAsia="en-TT"/>
        </w:rPr>
        <w:t xml:space="preserve">. These branches </w:t>
      </w:r>
      <w:proofErr w:type="spellStart"/>
      <w:r w:rsidRPr="004E6614">
        <w:rPr>
          <w:rFonts w:eastAsia="Times New Roman" w:cstheme="minorHAnsi"/>
          <w:sz w:val="24"/>
          <w:szCs w:val="24"/>
          <w:lang w:eastAsia="en-TT"/>
        </w:rPr>
        <w:t>anastamose</w:t>
      </w:r>
      <w:proofErr w:type="spellEnd"/>
      <w:r w:rsidRPr="004E6614">
        <w:rPr>
          <w:rFonts w:eastAsia="Times New Roman" w:cstheme="minorHAnsi"/>
          <w:sz w:val="24"/>
          <w:szCs w:val="24"/>
          <w:lang w:eastAsia="en-TT"/>
        </w:rPr>
        <w:t xml:space="preserve"> with each other to form </w:t>
      </w:r>
      <w:r w:rsidRPr="004E6614">
        <w:rPr>
          <w:rFonts w:eastAsia="Times New Roman" w:cstheme="minorHAnsi"/>
          <w:b/>
          <w:bCs/>
          <w:color w:val="FF0000"/>
          <w:sz w:val="24"/>
          <w:szCs w:val="24"/>
          <w:lang w:eastAsia="en-TT"/>
        </w:rPr>
        <w:t>arterial circles</w:t>
      </w:r>
      <w:r w:rsidRPr="004E6614">
        <w:rPr>
          <w:rFonts w:eastAsia="Times New Roman" w:cstheme="minorHAnsi"/>
          <w:color w:val="FF0000"/>
          <w:sz w:val="24"/>
          <w:szCs w:val="24"/>
          <w:lang w:eastAsia="en-TT"/>
        </w:rPr>
        <w:t> </w:t>
      </w:r>
      <w:r w:rsidRPr="004E6614">
        <w:rPr>
          <w:rFonts w:eastAsia="Times New Roman" w:cstheme="minorHAnsi"/>
          <w:sz w:val="24"/>
          <w:szCs w:val="24"/>
          <w:lang w:eastAsia="en-TT"/>
        </w:rPr>
        <w:t>around the </w:t>
      </w:r>
      <w:hyperlink r:id="rId14" w:anchor="Proximal_Phalanx" w:tooltip="Phalanges - Horse Anatomy" w:history="1">
        <w:r w:rsidRPr="004E6614">
          <w:rPr>
            <w:rFonts w:eastAsia="Times New Roman" w:cstheme="minorHAnsi"/>
            <w:sz w:val="24"/>
            <w:szCs w:val="24"/>
            <w:lang w:eastAsia="en-TT"/>
          </w:rPr>
          <w:t>proximal</w:t>
        </w:r>
      </w:hyperlink>
      <w:r w:rsidRPr="004E6614">
        <w:rPr>
          <w:rFonts w:eastAsia="Times New Roman" w:cstheme="minorHAnsi"/>
          <w:sz w:val="24"/>
          <w:szCs w:val="24"/>
          <w:lang w:eastAsia="en-TT"/>
        </w:rPr>
        <w:t> and </w:t>
      </w:r>
      <w:hyperlink r:id="rId15" w:anchor="Middle_Phalanx" w:tooltip="Phalanges - Horse Anatomy" w:history="1">
        <w:r w:rsidRPr="004E6614">
          <w:rPr>
            <w:rFonts w:eastAsia="Times New Roman" w:cstheme="minorHAnsi"/>
            <w:sz w:val="24"/>
            <w:szCs w:val="24"/>
            <w:lang w:eastAsia="en-TT"/>
          </w:rPr>
          <w:t>middle</w:t>
        </w:r>
      </w:hyperlink>
      <w:r w:rsidRPr="004E6614">
        <w:rPr>
          <w:rFonts w:eastAsia="Times New Roman" w:cstheme="minorHAnsi"/>
          <w:sz w:val="24"/>
          <w:szCs w:val="24"/>
          <w:lang w:eastAsia="en-TT"/>
        </w:rPr>
        <w:t> phalanges.</w:t>
      </w:r>
    </w:p>
    <w:p w:rsidR="001118A2" w:rsidRPr="004E6614" w:rsidRDefault="001118A2" w:rsidP="001118A2">
      <w:pPr>
        <w:shd w:val="clear" w:color="auto" w:fill="FFFFFF"/>
        <w:spacing w:before="120" w:after="120" w:line="240" w:lineRule="auto"/>
        <w:jc w:val="left"/>
        <w:rPr>
          <w:rFonts w:eastAsia="Times New Roman" w:cstheme="minorHAnsi"/>
          <w:sz w:val="24"/>
          <w:szCs w:val="24"/>
          <w:lang w:eastAsia="en-TT"/>
        </w:rPr>
      </w:pPr>
      <w:r w:rsidRPr="004E6614">
        <w:rPr>
          <w:rFonts w:eastAsia="Times New Roman" w:cstheme="minorHAnsi"/>
          <w:sz w:val="24"/>
          <w:szCs w:val="24"/>
          <w:lang w:eastAsia="en-TT"/>
        </w:rPr>
        <w:t>The </w:t>
      </w:r>
      <w:r w:rsidRPr="004E6614">
        <w:rPr>
          <w:rFonts w:eastAsia="Times New Roman" w:cstheme="minorHAnsi"/>
          <w:b/>
          <w:bCs/>
          <w:color w:val="FF0000"/>
          <w:sz w:val="24"/>
          <w:szCs w:val="24"/>
          <w:lang w:eastAsia="en-TT"/>
        </w:rPr>
        <w:t>dorsal branch of the lateral and medial digital arteries</w:t>
      </w:r>
      <w:r w:rsidRPr="004E6614">
        <w:rPr>
          <w:rFonts w:eastAsia="Times New Roman" w:cstheme="minorHAnsi"/>
          <w:color w:val="FF0000"/>
          <w:sz w:val="24"/>
          <w:szCs w:val="24"/>
          <w:lang w:eastAsia="en-TT"/>
        </w:rPr>
        <w:t> </w:t>
      </w:r>
      <w:r w:rsidRPr="004E6614">
        <w:rPr>
          <w:rFonts w:eastAsia="Times New Roman" w:cstheme="minorHAnsi"/>
          <w:sz w:val="24"/>
          <w:szCs w:val="24"/>
          <w:lang w:eastAsia="en-TT"/>
        </w:rPr>
        <w:t>arises at the level of the </w:t>
      </w:r>
      <w:hyperlink r:id="rId16" w:anchor="Distal_Phalanx" w:tooltip="Phalanges - Horse Anatomy" w:history="1">
        <w:r w:rsidRPr="004E6614">
          <w:rPr>
            <w:rFonts w:eastAsia="Times New Roman" w:cstheme="minorHAnsi"/>
            <w:sz w:val="24"/>
            <w:szCs w:val="24"/>
            <w:lang w:eastAsia="en-TT"/>
          </w:rPr>
          <w:t>distal phalanx</w:t>
        </w:r>
      </w:hyperlink>
      <w:r w:rsidRPr="004E6614">
        <w:rPr>
          <w:rFonts w:eastAsia="Times New Roman" w:cstheme="minorHAnsi"/>
          <w:sz w:val="24"/>
          <w:szCs w:val="24"/>
          <w:lang w:eastAsia="en-TT"/>
        </w:rPr>
        <w:t>. It runs though the foramen/notch in the plantar process of the </w:t>
      </w:r>
      <w:hyperlink r:id="rId17" w:anchor="Distal_Phalanx" w:tooltip="Phalanges - Horse Anatomy" w:history="1">
        <w:r w:rsidRPr="004E6614">
          <w:rPr>
            <w:rFonts w:eastAsia="Times New Roman" w:cstheme="minorHAnsi"/>
            <w:sz w:val="24"/>
            <w:szCs w:val="24"/>
            <w:lang w:eastAsia="en-TT"/>
          </w:rPr>
          <w:t xml:space="preserve">distal </w:t>
        </w:r>
        <w:proofErr w:type="spellStart"/>
        <w:r w:rsidRPr="004E6614">
          <w:rPr>
            <w:rFonts w:eastAsia="Times New Roman" w:cstheme="minorHAnsi"/>
            <w:sz w:val="24"/>
            <w:szCs w:val="24"/>
            <w:lang w:eastAsia="en-TT"/>
          </w:rPr>
          <w:t>phalanx</w:t>
        </w:r>
      </w:hyperlink>
      <w:r w:rsidRPr="004E6614">
        <w:rPr>
          <w:rFonts w:eastAsia="Times New Roman" w:cstheme="minorHAnsi"/>
          <w:sz w:val="24"/>
          <w:szCs w:val="24"/>
          <w:lang w:eastAsia="en-TT"/>
        </w:rPr>
        <w:t>into</w:t>
      </w:r>
      <w:proofErr w:type="spellEnd"/>
      <w:r w:rsidRPr="004E6614">
        <w:rPr>
          <w:rFonts w:eastAsia="Times New Roman" w:cstheme="minorHAnsi"/>
          <w:sz w:val="24"/>
          <w:szCs w:val="24"/>
          <w:lang w:eastAsia="en-TT"/>
        </w:rPr>
        <w:t xml:space="preserve"> the parietal groove. The digital arteries continue to the solar surface and enter the solar </w:t>
      </w:r>
      <w:proofErr w:type="spellStart"/>
      <w:r w:rsidRPr="004E6614">
        <w:rPr>
          <w:rFonts w:eastAsia="Times New Roman" w:cstheme="minorHAnsi"/>
          <w:sz w:val="24"/>
          <w:szCs w:val="24"/>
          <w:lang w:eastAsia="en-TT"/>
        </w:rPr>
        <w:t>foraminae</w:t>
      </w:r>
      <w:proofErr w:type="spellEnd"/>
      <w:r w:rsidRPr="004E6614">
        <w:rPr>
          <w:rFonts w:eastAsia="Times New Roman" w:cstheme="minorHAnsi"/>
          <w:sz w:val="24"/>
          <w:szCs w:val="24"/>
          <w:lang w:eastAsia="en-TT"/>
        </w:rPr>
        <w:t xml:space="preserve"> on either side to </w:t>
      </w:r>
      <w:proofErr w:type="spellStart"/>
      <w:r w:rsidRPr="004E6614">
        <w:rPr>
          <w:rFonts w:eastAsia="Times New Roman" w:cstheme="minorHAnsi"/>
          <w:sz w:val="24"/>
          <w:szCs w:val="24"/>
          <w:lang w:eastAsia="en-TT"/>
        </w:rPr>
        <w:t>anastamose</w:t>
      </w:r>
      <w:proofErr w:type="spellEnd"/>
      <w:r w:rsidRPr="004E6614">
        <w:rPr>
          <w:rFonts w:eastAsia="Times New Roman" w:cstheme="minorHAnsi"/>
          <w:sz w:val="24"/>
          <w:szCs w:val="24"/>
          <w:lang w:eastAsia="en-TT"/>
        </w:rPr>
        <w:t xml:space="preserve"> within the bone, forming the </w:t>
      </w:r>
      <w:r w:rsidRPr="004E6614">
        <w:rPr>
          <w:rFonts w:eastAsia="Times New Roman" w:cstheme="minorHAnsi"/>
          <w:b/>
          <w:bCs/>
          <w:color w:val="FF0000"/>
          <w:sz w:val="24"/>
          <w:szCs w:val="24"/>
          <w:lang w:eastAsia="en-TT"/>
        </w:rPr>
        <w:t>terminal arch</w:t>
      </w:r>
      <w:r w:rsidRPr="004E6614">
        <w:rPr>
          <w:rFonts w:eastAsia="Times New Roman" w:cstheme="minorHAnsi"/>
          <w:sz w:val="24"/>
          <w:szCs w:val="24"/>
          <w:lang w:eastAsia="en-TT"/>
        </w:rPr>
        <w:t xml:space="preserve">. Branches of the terminal arch run in osseous canals to the parietal surface, where they supply the laminar dermis. Some branches also emerge close to the solar margin and </w:t>
      </w:r>
      <w:proofErr w:type="spellStart"/>
      <w:r w:rsidRPr="004E6614">
        <w:rPr>
          <w:rFonts w:eastAsia="Times New Roman" w:cstheme="minorHAnsi"/>
          <w:sz w:val="24"/>
          <w:szCs w:val="24"/>
          <w:lang w:eastAsia="en-TT"/>
        </w:rPr>
        <w:t>anastamose</w:t>
      </w:r>
      <w:proofErr w:type="spellEnd"/>
      <w:r w:rsidRPr="004E6614">
        <w:rPr>
          <w:rFonts w:eastAsia="Times New Roman" w:cstheme="minorHAnsi"/>
          <w:sz w:val="24"/>
          <w:szCs w:val="24"/>
          <w:lang w:eastAsia="en-TT"/>
        </w:rPr>
        <w:t xml:space="preserve"> to form an artery that follows this margin.</w:t>
      </w:r>
    </w:p>
    <w:p w:rsidR="001118A2" w:rsidRPr="004E6614" w:rsidRDefault="001118A2" w:rsidP="001118A2">
      <w:pPr>
        <w:shd w:val="clear" w:color="auto" w:fill="FFFFFF"/>
        <w:spacing w:before="120" w:after="120" w:line="240" w:lineRule="auto"/>
        <w:jc w:val="left"/>
        <w:rPr>
          <w:rFonts w:eastAsia="Times New Roman" w:cstheme="minorHAnsi"/>
          <w:sz w:val="24"/>
          <w:szCs w:val="24"/>
          <w:lang w:eastAsia="en-TT"/>
        </w:rPr>
      </w:pPr>
      <w:r w:rsidRPr="004E6614">
        <w:rPr>
          <w:rFonts w:eastAsia="Times New Roman" w:cstheme="minorHAnsi"/>
          <w:b/>
          <w:bCs/>
          <w:color w:val="FF0000"/>
          <w:sz w:val="24"/>
          <w:szCs w:val="24"/>
          <w:lang w:eastAsia="en-TT"/>
        </w:rPr>
        <w:t>Digital veins</w:t>
      </w:r>
      <w:r w:rsidRPr="004E6614">
        <w:rPr>
          <w:rFonts w:eastAsia="Times New Roman" w:cstheme="minorHAnsi"/>
          <w:color w:val="FF0000"/>
          <w:sz w:val="24"/>
          <w:szCs w:val="24"/>
          <w:lang w:eastAsia="en-TT"/>
        </w:rPr>
        <w:t> </w:t>
      </w:r>
      <w:r w:rsidRPr="004E6614">
        <w:rPr>
          <w:rFonts w:eastAsia="Times New Roman" w:cstheme="minorHAnsi"/>
          <w:sz w:val="24"/>
          <w:szCs w:val="24"/>
          <w:lang w:eastAsia="en-TT"/>
        </w:rPr>
        <w:t>are satellite to the arteries down to and into the </w:t>
      </w:r>
      <w:hyperlink r:id="rId18" w:anchor="Distal_Phalanx" w:tooltip="Phalanges - Horse Anatomy" w:history="1">
        <w:r w:rsidRPr="004E6614">
          <w:rPr>
            <w:rFonts w:eastAsia="Times New Roman" w:cstheme="minorHAnsi"/>
            <w:sz w:val="24"/>
            <w:szCs w:val="24"/>
            <w:lang w:eastAsia="en-TT"/>
          </w:rPr>
          <w:t>distal phalanx</w:t>
        </w:r>
      </w:hyperlink>
      <w:r w:rsidRPr="004E6614">
        <w:rPr>
          <w:rFonts w:eastAsia="Times New Roman" w:cstheme="minorHAnsi"/>
          <w:sz w:val="24"/>
          <w:szCs w:val="24"/>
          <w:lang w:eastAsia="en-TT"/>
        </w:rPr>
        <w:t>, but not all the branching arteries are accompanied by veins. There is a dense </w:t>
      </w:r>
      <w:r w:rsidRPr="004E6614">
        <w:rPr>
          <w:rFonts w:eastAsia="Times New Roman" w:cstheme="minorHAnsi"/>
          <w:b/>
          <w:bCs/>
          <w:color w:val="FF0000"/>
          <w:sz w:val="24"/>
          <w:szCs w:val="24"/>
          <w:lang w:eastAsia="en-TT"/>
        </w:rPr>
        <w:t>venous plexus</w:t>
      </w:r>
      <w:r w:rsidRPr="004E6614">
        <w:rPr>
          <w:rFonts w:eastAsia="Times New Roman" w:cstheme="minorHAnsi"/>
          <w:color w:val="FF0000"/>
          <w:sz w:val="24"/>
          <w:szCs w:val="24"/>
          <w:lang w:eastAsia="en-TT"/>
        </w:rPr>
        <w:t> </w:t>
      </w:r>
      <w:r w:rsidRPr="004E6614">
        <w:rPr>
          <w:rFonts w:eastAsia="Times New Roman" w:cstheme="minorHAnsi"/>
          <w:sz w:val="24"/>
          <w:szCs w:val="24"/>
          <w:lang w:eastAsia="en-TT"/>
        </w:rPr>
        <w:t>in the coronary and laminar dermis of the sole which drains into the </w:t>
      </w:r>
      <w:r w:rsidRPr="004E6614">
        <w:rPr>
          <w:rFonts w:eastAsia="Times New Roman" w:cstheme="minorHAnsi"/>
          <w:b/>
          <w:bCs/>
          <w:color w:val="FF0000"/>
          <w:sz w:val="24"/>
          <w:szCs w:val="24"/>
          <w:lang w:eastAsia="en-TT"/>
        </w:rPr>
        <w:t>medial and lateral digital veins</w:t>
      </w:r>
      <w:r w:rsidRPr="004E6614">
        <w:rPr>
          <w:rFonts w:eastAsia="Times New Roman" w:cstheme="minorHAnsi"/>
          <w:color w:val="FF0000"/>
          <w:sz w:val="24"/>
          <w:szCs w:val="24"/>
          <w:lang w:eastAsia="en-TT"/>
        </w:rPr>
        <w:t> </w:t>
      </w:r>
      <w:r w:rsidRPr="004E6614">
        <w:rPr>
          <w:rFonts w:eastAsia="Times New Roman" w:cstheme="minorHAnsi"/>
          <w:sz w:val="24"/>
          <w:szCs w:val="24"/>
          <w:lang w:eastAsia="en-TT"/>
        </w:rPr>
        <w:t>via many smaller veins. Most of these veins lie subcutaneously, just proximal to the </w:t>
      </w:r>
      <w:hyperlink r:id="rId19" w:tooltip="Hoof - Horse Anatomy" w:history="1">
        <w:r w:rsidRPr="004E6614">
          <w:rPr>
            <w:rFonts w:eastAsia="Times New Roman" w:cstheme="minorHAnsi"/>
            <w:sz w:val="24"/>
            <w:szCs w:val="24"/>
            <w:lang w:eastAsia="en-TT"/>
          </w:rPr>
          <w:t>hoof</w:t>
        </w:r>
      </w:hyperlink>
      <w:r w:rsidRPr="004E6614">
        <w:rPr>
          <w:rFonts w:eastAsia="Times New Roman" w:cstheme="minorHAnsi"/>
          <w:sz w:val="24"/>
          <w:szCs w:val="24"/>
          <w:lang w:eastAsia="en-TT"/>
        </w:rPr>
        <w:t>, others run directly to the digital veins from the axial surface of the </w:t>
      </w:r>
      <w:hyperlink r:id="rId20" w:anchor="Ungual_Cartilages" w:tooltip="Hoof - Horse Anatomy" w:history="1">
        <w:r w:rsidRPr="004E6614">
          <w:rPr>
            <w:rFonts w:eastAsia="Times New Roman" w:cstheme="minorHAnsi"/>
            <w:sz w:val="24"/>
            <w:szCs w:val="24"/>
            <w:lang w:eastAsia="en-TT"/>
          </w:rPr>
          <w:t>ungual cartilages</w:t>
        </w:r>
      </w:hyperlink>
      <w:r w:rsidRPr="004E6614">
        <w:rPr>
          <w:rFonts w:eastAsia="Times New Roman" w:cstheme="minorHAnsi"/>
          <w:sz w:val="24"/>
          <w:szCs w:val="24"/>
          <w:lang w:eastAsia="en-TT"/>
        </w:rPr>
        <w:t>.</w:t>
      </w:r>
    </w:p>
    <w:p w:rsidR="001118A2" w:rsidRPr="004E6614" w:rsidRDefault="001118A2" w:rsidP="001118A2">
      <w:pPr>
        <w:rPr>
          <w:rFonts w:cstheme="minorHAnsi"/>
          <w:sz w:val="24"/>
          <w:szCs w:val="24"/>
        </w:rPr>
      </w:pPr>
      <w:r w:rsidRPr="001118A2">
        <w:rPr>
          <w:rFonts w:cstheme="minorHAnsi"/>
          <w:noProof/>
          <w:sz w:val="24"/>
          <w:szCs w:val="24"/>
        </w:rPr>
        <w:lastRenderedPageBreak/>
        <w:drawing>
          <wp:inline distT="0" distB="0" distL="0" distR="0">
            <wp:extent cx="6686499" cy="983932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007" cy="9866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B719E" w:rsidRDefault="000B719E"/>
    <w:sectPr w:rsidR="000B719E" w:rsidSect="00E573C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8A2"/>
    <w:rsid w:val="000B719E"/>
    <w:rsid w:val="001118A2"/>
    <w:rsid w:val="00E5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43F43"/>
  <w15:chartTrackingRefBased/>
  <w15:docId w15:val="{95C89B1D-0F9B-4059-B15B-A1E4DC591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before="24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18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vet.net/Hoof_-_Horse_Anatomy" TargetMode="External"/><Relationship Id="rId13" Type="http://schemas.openxmlformats.org/officeDocument/2006/relationships/hyperlink" Target="https://en.wikivet.net/Phalanges_-_Horse_Anatomy" TargetMode="External"/><Relationship Id="rId18" Type="http://schemas.openxmlformats.org/officeDocument/2006/relationships/hyperlink" Target="https://en.wikivet.net/Phalanges_-_Horse_Anatomy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.emf"/><Relationship Id="rId7" Type="http://schemas.openxmlformats.org/officeDocument/2006/relationships/hyperlink" Target="https://en.wikivet.net/Joints_and_Ligaments_-_Horse_Anatomy" TargetMode="External"/><Relationship Id="rId12" Type="http://schemas.openxmlformats.org/officeDocument/2006/relationships/hyperlink" Target="https://en.wikivet.net/Phalanges_-_Horse_Anatomy" TargetMode="External"/><Relationship Id="rId17" Type="http://schemas.openxmlformats.org/officeDocument/2006/relationships/hyperlink" Target="https://en.wikivet.net/Phalanges_-_Horse_Anatomy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n.wikivet.net/Phalanges_-_Horse_Anatomy" TargetMode="External"/><Relationship Id="rId20" Type="http://schemas.openxmlformats.org/officeDocument/2006/relationships/hyperlink" Target="https://en.wikivet.net/Hoof_-_Horse_Anatomy" TargetMode="External"/><Relationship Id="rId1" Type="http://schemas.openxmlformats.org/officeDocument/2006/relationships/styles" Target="styles.xml"/><Relationship Id="rId6" Type="http://schemas.openxmlformats.org/officeDocument/2006/relationships/hyperlink" Target="https://en.wikivet.net/Joints_and_Ligaments_-_Horse_Anatomy" TargetMode="External"/><Relationship Id="rId11" Type="http://schemas.openxmlformats.org/officeDocument/2006/relationships/hyperlink" Target="https://en.wikivet.net/Joints_and_Ligaments_-_Horse_Anatomy" TargetMode="External"/><Relationship Id="rId5" Type="http://schemas.openxmlformats.org/officeDocument/2006/relationships/hyperlink" Target="https://en.wikivet.net/Limb_Bones_and_Cartilages_-_Horse_Anatomy" TargetMode="External"/><Relationship Id="rId15" Type="http://schemas.openxmlformats.org/officeDocument/2006/relationships/hyperlink" Target="https://en.wikivet.net/Phalanges_-_Horse_Anatomy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n.wikivet.net/Limb_Bones_and_Cartilages_-_Horse_Anatomy" TargetMode="External"/><Relationship Id="rId19" Type="http://schemas.openxmlformats.org/officeDocument/2006/relationships/hyperlink" Target="https://en.wikivet.net/Hoof_-_Horse_Anatomy" TargetMode="External"/><Relationship Id="rId4" Type="http://schemas.openxmlformats.org/officeDocument/2006/relationships/hyperlink" Target="https://en.wikivet.net/Tendons_-_Horse_Anatomy" TargetMode="External"/><Relationship Id="rId9" Type="http://schemas.openxmlformats.org/officeDocument/2006/relationships/hyperlink" Target="https://en.wikivet.net/Limb_Bones_and_Cartilages_-_Horse_Anatomy" TargetMode="External"/><Relationship Id="rId14" Type="http://schemas.openxmlformats.org/officeDocument/2006/relationships/hyperlink" Target="https://en.wikivet.net/Phalanges_-_Horse_Anatomy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770</Words>
  <Characters>4391</Characters>
  <Application>Microsoft Office Word</Application>
  <DocSecurity>0</DocSecurity>
  <Lines>36</Lines>
  <Paragraphs>10</Paragraphs>
  <ScaleCrop>false</ScaleCrop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Krystal Maharaj</dc:creator>
  <cp:keywords/>
  <dc:description/>
  <cp:lastModifiedBy>Krystal Maharaj</cp:lastModifiedBy>
  <cp:revision>1</cp:revision>
  <dcterms:created xsi:type="dcterms:W3CDTF">2018-09-14T22:27:00Z</dcterms:created>
  <dcterms:modified xsi:type="dcterms:W3CDTF">2018-09-14T22:34:00Z</dcterms:modified>
</cp:coreProperties>
</file>