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52" w:rsidRDefault="00F42B53" w:rsidP="00F10BC1">
      <w:pPr>
        <w:pStyle w:val="Title"/>
        <w:jc w:val="center"/>
        <w:rPr>
          <w:lang w:val="en-TT"/>
        </w:rPr>
      </w:pPr>
      <w:r>
        <w:rPr>
          <w:lang w:val="en-TT"/>
        </w:rPr>
        <w:t>Post Operative Care</w:t>
      </w:r>
      <w:r w:rsidR="008B30AF">
        <w:rPr>
          <w:lang w:val="en-TT"/>
        </w:rPr>
        <w:t xml:space="preserve"> for Dehorning</w:t>
      </w:r>
    </w:p>
    <w:p w:rsidR="00F10BC1" w:rsidRDefault="00B02578" w:rsidP="00B02578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TT"/>
        </w:rPr>
      </w:pPr>
      <w:r>
        <w:rPr>
          <w:sz w:val="24"/>
          <w:szCs w:val="24"/>
          <w:lang w:val="en-TT"/>
        </w:rPr>
        <w:t>Administration of tetanus antitoxin in important due to the susceptibility of sheep and goats.</w:t>
      </w:r>
    </w:p>
    <w:p w:rsidR="00B02578" w:rsidRDefault="00B02578" w:rsidP="00B02578">
      <w:pPr>
        <w:pStyle w:val="ListParagraph"/>
        <w:spacing w:line="360" w:lineRule="auto"/>
        <w:rPr>
          <w:sz w:val="24"/>
          <w:szCs w:val="24"/>
          <w:lang w:val="en-TT"/>
        </w:rPr>
      </w:pPr>
    </w:p>
    <w:p w:rsidR="00B02578" w:rsidRDefault="00B02578" w:rsidP="00B02578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TT"/>
        </w:rPr>
      </w:pPr>
      <w:r>
        <w:rPr>
          <w:sz w:val="24"/>
          <w:szCs w:val="24"/>
          <w:lang w:val="en-TT"/>
        </w:rPr>
        <w:t xml:space="preserve">Should the partial </w:t>
      </w:r>
      <w:proofErr w:type="spellStart"/>
      <w:r>
        <w:rPr>
          <w:sz w:val="24"/>
          <w:szCs w:val="24"/>
          <w:lang w:val="en-TT"/>
        </w:rPr>
        <w:t>regrowth</w:t>
      </w:r>
      <w:proofErr w:type="spellEnd"/>
      <w:r>
        <w:rPr>
          <w:sz w:val="24"/>
          <w:szCs w:val="24"/>
          <w:lang w:val="en-TT"/>
        </w:rPr>
        <w:t xml:space="preserve"> of the horn occur (</w:t>
      </w:r>
      <w:proofErr w:type="spellStart"/>
      <w:r>
        <w:rPr>
          <w:sz w:val="24"/>
          <w:szCs w:val="24"/>
          <w:lang w:val="en-TT"/>
        </w:rPr>
        <w:t>scurs</w:t>
      </w:r>
      <w:proofErr w:type="spellEnd"/>
      <w:r>
        <w:rPr>
          <w:sz w:val="24"/>
          <w:szCs w:val="24"/>
          <w:lang w:val="en-TT"/>
        </w:rPr>
        <w:t xml:space="preserve">), it can be removed using a </w:t>
      </w:r>
      <w:proofErr w:type="spellStart"/>
      <w:r>
        <w:rPr>
          <w:sz w:val="24"/>
          <w:szCs w:val="24"/>
          <w:lang w:val="en-TT"/>
        </w:rPr>
        <w:t>gigli</w:t>
      </w:r>
      <w:proofErr w:type="spellEnd"/>
      <w:r>
        <w:rPr>
          <w:sz w:val="24"/>
          <w:szCs w:val="24"/>
          <w:lang w:val="en-TT"/>
        </w:rPr>
        <w:t xml:space="preserve"> wire.</w:t>
      </w:r>
    </w:p>
    <w:p w:rsidR="00B02578" w:rsidRPr="00B02578" w:rsidRDefault="00B02578" w:rsidP="00B02578">
      <w:pPr>
        <w:pStyle w:val="ListParagraph"/>
        <w:rPr>
          <w:sz w:val="24"/>
          <w:szCs w:val="24"/>
          <w:lang w:val="en-TT"/>
        </w:rPr>
      </w:pPr>
    </w:p>
    <w:p w:rsidR="00B02578" w:rsidRPr="00B02578" w:rsidRDefault="00B02578" w:rsidP="00B02578">
      <w:pPr>
        <w:pStyle w:val="ListParagraph"/>
        <w:spacing w:line="360" w:lineRule="auto"/>
        <w:rPr>
          <w:sz w:val="24"/>
          <w:szCs w:val="24"/>
          <w:lang w:val="en-TT"/>
        </w:rPr>
      </w:pPr>
    </w:p>
    <w:p w:rsidR="00F42B53" w:rsidRDefault="00AE6D4E" w:rsidP="00F10BC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TT"/>
        </w:rPr>
      </w:pPr>
      <w:r w:rsidRPr="00F10BC1">
        <w:rPr>
          <w:sz w:val="24"/>
          <w:szCs w:val="24"/>
          <w:lang w:val="en-TT"/>
        </w:rPr>
        <w:t xml:space="preserve">The animal should be observed daily following the procedure for the presence of any infection, </w:t>
      </w:r>
      <w:proofErr w:type="spellStart"/>
      <w:r w:rsidRPr="00F10BC1">
        <w:rPr>
          <w:sz w:val="24"/>
          <w:szCs w:val="24"/>
          <w:lang w:val="en-TT"/>
        </w:rPr>
        <w:t>myiasis</w:t>
      </w:r>
      <w:proofErr w:type="spellEnd"/>
      <w:r w:rsidRPr="00F10BC1">
        <w:rPr>
          <w:sz w:val="24"/>
          <w:szCs w:val="24"/>
          <w:lang w:val="en-TT"/>
        </w:rPr>
        <w:t>, bleeding/</w:t>
      </w:r>
      <w:proofErr w:type="spellStart"/>
      <w:r w:rsidRPr="00F10BC1">
        <w:rPr>
          <w:sz w:val="24"/>
          <w:szCs w:val="24"/>
          <w:lang w:val="en-TT"/>
        </w:rPr>
        <w:t>hemmorhage</w:t>
      </w:r>
      <w:proofErr w:type="spellEnd"/>
      <w:r w:rsidRPr="00F10BC1">
        <w:rPr>
          <w:sz w:val="24"/>
          <w:szCs w:val="24"/>
          <w:lang w:val="en-TT"/>
        </w:rPr>
        <w:t>, hematoma formation</w:t>
      </w:r>
      <w:r w:rsidR="001338D2">
        <w:rPr>
          <w:sz w:val="24"/>
          <w:szCs w:val="24"/>
          <w:lang w:val="en-TT"/>
        </w:rPr>
        <w:t>, letha</w:t>
      </w:r>
      <w:r w:rsidR="00F10BC1">
        <w:rPr>
          <w:sz w:val="24"/>
          <w:szCs w:val="24"/>
          <w:lang w:val="en-TT"/>
        </w:rPr>
        <w:t>rg</w:t>
      </w:r>
      <w:r w:rsidR="001338D2">
        <w:rPr>
          <w:sz w:val="24"/>
          <w:szCs w:val="24"/>
          <w:lang w:val="en-TT"/>
        </w:rPr>
        <w:t>y</w:t>
      </w:r>
      <w:r w:rsidRPr="00F10BC1">
        <w:rPr>
          <w:sz w:val="24"/>
          <w:szCs w:val="24"/>
          <w:lang w:val="en-TT"/>
        </w:rPr>
        <w:t xml:space="preserve"> or </w:t>
      </w:r>
      <w:proofErr w:type="spellStart"/>
      <w:r w:rsidRPr="00F10BC1">
        <w:rPr>
          <w:sz w:val="24"/>
          <w:szCs w:val="24"/>
          <w:lang w:val="en-TT"/>
        </w:rPr>
        <w:t>recumbency</w:t>
      </w:r>
      <w:proofErr w:type="spellEnd"/>
      <w:r w:rsidRPr="00F10BC1">
        <w:rPr>
          <w:sz w:val="24"/>
          <w:szCs w:val="24"/>
          <w:lang w:val="en-TT"/>
        </w:rPr>
        <w:t>.</w:t>
      </w:r>
    </w:p>
    <w:p w:rsidR="008B30AF" w:rsidRDefault="008B30AF" w:rsidP="008B30AF">
      <w:pPr>
        <w:pStyle w:val="ListParagraph"/>
        <w:spacing w:line="360" w:lineRule="auto"/>
        <w:rPr>
          <w:sz w:val="24"/>
          <w:szCs w:val="24"/>
          <w:lang w:val="en-TT"/>
        </w:rPr>
      </w:pPr>
    </w:p>
    <w:p w:rsidR="008B30AF" w:rsidRPr="008B30AF" w:rsidRDefault="008B30AF" w:rsidP="008B30A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TT"/>
        </w:rPr>
      </w:pPr>
      <w:r>
        <w:rPr>
          <w:sz w:val="24"/>
          <w:szCs w:val="24"/>
          <w:lang w:val="en-TT"/>
        </w:rPr>
        <w:t xml:space="preserve">A hot iron </w:t>
      </w:r>
      <w:proofErr w:type="spellStart"/>
      <w:r>
        <w:rPr>
          <w:sz w:val="24"/>
          <w:szCs w:val="24"/>
          <w:lang w:val="en-TT"/>
        </w:rPr>
        <w:t>cauterizer</w:t>
      </w:r>
      <w:proofErr w:type="spellEnd"/>
      <w:r>
        <w:rPr>
          <w:sz w:val="24"/>
          <w:szCs w:val="24"/>
          <w:lang w:val="en-TT"/>
        </w:rPr>
        <w:t xml:space="preserve"> should be used in the event that excessive bleeding continues post operatively.</w:t>
      </w:r>
    </w:p>
    <w:p w:rsidR="00AE6D4E" w:rsidRPr="00F10BC1" w:rsidRDefault="00AE6D4E" w:rsidP="00F10BC1">
      <w:pPr>
        <w:spacing w:line="360" w:lineRule="auto"/>
        <w:rPr>
          <w:sz w:val="24"/>
          <w:szCs w:val="24"/>
          <w:lang w:val="en-TT"/>
        </w:rPr>
      </w:pPr>
    </w:p>
    <w:p w:rsidR="00AE6D4E" w:rsidRPr="00B02578" w:rsidRDefault="00AE6D4E" w:rsidP="00AE6D4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TT"/>
        </w:rPr>
      </w:pPr>
      <w:proofErr w:type="gramStart"/>
      <w:r w:rsidRPr="00F10BC1">
        <w:rPr>
          <w:sz w:val="24"/>
          <w:szCs w:val="24"/>
          <w:lang w:val="en-TT"/>
        </w:rPr>
        <w:t xml:space="preserve">Application </w:t>
      </w:r>
      <w:r w:rsidR="00F42B53" w:rsidRPr="00F10BC1">
        <w:rPr>
          <w:sz w:val="24"/>
          <w:szCs w:val="24"/>
          <w:lang w:val="en-TT"/>
        </w:rPr>
        <w:t xml:space="preserve"> of</w:t>
      </w:r>
      <w:proofErr w:type="gramEnd"/>
      <w:r w:rsidR="00F42B53" w:rsidRPr="00F10BC1">
        <w:rPr>
          <w:sz w:val="24"/>
          <w:szCs w:val="24"/>
          <w:lang w:val="en-TT"/>
        </w:rPr>
        <w:t xml:space="preserve"> topical antibiotic spray for the treatment and control of topical infections: </w:t>
      </w:r>
      <w:proofErr w:type="spellStart"/>
      <w:r w:rsidR="00F42B53" w:rsidRPr="00F10BC1">
        <w:rPr>
          <w:sz w:val="24"/>
          <w:szCs w:val="24"/>
          <w:lang w:val="en-TT"/>
        </w:rPr>
        <w:t>Oxytetracycline</w:t>
      </w:r>
      <w:proofErr w:type="spellEnd"/>
      <w:r w:rsidR="00F42B53" w:rsidRPr="00F10BC1">
        <w:rPr>
          <w:sz w:val="24"/>
          <w:szCs w:val="24"/>
          <w:lang w:val="en-TT"/>
        </w:rPr>
        <w:t xml:space="preserve"> Hydrochloride Spray</w:t>
      </w:r>
      <w:r w:rsidRPr="00F10BC1">
        <w:rPr>
          <w:sz w:val="24"/>
          <w:szCs w:val="24"/>
          <w:lang w:val="en-TT"/>
        </w:rPr>
        <w:t>. This should be done immediately after the procedure as well as every day</w:t>
      </w:r>
      <w:r w:rsidR="00B02578">
        <w:rPr>
          <w:sz w:val="24"/>
          <w:szCs w:val="24"/>
          <w:lang w:val="en-TT"/>
        </w:rPr>
        <w:t xml:space="preserve"> (or as needed</w:t>
      </w:r>
      <w:proofErr w:type="gramStart"/>
      <w:r w:rsidR="00B02578">
        <w:rPr>
          <w:sz w:val="24"/>
          <w:szCs w:val="24"/>
          <w:lang w:val="en-TT"/>
        </w:rPr>
        <w:t xml:space="preserve">) </w:t>
      </w:r>
      <w:r w:rsidRPr="00F10BC1">
        <w:rPr>
          <w:sz w:val="24"/>
          <w:szCs w:val="24"/>
          <w:lang w:val="en-TT"/>
        </w:rPr>
        <w:t xml:space="preserve"> for</w:t>
      </w:r>
      <w:proofErr w:type="gramEnd"/>
      <w:r w:rsidRPr="00F10BC1">
        <w:rPr>
          <w:sz w:val="24"/>
          <w:szCs w:val="24"/>
          <w:lang w:val="en-TT"/>
        </w:rPr>
        <w:t xml:space="preserve"> the following week</w:t>
      </w:r>
      <w:r w:rsidR="00B02578">
        <w:rPr>
          <w:sz w:val="24"/>
          <w:szCs w:val="24"/>
          <w:lang w:val="en-TT"/>
        </w:rPr>
        <w:t>.</w:t>
      </w:r>
    </w:p>
    <w:p w:rsidR="00AE6D4E" w:rsidRPr="00F10BC1" w:rsidRDefault="00AE6D4E" w:rsidP="00F10BC1">
      <w:pPr>
        <w:spacing w:line="360" w:lineRule="auto"/>
        <w:rPr>
          <w:sz w:val="24"/>
          <w:szCs w:val="24"/>
          <w:lang w:val="en-TT"/>
        </w:rPr>
      </w:pPr>
    </w:p>
    <w:p w:rsidR="00F42B53" w:rsidRPr="00F10BC1" w:rsidRDefault="00AE6D4E" w:rsidP="00F10BC1">
      <w:pPr>
        <w:pStyle w:val="ListParagraph"/>
        <w:numPr>
          <w:ilvl w:val="0"/>
          <w:numId w:val="1"/>
        </w:numPr>
        <w:tabs>
          <w:tab w:val="left" w:pos="1273"/>
        </w:tabs>
        <w:spacing w:line="360" w:lineRule="auto"/>
        <w:rPr>
          <w:sz w:val="24"/>
          <w:szCs w:val="24"/>
          <w:lang w:val="en-TT"/>
        </w:rPr>
      </w:pPr>
      <w:r w:rsidRPr="00F10BC1">
        <w:rPr>
          <w:sz w:val="24"/>
          <w:szCs w:val="24"/>
          <w:lang w:val="en-TT"/>
        </w:rPr>
        <w:t xml:space="preserve">Application of </w:t>
      </w:r>
      <w:r w:rsidR="00F25488">
        <w:rPr>
          <w:sz w:val="24"/>
          <w:szCs w:val="24"/>
          <w:lang w:val="en-TT"/>
        </w:rPr>
        <w:t xml:space="preserve">fly repellent / </w:t>
      </w:r>
      <w:r w:rsidRPr="00F10BC1">
        <w:rPr>
          <w:sz w:val="24"/>
          <w:szCs w:val="24"/>
          <w:lang w:val="en-TT"/>
        </w:rPr>
        <w:t>anti-</w:t>
      </w:r>
      <w:proofErr w:type="spellStart"/>
      <w:r w:rsidRPr="00F10BC1">
        <w:rPr>
          <w:sz w:val="24"/>
          <w:szCs w:val="24"/>
          <w:lang w:val="en-TT"/>
        </w:rPr>
        <w:t>myiasis</w:t>
      </w:r>
      <w:proofErr w:type="spellEnd"/>
      <w:r w:rsidRPr="00F10BC1">
        <w:rPr>
          <w:sz w:val="24"/>
          <w:szCs w:val="24"/>
          <w:lang w:val="en-TT"/>
        </w:rPr>
        <w:t xml:space="preserve"> topical spray to prevent the occurrence of </w:t>
      </w:r>
      <w:proofErr w:type="spellStart"/>
      <w:r w:rsidRPr="00F10BC1">
        <w:rPr>
          <w:sz w:val="24"/>
          <w:szCs w:val="24"/>
          <w:lang w:val="en-TT"/>
        </w:rPr>
        <w:t>myiasis</w:t>
      </w:r>
      <w:proofErr w:type="spellEnd"/>
      <w:r w:rsidRPr="00F10BC1">
        <w:rPr>
          <w:sz w:val="24"/>
          <w:szCs w:val="24"/>
          <w:lang w:val="en-TT"/>
        </w:rPr>
        <w:t>.</w:t>
      </w:r>
    </w:p>
    <w:p w:rsidR="00AE6D4E" w:rsidRPr="00F10BC1" w:rsidRDefault="00AE6D4E" w:rsidP="00F10BC1">
      <w:pPr>
        <w:tabs>
          <w:tab w:val="left" w:pos="1273"/>
        </w:tabs>
        <w:spacing w:line="360" w:lineRule="auto"/>
        <w:rPr>
          <w:sz w:val="24"/>
          <w:szCs w:val="24"/>
          <w:lang w:val="en-TT"/>
        </w:rPr>
      </w:pPr>
    </w:p>
    <w:p w:rsidR="00AE6D4E" w:rsidRPr="00F10BC1" w:rsidRDefault="00AE6D4E" w:rsidP="00F10BC1">
      <w:pPr>
        <w:pStyle w:val="ListParagraph"/>
        <w:numPr>
          <w:ilvl w:val="0"/>
          <w:numId w:val="1"/>
        </w:numPr>
        <w:tabs>
          <w:tab w:val="left" w:pos="1273"/>
        </w:tabs>
        <w:spacing w:line="360" w:lineRule="auto"/>
        <w:rPr>
          <w:sz w:val="24"/>
          <w:szCs w:val="24"/>
          <w:lang w:val="en-TT"/>
        </w:rPr>
      </w:pPr>
      <w:r w:rsidRPr="00F10BC1">
        <w:rPr>
          <w:sz w:val="24"/>
          <w:szCs w:val="24"/>
          <w:lang w:val="en-TT"/>
        </w:rPr>
        <w:t xml:space="preserve">In the event that a sinus is left </w:t>
      </w:r>
      <w:r w:rsidR="00F10BC1" w:rsidRPr="00F10BC1">
        <w:rPr>
          <w:sz w:val="24"/>
          <w:szCs w:val="24"/>
          <w:lang w:val="en-TT"/>
        </w:rPr>
        <w:t xml:space="preserve">open after removal of the horn, it must be filled in with a gauze </w:t>
      </w:r>
      <w:r w:rsidR="001338D2">
        <w:rPr>
          <w:sz w:val="24"/>
          <w:szCs w:val="24"/>
          <w:lang w:val="en-TT"/>
        </w:rPr>
        <w:t xml:space="preserve">sheet </w:t>
      </w:r>
      <w:r w:rsidR="00F10BC1" w:rsidRPr="00F10BC1">
        <w:rPr>
          <w:sz w:val="24"/>
          <w:szCs w:val="24"/>
          <w:lang w:val="en-TT"/>
        </w:rPr>
        <w:t xml:space="preserve">soaked in </w:t>
      </w:r>
      <w:proofErr w:type="spellStart"/>
      <w:r w:rsidR="00F10BC1" w:rsidRPr="00F10BC1">
        <w:rPr>
          <w:sz w:val="24"/>
          <w:szCs w:val="24"/>
          <w:lang w:val="en-TT"/>
        </w:rPr>
        <w:t>oxytetracycline</w:t>
      </w:r>
      <w:proofErr w:type="spellEnd"/>
      <w:r w:rsidR="00F10BC1" w:rsidRPr="00F10BC1">
        <w:rPr>
          <w:sz w:val="24"/>
          <w:szCs w:val="24"/>
          <w:lang w:val="en-TT"/>
        </w:rPr>
        <w:t xml:space="preserve"> spray.</w:t>
      </w:r>
      <w:r w:rsidR="00F10BC1">
        <w:rPr>
          <w:sz w:val="24"/>
          <w:szCs w:val="24"/>
          <w:lang w:val="en-TT"/>
        </w:rPr>
        <w:t xml:space="preserve"> In addition to this, a second dose of </w:t>
      </w:r>
      <w:r w:rsidR="00B02578">
        <w:rPr>
          <w:sz w:val="24"/>
          <w:szCs w:val="24"/>
          <w:lang w:val="en-TT"/>
        </w:rPr>
        <w:t xml:space="preserve">broad spectrum </w:t>
      </w:r>
      <w:proofErr w:type="spellStart"/>
      <w:r w:rsidR="00B02578">
        <w:rPr>
          <w:sz w:val="24"/>
          <w:szCs w:val="24"/>
          <w:lang w:val="en-TT"/>
        </w:rPr>
        <w:t>antibioyic</w:t>
      </w:r>
      <w:proofErr w:type="spellEnd"/>
      <w:r w:rsidR="00B02578">
        <w:rPr>
          <w:sz w:val="24"/>
          <w:szCs w:val="24"/>
          <w:lang w:val="en-TT"/>
        </w:rPr>
        <w:t xml:space="preserve"> </w:t>
      </w:r>
      <w:r w:rsidR="00F10BC1">
        <w:rPr>
          <w:sz w:val="24"/>
          <w:szCs w:val="24"/>
          <w:lang w:val="en-TT"/>
        </w:rPr>
        <w:t>should be given for the prevention of infection to the open sinus and subsequent spread through the system of the animal.</w:t>
      </w:r>
    </w:p>
    <w:p w:rsidR="00F10BC1" w:rsidRPr="00F10BC1" w:rsidRDefault="00F10BC1" w:rsidP="00F10BC1">
      <w:pPr>
        <w:pStyle w:val="ListParagraph"/>
        <w:rPr>
          <w:sz w:val="24"/>
          <w:szCs w:val="24"/>
          <w:lang w:val="en-TT"/>
        </w:rPr>
      </w:pPr>
    </w:p>
    <w:p w:rsidR="00F10BC1" w:rsidRPr="00F10BC1" w:rsidRDefault="00F10BC1" w:rsidP="00F10BC1">
      <w:pPr>
        <w:pStyle w:val="ListParagraph"/>
        <w:numPr>
          <w:ilvl w:val="0"/>
          <w:numId w:val="1"/>
        </w:numPr>
        <w:tabs>
          <w:tab w:val="left" w:pos="1273"/>
        </w:tabs>
        <w:spacing w:line="360" w:lineRule="auto"/>
        <w:rPr>
          <w:sz w:val="24"/>
          <w:szCs w:val="24"/>
          <w:lang w:val="en-TT"/>
        </w:rPr>
      </w:pPr>
      <w:r>
        <w:rPr>
          <w:sz w:val="24"/>
          <w:szCs w:val="24"/>
          <w:lang w:val="en-TT"/>
        </w:rPr>
        <w:t xml:space="preserve">A dose of </w:t>
      </w:r>
      <w:proofErr w:type="spellStart"/>
      <w:r>
        <w:rPr>
          <w:sz w:val="24"/>
          <w:szCs w:val="24"/>
          <w:lang w:val="en-TT"/>
        </w:rPr>
        <w:t>Ivermectin</w:t>
      </w:r>
      <w:proofErr w:type="spellEnd"/>
      <w:r>
        <w:rPr>
          <w:sz w:val="24"/>
          <w:szCs w:val="24"/>
          <w:lang w:val="en-TT"/>
        </w:rPr>
        <w:t xml:space="preserve"> can be given post operatively for the prevention of parasitic loads.</w:t>
      </w:r>
    </w:p>
    <w:sectPr w:rsidR="00F10BC1" w:rsidRPr="00F10BC1" w:rsidSect="00F934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76DF7"/>
    <w:multiLevelType w:val="hybridMultilevel"/>
    <w:tmpl w:val="C9F08B74"/>
    <w:lvl w:ilvl="0" w:tplc="86085D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hideSpellingErrors/>
  <w:hideGrammaticalErrors/>
  <w:proofState w:spelling="clean" w:grammar="clean"/>
  <w:defaultTabStop w:val="720"/>
  <w:characterSpacingControl w:val="doNotCompress"/>
  <w:compat/>
  <w:rsids>
    <w:rsidRoot w:val="00F42B53"/>
    <w:rsid w:val="001338D2"/>
    <w:rsid w:val="001914CE"/>
    <w:rsid w:val="00385542"/>
    <w:rsid w:val="00402C59"/>
    <w:rsid w:val="008B30AF"/>
    <w:rsid w:val="009E216C"/>
    <w:rsid w:val="00AE6D4E"/>
    <w:rsid w:val="00B02578"/>
    <w:rsid w:val="00EC7D02"/>
    <w:rsid w:val="00F10BC1"/>
    <w:rsid w:val="00F25488"/>
    <w:rsid w:val="00F42B53"/>
    <w:rsid w:val="00F9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B5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10B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0B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2018-09-30T01:53:00Z</dcterms:created>
  <dcterms:modified xsi:type="dcterms:W3CDTF">2018-09-30T01:53:00Z</dcterms:modified>
</cp:coreProperties>
</file>