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BCD" w:rsidRDefault="00B07BCD" w:rsidP="00B07BCD">
      <w:pPr>
        <w:pStyle w:val="NormalWeb"/>
        <w:shd w:val="clear" w:color="auto" w:fill="FFFFFF"/>
        <w:spacing w:before="240" w:beforeAutospacing="0" w:after="360" w:afterAutospacing="0"/>
        <w:ind w:left="120" w:right="300"/>
        <w:rPr>
          <w:rFonts w:ascii="Verdana" w:hAnsi="Verdana"/>
          <w:color w:val="000000"/>
          <w:sz w:val="20"/>
          <w:szCs w:val="20"/>
        </w:rPr>
      </w:pPr>
      <w:r>
        <w:rPr>
          <w:rFonts w:ascii="Verdana" w:hAnsi="Verdana"/>
          <w:color w:val="000000"/>
          <w:sz w:val="20"/>
          <w:szCs w:val="20"/>
        </w:rPr>
        <w:t xml:space="preserve">The cornual nerve supplies sensation to the horn. This nerve travels from immediately behind the eye to the base of the horn. It lies underneath a small overhanging ledge of bone that is a part of the skull. This ledge is easily detected with slight finger pressure. A vein and an artery are found in association with the nerve. </w:t>
      </w:r>
    </w:p>
    <w:p w:rsidR="00B07BCD" w:rsidRDefault="00B07BCD" w:rsidP="00B07BCD">
      <w:pPr>
        <w:pStyle w:val="NormalWeb"/>
        <w:shd w:val="clear" w:color="auto" w:fill="FFFFFF"/>
        <w:spacing w:before="240" w:beforeAutospacing="0" w:after="360" w:afterAutospacing="0"/>
        <w:ind w:left="120" w:right="300"/>
        <w:rPr>
          <w:rFonts w:ascii="Verdana" w:hAnsi="Verdana"/>
          <w:color w:val="000000"/>
          <w:sz w:val="20"/>
          <w:szCs w:val="20"/>
        </w:rPr>
      </w:pPr>
      <w:r>
        <w:rPr>
          <w:rFonts w:ascii="Verdana" w:hAnsi="Verdana"/>
          <w:color w:val="000000"/>
          <w:sz w:val="20"/>
          <w:szCs w:val="20"/>
        </w:rPr>
        <w:t>One nerve provides feeling to each horn. Blocking the nerve makes dehorning easier on the calf</w:t>
      </w:r>
      <w:r>
        <w:rPr>
          <w:rFonts w:ascii="Verdana" w:hAnsi="Verdana"/>
          <w:color w:val="000000"/>
          <w:sz w:val="20"/>
          <w:szCs w:val="20"/>
        </w:rPr>
        <w:t xml:space="preserve"> and the individual carrying out the block</w:t>
      </w:r>
      <w:r>
        <w:rPr>
          <w:rFonts w:ascii="Verdana" w:hAnsi="Verdana"/>
          <w:color w:val="000000"/>
          <w:sz w:val="20"/>
          <w:szCs w:val="20"/>
        </w:rPr>
        <w:t xml:space="preserve">. </w:t>
      </w:r>
      <w:r>
        <w:rPr>
          <w:rFonts w:ascii="Verdana" w:hAnsi="Verdana"/>
          <w:color w:val="000000"/>
          <w:sz w:val="20"/>
          <w:szCs w:val="20"/>
        </w:rPr>
        <w:t>O</w:t>
      </w:r>
      <w:r>
        <w:rPr>
          <w:rFonts w:ascii="Verdana" w:hAnsi="Verdana"/>
          <w:color w:val="000000"/>
          <w:sz w:val="20"/>
          <w:szCs w:val="20"/>
        </w:rPr>
        <w:t>ne nerve on each side of the head</w:t>
      </w:r>
      <w:r>
        <w:rPr>
          <w:rFonts w:ascii="Verdana" w:hAnsi="Verdana"/>
          <w:color w:val="000000"/>
          <w:sz w:val="20"/>
          <w:szCs w:val="20"/>
        </w:rPr>
        <w:t xml:space="preserve"> must be blocked</w:t>
      </w:r>
      <w:r>
        <w:rPr>
          <w:rFonts w:ascii="Verdana" w:hAnsi="Verdana"/>
          <w:color w:val="000000"/>
          <w:sz w:val="20"/>
          <w:szCs w:val="20"/>
        </w:rPr>
        <w:t xml:space="preserve">. </w:t>
      </w:r>
    </w:p>
    <w:p w:rsidR="00B07BCD" w:rsidRDefault="00B07BCD" w:rsidP="00B07BCD">
      <w:pPr>
        <w:pStyle w:val="NormalWeb"/>
        <w:shd w:val="clear" w:color="auto" w:fill="FFFFFF"/>
        <w:spacing w:before="240" w:beforeAutospacing="0" w:after="360" w:afterAutospacing="0"/>
        <w:ind w:left="120" w:right="300"/>
        <w:rPr>
          <w:rFonts w:ascii="Verdana" w:hAnsi="Verdana"/>
          <w:color w:val="000000"/>
          <w:sz w:val="20"/>
          <w:szCs w:val="20"/>
        </w:rPr>
      </w:pPr>
      <w:r>
        <w:rPr>
          <w:rFonts w:ascii="Verdana" w:hAnsi="Verdana"/>
          <w:color w:val="000000"/>
          <w:sz w:val="20"/>
          <w:szCs w:val="20"/>
        </w:rPr>
        <w:t xml:space="preserve">Technique: </w:t>
      </w:r>
    </w:p>
    <w:p w:rsidR="00B07BCD" w:rsidRDefault="00B07BCD" w:rsidP="00B07BCD">
      <w:pPr>
        <w:numPr>
          <w:ilvl w:val="0"/>
          <w:numId w:val="2"/>
        </w:numPr>
        <w:spacing w:after="0" w:line="240" w:lineRule="auto"/>
        <w:ind w:left="780" w:right="720"/>
        <w:rPr>
          <w:rFonts w:ascii="Verdana" w:eastAsia="Times New Roman" w:hAnsi="Verdana" w:cs="Times New Roman"/>
          <w:color w:val="000000"/>
          <w:sz w:val="20"/>
          <w:szCs w:val="20"/>
          <w:lang w:eastAsia="en-JM"/>
        </w:rPr>
      </w:pPr>
      <w:r w:rsidRPr="00B07BCD">
        <w:rPr>
          <w:rFonts w:ascii="Verdana" w:eastAsia="Times New Roman" w:hAnsi="Verdana" w:cs="Times New Roman"/>
          <w:color w:val="000000"/>
          <w:sz w:val="20"/>
          <w:szCs w:val="20"/>
          <w:lang w:eastAsia="en-JM"/>
        </w:rPr>
        <w:t>Restrain the calf</w:t>
      </w:r>
      <w:r>
        <w:rPr>
          <w:rFonts w:ascii="Verdana" w:eastAsia="Times New Roman" w:hAnsi="Verdana" w:cs="Times New Roman"/>
          <w:color w:val="000000"/>
          <w:sz w:val="20"/>
          <w:szCs w:val="20"/>
          <w:lang w:eastAsia="en-JM"/>
        </w:rPr>
        <w:t xml:space="preserve"> with a halter tied to a ring, or post. </w:t>
      </w:r>
    </w:p>
    <w:p w:rsidR="00B07BCD" w:rsidRPr="00B07BCD" w:rsidRDefault="00B07BCD" w:rsidP="00B07BCD">
      <w:pPr>
        <w:spacing w:after="0" w:line="240" w:lineRule="auto"/>
        <w:ind w:left="780" w:right="720"/>
        <w:rPr>
          <w:rFonts w:ascii="Verdana" w:eastAsia="Times New Roman" w:hAnsi="Verdana" w:cs="Times New Roman"/>
          <w:color w:val="000000"/>
          <w:sz w:val="20"/>
          <w:szCs w:val="20"/>
          <w:lang w:eastAsia="en-JM"/>
        </w:rPr>
      </w:pPr>
    </w:p>
    <w:p w:rsidR="00B07BCD" w:rsidRDefault="00B07BCD" w:rsidP="00B07BCD">
      <w:pPr>
        <w:numPr>
          <w:ilvl w:val="0"/>
          <w:numId w:val="2"/>
        </w:numPr>
        <w:spacing w:after="0" w:line="240" w:lineRule="auto"/>
        <w:ind w:left="780" w:right="720"/>
        <w:rPr>
          <w:rFonts w:ascii="Verdana" w:eastAsia="Times New Roman" w:hAnsi="Verdana" w:cs="Times New Roman"/>
          <w:color w:val="000000"/>
          <w:sz w:val="20"/>
          <w:szCs w:val="20"/>
          <w:lang w:eastAsia="en-JM"/>
        </w:rPr>
      </w:pPr>
      <w:r>
        <w:rPr>
          <w:rFonts w:ascii="Verdana" w:eastAsia="Times New Roman" w:hAnsi="Verdana" w:cs="Times New Roman"/>
          <w:color w:val="000000"/>
          <w:sz w:val="20"/>
          <w:szCs w:val="20"/>
          <w:lang w:eastAsia="en-JM"/>
        </w:rPr>
        <w:t>S</w:t>
      </w:r>
      <w:r w:rsidRPr="00B07BCD">
        <w:rPr>
          <w:rFonts w:ascii="Verdana" w:eastAsia="Times New Roman" w:hAnsi="Verdana" w:cs="Times New Roman"/>
          <w:color w:val="000000"/>
          <w:sz w:val="20"/>
          <w:szCs w:val="20"/>
          <w:lang w:eastAsia="en-JM"/>
        </w:rPr>
        <w:t>edate the calf with an injection of an appropriate dose of a sedative and a non-steroidal anti-inflammatory drug as per label directions.</w:t>
      </w:r>
      <w:r>
        <w:rPr>
          <w:rFonts w:ascii="Verdana" w:eastAsia="Times New Roman" w:hAnsi="Verdana" w:cs="Times New Roman"/>
          <w:color w:val="000000"/>
          <w:sz w:val="20"/>
          <w:szCs w:val="20"/>
          <w:lang w:eastAsia="en-JM"/>
        </w:rPr>
        <w:t xml:space="preserve"> (Drug details explained in another section)</w:t>
      </w:r>
    </w:p>
    <w:p w:rsidR="00B07BCD" w:rsidRPr="00B07BCD" w:rsidRDefault="00B07BCD" w:rsidP="00B07BCD">
      <w:pPr>
        <w:spacing w:after="0" w:line="240" w:lineRule="auto"/>
        <w:ind w:right="720"/>
        <w:rPr>
          <w:rFonts w:ascii="Verdana" w:eastAsia="Times New Roman" w:hAnsi="Verdana" w:cs="Times New Roman"/>
          <w:color w:val="000000"/>
          <w:sz w:val="20"/>
          <w:szCs w:val="20"/>
          <w:lang w:eastAsia="en-JM"/>
        </w:rPr>
      </w:pPr>
    </w:p>
    <w:p w:rsidR="00B07BCD" w:rsidRDefault="00B07BCD" w:rsidP="00B07BCD">
      <w:pPr>
        <w:numPr>
          <w:ilvl w:val="0"/>
          <w:numId w:val="2"/>
        </w:numPr>
        <w:spacing w:after="0" w:line="240" w:lineRule="auto"/>
        <w:ind w:left="780" w:right="720"/>
        <w:rPr>
          <w:rFonts w:ascii="Verdana" w:eastAsia="Times New Roman" w:hAnsi="Verdana" w:cs="Times New Roman"/>
          <w:color w:val="000000"/>
          <w:sz w:val="20"/>
          <w:szCs w:val="20"/>
          <w:lang w:eastAsia="en-JM"/>
        </w:rPr>
      </w:pPr>
      <w:r w:rsidRPr="00B07BCD">
        <w:rPr>
          <w:rFonts w:ascii="Verdana" w:eastAsia="Times New Roman" w:hAnsi="Verdana" w:cs="Times New Roman"/>
          <w:color w:val="000000"/>
          <w:sz w:val="20"/>
          <w:szCs w:val="20"/>
          <w:lang w:eastAsia="en-JM"/>
        </w:rPr>
        <w:t>Locat</w:t>
      </w:r>
      <w:r>
        <w:rPr>
          <w:rFonts w:ascii="Verdana" w:eastAsia="Times New Roman" w:hAnsi="Verdana" w:cs="Times New Roman"/>
          <w:color w:val="000000"/>
          <w:sz w:val="20"/>
          <w:szCs w:val="20"/>
          <w:lang w:eastAsia="en-JM"/>
        </w:rPr>
        <w:t xml:space="preserve">e the injection site </w:t>
      </w:r>
      <w:r w:rsidRPr="00B07BCD">
        <w:rPr>
          <w:rFonts w:ascii="Verdana" w:eastAsia="Times New Roman" w:hAnsi="Verdana" w:cs="Times New Roman"/>
          <w:color w:val="000000"/>
          <w:sz w:val="20"/>
          <w:szCs w:val="20"/>
          <w:lang w:eastAsia="en-JM"/>
        </w:rPr>
        <w:t>for the local anaesthetic by putting your thumb on the skin just beside the outside corner of the eye. You will feel a soft depression at this site. Now, move your thumb backwards toward the horn. You will feel a small groove that runs in the bone of the skull. The nerve runs along and under this groove. The injection site is in the upper third (closer to the horn bud) between the corner of the eye and the base of the horn.</w:t>
      </w:r>
    </w:p>
    <w:p w:rsidR="00B07BCD" w:rsidRPr="00B07BCD" w:rsidRDefault="00B07BCD" w:rsidP="00B07BCD">
      <w:pPr>
        <w:spacing w:after="0" w:line="240" w:lineRule="auto"/>
        <w:ind w:right="720"/>
        <w:rPr>
          <w:rFonts w:ascii="Verdana" w:eastAsia="Times New Roman" w:hAnsi="Verdana" w:cs="Times New Roman"/>
          <w:color w:val="000000"/>
          <w:sz w:val="20"/>
          <w:szCs w:val="20"/>
          <w:lang w:eastAsia="en-JM"/>
        </w:rPr>
      </w:pPr>
    </w:p>
    <w:p w:rsidR="00B07BCD" w:rsidRDefault="00B07BCD" w:rsidP="00B07BCD">
      <w:pPr>
        <w:numPr>
          <w:ilvl w:val="0"/>
          <w:numId w:val="2"/>
        </w:numPr>
        <w:spacing w:after="0" w:line="240" w:lineRule="auto"/>
        <w:ind w:left="780" w:right="720"/>
        <w:rPr>
          <w:rFonts w:ascii="Verdana" w:eastAsia="Times New Roman" w:hAnsi="Verdana" w:cs="Times New Roman"/>
          <w:color w:val="000000"/>
          <w:sz w:val="20"/>
          <w:szCs w:val="20"/>
          <w:lang w:eastAsia="en-JM"/>
        </w:rPr>
      </w:pPr>
      <w:r w:rsidRPr="00B07BCD">
        <w:rPr>
          <w:rFonts w:ascii="Verdana" w:eastAsia="Times New Roman" w:hAnsi="Verdana" w:cs="Times New Roman"/>
          <w:color w:val="000000"/>
          <w:sz w:val="20"/>
          <w:szCs w:val="20"/>
          <w:lang w:eastAsia="en-JM"/>
        </w:rPr>
        <w:t>Disinfect the site with an alcohol swab.</w:t>
      </w:r>
    </w:p>
    <w:p w:rsidR="00B07BCD" w:rsidRPr="00B07BCD" w:rsidRDefault="00B07BCD" w:rsidP="00B07BCD">
      <w:pPr>
        <w:spacing w:after="0" w:line="240" w:lineRule="auto"/>
        <w:ind w:right="720"/>
        <w:rPr>
          <w:rFonts w:ascii="Verdana" w:eastAsia="Times New Roman" w:hAnsi="Verdana" w:cs="Times New Roman"/>
          <w:color w:val="000000"/>
          <w:sz w:val="20"/>
          <w:szCs w:val="20"/>
          <w:lang w:eastAsia="en-JM"/>
        </w:rPr>
      </w:pPr>
    </w:p>
    <w:p w:rsidR="00B07BCD" w:rsidRDefault="00B07BCD" w:rsidP="00B07BCD">
      <w:pPr>
        <w:numPr>
          <w:ilvl w:val="0"/>
          <w:numId w:val="2"/>
        </w:numPr>
        <w:spacing w:after="0" w:line="240" w:lineRule="auto"/>
        <w:ind w:left="780" w:right="720"/>
        <w:rPr>
          <w:rFonts w:ascii="Verdana" w:eastAsia="Times New Roman" w:hAnsi="Verdana" w:cs="Times New Roman"/>
          <w:color w:val="000000"/>
          <w:sz w:val="20"/>
          <w:szCs w:val="20"/>
          <w:lang w:eastAsia="en-JM"/>
        </w:rPr>
      </w:pPr>
      <w:r w:rsidRPr="00B07BCD">
        <w:rPr>
          <w:rFonts w:ascii="Verdana" w:eastAsia="Times New Roman" w:hAnsi="Verdana" w:cs="Times New Roman"/>
          <w:color w:val="000000"/>
          <w:sz w:val="20"/>
          <w:szCs w:val="20"/>
          <w:lang w:eastAsia="en-JM"/>
        </w:rPr>
        <w:t>Use a 20- or 18-gauge, 1 to 1.5-inch needle.</w:t>
      </w:r>
    </w:p>
    <w:p w:rsidR="00B07BCD" w:rsidRPr="00B07BCD" w:rsidRDefault="00B07BCD" w:rsidP="00B07BCD">
      <w:pPr>
        <w:spacing w:after="0" w:line="240" w:lineRule="auto"/>
        <w:ind w:right="720"/>
        <w:rPr>
          <w:rFonts w:ascii="Verdana" w:eastAsia="Times New Roman" w:hAnsi="Verdana" w:cs="Times New Roman"/>
          <w:color w:val="000000"/>
          <w:sz w:val="20"/>
          <w:szCs w:val="20"/>
          <w:lang w:eastAsia="en-JM"/>
        </w:rPr>
      </w:pPr>
    </w:p>
    <w:p w:rsidR="00B07BCD" w:rsidRDefault="00B07BCD" w:rsidP="00B07BCD">
      <w:pPr>
        <w:numPr>
          <w:ilvl w:val="0"/>
          <w:numId w:val="2"/>
        </w:numPr>
        <w:spacing w:after="0" w:line="240" w:lineRule="auto"/>
        <w:ind w:left="780" w:right="720"/>
        <w:rPr>
          <w:rFonts w:ascii="Verdana" w:eastAsia="Times New Roman" w:hAnsi="Verdana" w:cs="Times New Roman"/>
          <w:color w:val="000000"/>
          <w:sz w:val="20"/>
          <w:szCs w:val="20"/>
          <w:lang w:eastAsia="en-JM"/>
        </w:rPr>
      </w:pPr>
      <w:r w:rsidRPr="00B07BCD">
        <w:rPr>
          <w:rFonts w:ascii="Verdana" w:eastAsia="Times New Roman" w:hAnsi="Verdana" w:cs="Times New Roman"/>
          <w:color w:val="000000"/>
          <w:sz w:val="20"/>
          <w:szCs w:val="20"/>
          <w:lang w:eastAsia="en-JM"/>
        </w:rPr>
        <w:t>Use a 6 or 10 cc syringe.</w:t>
      </w:r>
    </w:p>
    <w:p w:rsidR="00B07BCD" w:rsidRPr="00B07BCD" w:rsidRDefault="00B07BCD" w:rsidP="00B07BCD">
      <w:pPr>
        <w:spacing w:after="0" w:line="240" w:lineRule="auto"/>
        <w:ind w:right="720"/>
        <w:rPr>
          <w:rFonts w:ascii="Verdana" w:eastAsia="Times New Roman" w:hAnsi="Verdana" w:cs="Times New Roman"/>
          <w:color w:val="000000"/>
          <w:sz w:val="20"/>
          <w:szCs w:val="20"/>
          <w:lang w:eastAsia="en-JM"/>
        </w:rPr>
      </w:pPr>
    </w:p>
    <w:p w:rsidR="00B07BCD" w:rsidRDefault="00B07BCD" w:rsidP="00B07BCD">
      <w:pPr>
        <w:numPr>
          <w:ilvl w:val="0"/>
          <w:numId w:val="2"/>
        </w:numPr>
        <w:spacing w:after="0" w:line="240" w:lineRule="auto"/>
        <w:ind w:left="780" w:right="720"/>
        <w:rPr>
          <w:rFonts w:ascii="Verdana" w:eastAsia="Times New Roman" w:hAnsi="Verdana" w:cs="Times New Roman"/>
          <w:color w:val="000000"/>
          <w:sz w:val="20"/>
          <w:szCs w:val="20"/>
          <w:lang w:eastAsia="en-JM"/>
        </w:rPr>
      </w:pPr>
      <w:r w:rsidRPr="00B07BCD">
        <w:rPr>
          <w:rFonts w:ascii="Verdana" w:eastAsia="Times New Roman" w:hAnsi="Verdana" w:cs="Times New Roman"/>
          <w:color w:val="000000"/>
          <w:sz w:val="20"/>
          <w:szCs w:val="20"/>
          <w:lang w:eastAsia="en-JM"/>
        </w:rPr>
        <w:t>Use from 3-10 cc of 2 per cent lidocaine with epinephrine</w:t>
      </w:r>
      <w:r>
        <w:rPr>
          <w:rFonts w:ascii="Verdana" w:eastAsia="Times New Roman" w:hAnsi="Verdana" w:cs="Times New Roman"/>
          <w:color w:val="000000"/>
          <w:sz w:val="20"/>
          <w:szCs w:val="20"/>
          <w:lang w:eastAsia="en-JM"/>
        </w:rPr>
        <w:t xml:space="preserve"> (NOT USED IN OUR PROCEDURE)</w:t>
      </w:r>
      <w:r w:rsidRPr="00B07BCD">
        <w:rPr>
          <w:rFonts w:ascii="Verdana" w:eastAsia="Times New Roman" w:hAnsi="Verdana" w:cs="Times New Roman"/>
          <w:color w:val="000000"/>
          <w:sz w:val="20"/>
          <w:szCs w:val="20"/>
          <w:lang w:eastAsia="en-JM"/>
        </w:rPr>
        <w:t xml:space="preserve"> for each horn. The volume depends on size of calf.</w:t>
      </w:r>
      <w:r>
        <w:rPr>
          <w:rFonts w:ascii="Verdana" w:eastAsia="Times New Roman" w:hAnsi="Verdana" w:cs="Times New Roman"/>
          <w:color w:val="000000"/>
          <w:sz w:val="20"/>
          <w:szCs w:val="20"/>
          <w:lang w:eastAsia="en-JM"/>
        </w:rPr>
        <w:t xml:space="preserve"> (Calculations shown elsewhere)</w:t>
      </w:r>
    </w:p>
    <w:p w:rsidR="00B07BCD" w:rsidRPr="00B07BCD" w:rsidRDefault="00B07BCD" w:rsidP="00B07BCD">
      <w:pPr>
        <w:spacing w:after="0" w:line="240" w:lineRule="auto"/>
        <w:ind w:right="720"/>
        <w:rPr>
          <w:rFonts w:ascii="Verdana" w:eastAsia="Times New Roman" w:hAnsi="Verdana" w:cs="Times New Roman"/>
          <w:color w:val="000000"/>
          <w:sz w:val="20"/>
          <w:szCs w:val="20"/>
          <w:lang w:eastAsia="en-JM"/>
        </w:rPr>
      </w:pPr>
    </w:p>
    <w:p w:rsidR="00B07BCD" w:rsidRDefault="00B07BCD" w:rsidP="00B07BCD">
      <w:pPr>
        <w:numPr>
          <w:ilvl w:val="0"/>
          <w:numId w:val="2"/>
        </w:numPr>
        <w:spacing w:after="0" w:line="240" w:lineRule="auto"/>
        <w:ind w:left="780" w:right="720"/>
        <w:rPr>
          <w:rFonts w:ascii="Verdana" w:eastAsia="Times New Roman" w:hAnsi="Verdana" w:cs="Times New Roman"/>
          <w:color w:val="000000"/>
          <w:sz w:val="20"/>
          <w:szCs w:val="20"/>
          <w:lang w:eastAsia="en-JM"/>
        </w:rPr>
      </w:pPr>
      <w:r w:rsidRPr="00B07BCD">
        <w:rPr>
          <w:rFonts w:ascii="Verdana" w:eastAsia="Times New Roman" w:hAnsi="Verdana" w:cs="Times New Roman"/>
          <w:color w:val="000000"/>
          <w:sz w:val="20"/>
          <w:szCs w:val="20"/>
          <w:lang w:eastAsia="en-JM"/>
        </w:rPr>
        <w:t>While holding the head steady and with the needle on the syringe, push the needle through the skin at the injection site. The needle should penetrate perpendicular to the skull at the site. Once you are through the skin, pull back on the plunger to be sure the needle is not in a blood vessel; then inject about 1.5 cc of lidocaine. Push the needle in about 0.25 inches and inject another 1.5 cc. Push it in about another 0.25 inches and inject the remaining lidocaine. Then withdraw the needle. If you hit the bone with the tip of the needle, withdraw it slightly and give the last of the lidocaine.</w:t>
      </w:r>
    </w:p>
    <w:p w:rsidR="00B07BCD" w:rsidRPr="00B07BCD" w:rsidRDefault="00B07BCD" w:rsidP="00B07BCD">
      <w:pPr>
        <w:spacing w:after="0" w:line="240" w:lineRule="auto"/>
        <w:ind w:right="720"/>
        <w:rPr>
          <w:rFonts w:ascii="Verdana" w:eastAsia="Times New Roman" w:hAnsi="Verdana" w:cs="Times New Roman"/>
          <w:color w:val="000000"/>
          <w:sz w:val="20"/>
          <w:szCs w:val="20"/>
          <w:lang w:eastAsia="en-JM"/>
        </w:rPr>
      </w:pPr>
    </w:p>
    <w:p w:rsidR="00B07BCD" w:rsidRDefault="00B07BCD" w:rsidP="00B07BCD">
      <w:pPr>
        <w:numPr>
          <w:ilvl w:val="0"/>
          <w:numId w:val="2"/>
        </w:numPr>
        <w:spacing w:after="0" w:line="240" w:lineRule="auto"/>
        <w:ind w:left="780" w:right="720"/>
        <w:rPr>
          <w:rFonts w:ascii="Verdana" w:eastAsia="Times New Roman" w:hAnsi="Verdana" w:cs="Times New Roman"/>
          <w:color w:val="000000"/>
          <w:sz w:val="20"/>
          <w:szCs w:val="20"/>
          <w:lang w:eastAsia="en-JM"/>
        </w:rPr>
      </w:pPr>
      <w:r w:rsidRPr="00B07BCD">
        <w:rPr>
          <w:rFonts w:ascii="Verdana" w:eastAsia="Times New Roman" w:hAnsi="Verdana" w:cs="Times New Roman"/>
          <w:color w:val="000000"/>
          <w:sz w:val="20"/>
          <w:szCs w:val="20"/>
          <w:lang w:eastAsia="en-JM"/>
        </w:rPr>
        <w:t xml:space="preserve">Repeat on the other side of the head. </w:t>
      </w:r>
    </w:p>
    <w:p w:rsidR="00B07BCD" w:rsidRPr="00B07BCD" w:rsidRDefault="00B07BCD" w:rsidP="00B07BCD">
      <w:pPr>
        <w:spacing w:after="0" w:line="240" w:lineRule="auto"/>
        <w:ind w:right="720"/>
        <w:rPr>
          <w:rFonts w:ascii="Verdana" w:eastAsia="Times New Roman" w:hAnsi="Verdana" w:cs="Times New Roman"/>
          <w:color w:val="000000"/>
          <w:sz w:val="20"/>
          <w:szCs w:val="20"/>
          <w:lang w:eastAsia="en-JM"/>
        </w:rPr>
      </w:pPr>
    </w:p>
    <w:p w:rsidR="00B07BCD" w:rsidRDefault="008A19B8" w:rsidP="00B07BCD">
      <w:pPr>
        <w:numPr>
          <w:ilvl w:val="0"/>
          <w:numId w:val="2"/>
        </w:numPr>
        <w:spacing w:after="0" w:line="240" w:lineRule="auto"/>
        <w:ind w:left="780" w:right="720"/>
        <w:rPr>
          <w:rFonts w:ascii="Verdana" w:eastAsia="Times New Roman" w:hAnsi="Verdana" w:cs="Times New Roman"/>
          <w:color w:val="000000"/>
          <w:sz w:val="20"/>
          <w:szCs w:val="20"/>
          <w:lang w:eastAsia="en-JM"/>
        </w:rPr>
      </w:pPr>
      <w:r>
        <w:rPr>
          <w:rFonts w:ascii="Verdana" w:eastAsia="Times New Roman" w:hAnsi="Verdana" w:cs="Times New Roman"/>
          <w:color w:val="000000"/>
          <w:sz w:val="20"/>
          <w:szCs w:val="20"/>
          <w:lang w:eastAsia="en-JM"/>
        </w:rPr>
        <w:t>W</w:t>
      </w:r>
      <w:r w:rsidR="00B07BCD" w:rsidRPr="00B07BCD">
        <w:rPr>
          <w:rFonts w:ascii="Verdana" w:eastAsia="Times New Roman" w:hAnsi="Verdana" w:cs="Times New Roman"/>
          <w:color w:val="000000"/>
          <w:sz w:val="20"/>
          <w:szCs w:val="20"/>
          <w:lang w:eastAsia="en-JM"/>
        </w:rPr>
        <w:t>ait several minutes for it to take effect. The upper eyelid usually droops with correct injection techniques. Failure may occur if the injection went too deep at the site.</w:t>
      </w:r>
    </w:p>
    <w:p w:rsidR="00B07BCD" w:rsidRPr="00B07BCD" w:rsidRDefault="00B07BCD" w:rsidP="00B07BCD">
      <w:pPr>
        <w:spacing w:after="0" w:line="240" w:lineRule="auto"/>
        <w:ind w:right="720"/>
        <w:rPr>
          <w:rFonts w:ascii="Verdana" w:eastAsia="Times New Roman" w:hAnsi="Verdana" w:cs="Times New Roman"/>
          <w:color w:val="000000"/>
          <w:sz w:val="20"/>
          <w:szCs w:val="20"/>
          <w:lang w:eastAsia="en-JM"/>
        </w:rPr>
      </w:pPr>
    </w:p>
    <w:p w:rsidR="00B07BCD" w:rsidRDefault="00B07BCD" w:rsidP="00B07BCD">
      <w:pPr>
        <w:numPr>
          <w:ilvl w:val="0"/>
          <w:numId w:val="2"/>
        </w:numPr>
        <w:spacing w:after="0" w:line="240" w:lineRule="auto"/>
        <w:ind w:left="780" w:right="720"/>
        <w:rPr>
          <w:rFonts w:ascii="Verdana" w:eastAsia="Times New Roman" w:hAnsi="Verdana" w:cs="Times New Roman"/>
          <w:color w:val="000000"/>
          <w:sz w:val="20"/>
          <w:szCs w:val="20"/>
          <w:lang w:eastAsia="en-JM"/>
        </w:rPr>
      </w:pPr>
      <w:r w:rsidRPr="00B07BCD">
        <w:rPr>
          <w:rFonts w:ascii="Verdana" w:eastAsia="Times New Roman" w:hAnsi="Verdana" w:cs="Times New Roman"/>
          <w:color w:val="000000"/>
          <w:sz w:val="20"/>
          <w:szCs w:val="20"/>
          <w:lang w:eastAsia="en-JM"/>
        </w:rPr>
        <w:t>Proceed to block the nerves on other calves and then return to dehorn the first calf.</w:t>
      </w:r>
      <w:r w:rsidR="008A19B8">
        <w:rPr>
          <w:rFonts w:ascii="Verdana" w:eastAsia="Times New Roman" w:hAnsi="Verdana" w:cs="Times New Roman"/>
          <w:color w:val="000000"/>
          <w:sz w:val="20"/>
          <w:szCs w:val="20"/>
          <w:lang w:eastAsia="en-JM"/>
        </w:rPr>
        <w:t xml:space="preserve"> (This step was not done in our lab)</w:t>
      </w:r>
    </w:p>
    <w:p w:rsidR="004A608A" w:rsidRDefault="004A608A" w:rsidP="004A608A">
      <w:pPr>
        <w:pStyle w:val="ListParagraph"/>
        <w:rPr>
          <w:rFonts w:ascii="Verdana" w:eastAsia="Times New Roman" w:hAnsi="Verdana" w:cs="Times New Roman"/>
          <w:color w:val="000000"/>
          <w:sz w:val="20"/>
          <w:szCs w:val="20"/>
          <w:lang w:eastAsia="en-JM"/>
        </w:rPr>
      </w:pPr>
    </w:p>
    <w:p w:rsidR="004A608A" w:rsidRPr="00B07BCD" w:rsidRDefault="004A608A" w:rsidP="004A608A">
      <w:pPr>
        <w:spacing w:after="0" w:line="240" w:lineRule="auto"/>
        <w:ind w:right="720"/>
        <w:rPr>
          <w:rFonts w:ascii="Verdana" w:eastAsia="Times New Roman" w:hAnsi="Verdana" w:cs="Times New Roman"/>
          <w:b/>
          <w:color w:val="000000"/>
          <w:sz w:val="20"/>
          <w:szCs w:val="20"/>
          <w:lang w:eastAsia="en-JM"/>
        </w:rPr>
      </w:pPr>
      <w:r w:rsidRPr="004A608A">
        <w:rPr>
          <w:rFonts w:ascii="Verdana" w:eastAsia="Times New Roman" w:hAnsi="Verdana" w:cs="Times New Roman"/>
          <w:b/>
          <w:color w:val="000000"/>
          <w:sz w:val="20"/>
          <w:szCs w:val="20"/>
          <w:lang w:eastAsia="en-JM"/>
        </w:rPr>
        <w:t xml:space="preserve">Xylazine &amp; Ketamine, Pen-Strep and Flunixin (Banamine) were all calculated accordingly (See drugs section) and given IM, at the “injection triangle” at the neck of the cow.   </w:t>
      </w:r>
    </w:p>
    <w:p w:rsidR="00B07BCD" w:rsidRDefault="00B07BCD" w:rsidP="00B07BCD">
      <w:bookmarkStart w:id="0" w:name="_GoBack"/>
      <w:bookmarkEnd w:id="0"/>
    </w:p>
    <w:sectPr w:rsidR="00B07B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F6788"/>
    <w:multiLevelType w:val="hybridMultilevel"/>
    <w:tmpl w:val="BB8A3078"/>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 w15:restartNumberingAfterBreak="0">
    <w:nsid w:val="74874220"/>
    <w:multiLevelType w:val="multilevel"/>
    <w:tmpl w:val="0178B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BCD"/>
    <w:rsid w:val="004A608A"/>
    <w:rsid w:val="008A19B8"/>
    <w:rsid w:val="00B07BCD"/>
    <w:rsid w:val="00C21881"/>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B3EF3"/>
  <w15:chartTrackingRefBased/>
  <w15:docId w15:val="{B6E235C1-9920-42C8-A62A-E64482E9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BCD"/>
    <w:pPr>
      <w:ind w:left="720"/>
      <w:contextualSpacing/>
    </w:pPr>
  </w:style>
  <w:style w:type="paragraph" w:styleId="NormalWeb">
    <w:name w:val="Normal (Web)"/>
    <w:basedOn w:val="Normal"/>
    <w:uiPriority w:val="99"/>
    <w:semiHidden/>
    <w:unhideWhenUsed/>
    <w:rsid w:val="00B07BCD"/>
    <w:pPr>
      <w:spacing w:before="100" w:beforeAutospacing="1" w:after="100" w:afterAutospacing="1" w:line="240" w:lineRule="auto"/>
    </w:pPr>
    <w:rPr>
      <w:rFonts w:ascii="Times New Roman" w:eastAsia="Times New Roman" w:hAnsi="Times New Roman" w:cs="Times New Roman"/>
      <w:sz w:val="24"/>
      <w:szCs w:val="24"/>
      <w:lang w:eastAsia="en-J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675587">
      <w:bodyDiv w:val="1"/>
      <w:marLeft w:val="0"/>
      <w:marRight w:val="0"/>
      <w:marTop w:val="0"/>
      <w:marBottom w:val="0"/>
      <w:divBdr>
        <w:top w:val="none" w:sz="0" w:space="0" w:color="auto"/>
        <w:left w:val="none" w:sz="0" w:space="0" w:color="auto"/>
        <w:bottom w:val="none" w:sz="0" w:space="0" w:color="auto"/>
        <w:right w:val="none" w:sz="0" w:space="0" w:color="auto"/>
      </w:divBdr>
    </w:div>
    <w:div w:id="1625575501">
      <w:bodyDiv w:val="1"/>
      <w:marLeft w:val="0"/>
      <w:marRight w:val="0"/>
      <w:marTop w:val="0"/>
      <w:marBottom w:val="0"/>
      <w:divBdr>
        <w:top w:val="none" w:sz="0" w:space="0" w:color="auto"/>
        <w:left w:val="none" w:sz="0" w:space="0" w:color="auto"/>
        <w:bottom w:val="none" w:sz="0" w:space="0" w:color="auto"/>
        <w:right w:val="none" w:sz="0" w:space="0" w:color="auto"/>
      </w:divBdr>
    </w:div>
    <w:div w:id="1924992767">
      <w:bodyDiv w:val="1"/>
      <w:marLeft w:val="0"/>
      <w:marRight w:val="0"/>
      <w:marTop w:val="0"/>
      <w:marBottom w:val="0"/>
      <w:divBdr>
        <w:top w:val="none" w:sz="0" w:space="0" w:color="auto"/>
        <w:left w:val="none" w:sz="0" w:space="0" w:color="auto"/>
        <w:bottom w:val="none" w:sz="0" w:space="0" w:color="auto"/>
        <w:right w:val="none" w:sz="0" w:space="0" w:color="auto"/>
      </w:divBdr>
      <w:divsChild>
        <w:div w:id="830483309">
          <w:marLeft w:val="0"/>
          <w:marRight w:val="450"/>
          <w:marTop w:val="0"/>
          <w:marBottom w:val="0"/>
          <w:divBdr>
            <w:top w:val="none" w:sz="0" w:space="0" w:color="auto"/>
            <w:left w:val="none" w:sz="0" w:space="0" w:color="auto"/>
            <w:bottom w:val="none" w:sz="0" w:space="0" w:color="auto"/>
            <w:right w:val="none" w:sz="0" w:space="0" w:color="auto"/>
          </w:divBdr>
          <w:divsChild>
            <w:div w:id="173805994">
              <w:marLeft w:val="0"/>
              <w:marRight w:val="0"/>
              <w:marTop w:val="0"/>
              <w:marBottom w:val="150"/>
              <w:divBdr>
                <w:top w:val="none" w:sz="0" w:space="0" w:color="auto"/>
                <w:left w:val="none" w:sz="0" w:space="0" w:color="auto"/>
                <w:bottom w:val="none" w:sz="0" w:space="0" w:color="auto"/>
                <w:right w:val="none" w:sz="0" w:space="0" w:color="auto"/>
              </w:divBdr>
              <w:divsChild>
                <w:div w:id="1107238415">
                  <w:marLeft w:val="0"/>
                  <w:marRight w:val="0"/>
                  <w:marTop w:val="0"/>
                  <w:marBottom w:val="0"/>
                  <w:divBdr>
                    <w:top w:val="none" w:sz="0" w:space="0" w:color="auto"/>
                    <w:left w:val="none" w:sz="0" w:space="0" w:color="auto"/>
                    <w:bottom w:val="none" w:sz="0" w:space="0" w:color="auto"/>
                    <w:right w:val="none" w:sz="0" w:space="0" w:color="auto"/>
                  </w:divBdr>
                </w:div>
                <w:div w:id="1077019560">
                  <w:marLeft w:val="0"/>
                  <w:marRight w:val="0"/>
                  <w:marTop w:val="0"/>
                  <w:marBottom w:val="0"/>
                  <w:divBdr>
                    <w:top w:val="none" w:sz="0" w:space="0" w:color="auto"/>
                    <w:left w:val="none" w:sz="0" w:space="0" w:color="auto"/>
                    <w:bottom w:val="none" w:sz="0" w:space="0" w:color="auto"/>
                    <w:right w:val="none" w:sz="0" w:space="0" w:color="auto"/>
                  </w:divBdr>
                </w:div>
              </w:divsChild>
            </w:div>
            <w:div w:id="1517814681">
              <w:marLeft w:val="0"/>
              <w:marRight w:val="0"/>
              <w:marTop w:val="0"/>
              <w:marBottom w:val="150"/>
              <w:divBdr>
                <w:top w:val="none" w:sz="0" w:space="0" w:color="auto"/>
                <w:left w:val="none" w:sz="0" w:space="0" w:color="auto"/>
                <w:bottom w:val="none" w:sz="0" w:space="0" w:color="auto"/>
                <w:right w:val="none" w:sz="0" w:space="0" w:color="auto"/>
              </w:divBdr>
              <w:divsChild>
                <w:div w:id="625889598">
                  <w:marLeft w:val="0"/>
                  <w:marRight w:val="0"/>
                  <w:marTop w:val="0"/>
                  <w:marBottom w:val="0"/>
                  <w:divBdr>
                    <w:top w:val="none" w:sz="0" w:space="0" w:color="auto"/>
                    <w:left w:val="none" w:sz="0" w:space="0" w:color="auto"/>
                    <w:bottom w:val="none" w:sz="0" w:space="0" w:color="auto"/>
                    <w:right w:val="none" w:sz="0" w:space="0" w:color="auto"/>
                  </w:divBdr>
                </w:div>
                <w:div w:id="1393307667">
                  <w:marLeft w:val="0"/>
                  <w:marRight w:val="0"/>
                  <w:marTop w:val="0"/>
                  <w:marBottom w:val="0"/>
                  <w:divBdr>
                    <w:top w:val="none" w:sz="0" w:space="0" w:color="auto"/>
                    <w:left w:val="none" w:sz="0" w:space="0" w:color="auto"/>
                    <w:bottom w:val="none" w:sz="0" w:space="0" w:color="auto"/>
                    <w:right w:val="none" w:sz="0" w:space="0" w:color="auto"/>
                  </w:divBdr>
                </w:div>
              </w:divsChild>
            </w:div>
            <w:div w:id="1678196566">
              <w:marLeft w:val="0"/>
              <w:marRight w:val="0"/>
              <w:marTop w:val="0"/>
              <w:marBottom w:val="150"/>
              <w:divBdr>
                <w:top w:val="none" w:sz="0" w:space="0" w:color="auto"/>
                <w:left w:val="none" w:sz="0" w:space="0" w:color="auto"/>
                <w:bottom w:val="none" w:sz="0" w:space="0" w:color="auto"/>
                <w:right w:val="none" w:sz="0" w:space="0" w:color="auto"/>
              </w:divBdr>
              <w:divsChild>
                <w:div w:id="483818245">
                  <w:marLeft w:val="0"/>
                  <w:marRight w:val="0"/>
                  <w:marTop w:val="0"/>
                  <w:marBottom w:val="0"/>
                  <w:divBdr>
                    <w:top w:val="none" w:sz="0" w:space="0" w:color="auto"/>
                    <w:left w:val="none" w:sz="0" w:space="0" w:color="auto"/>
                    <w:bottom w:val="none" w:sz="0" w:space="0" w:color="auto"/>
                    <w:right w:val="none" w:sz="0" w:space="0" w:color="auto"/>
                  </w:divBdr>
                </w:div>
                <w:div w:id="735469684">
                  <w:marLeft w:val="0"/>
                  <w:marRight w:val="0"/>
                  <w:marTop w:val="0"/>
                  <w:marBottom w:val="0"/>
                  <w:divBdr>
                    <w:top w:val="none" w:sz="0" w:space="0" w:color="auto"/>
                    <w:left w:val="none" w:sz="0" w:space="0" w:color="auto"/>
                    <w:bottom w:val="none" w:sz="0" w:space="0" w:color="auto"/>
                    <w:right w:val="none" w:sz="0" w:space="0" w:color="auto"/>
                  </w:divBdr>
                </w:div>
              </w:divsChild>
            </w:div>
            <w:div w:id="281300884">
              <w:marLeft w:val="0"/>
              <w:marRight w:val="0"/>
              <w:marTop w:val="0"/>
              <w:marBottom w:val="150"/>
              <w:divBdr>
                <w:top w:val="none" w:sz="0" w:space="0" w:color="auto"/>
                <w:left w:val="none" w:sz="0" w:space="0" w:color="auto"/>
                <w:bottom w:val="none" w:sz="0" w:space="0" w:color="auto"/>
                <w:right w:val="none" w:sz="0" w:space="0" w:color="auto"/>
              </w:divBdr>
              <w:divsChild>
                <w:div w:id="1598949274">
                  <w:marLeft w:val="0"/>
                  <w:marRight w:val="0"/>
                  <w:marTop w:val="0"/>
                  <w:marBottom w:val="0"/>
                  <w:divBdr>
                    <w:top w:val="none" w:sz="0" w:space="0" w:color="auto"/>
                    <w:left w:val="none" w:sz="0" w:space="0" w:color="auto"/>
                    <w:bottom w:val="none" w:sz="0" w:space="0" w:color="auto"/>
                    <w:right w:val="none" w:sz="0" w:space="0" w:color="auto"/>
                  </w:divBdr>
                </w:div>
                <w:div w:id="455149098">
                  <w:marLeft w:val="0"/>
                  <w:marRight w:val="0"/>
                  <w:marTop w:val="0"/>
                  <w:marBottom w:val="0"/>
                  <w:divBdr>
                    <w:top w:val="none" w:sz="0" w:space="0" w:color="auto"/>
                    <w:left w:val="none" w:sz="0" w:space="0" w:color="auto"/>
                    <w:bottom w:val="none" w:sz="0" w:space="0" w:color="auto"/>
                    <w:right w:val="none" w:sz="0" w:space="0" w:color="auto"/>
                  </w:divBdr>
                </w:div>
              </w:divsChild>
            </w:div>
            <w:div w:id="471019691">
              <w:marLeft w:val="0"/>
              <w:marRight w:val="0"/>
              <w:marTop w:val="0"/>
              <w:marBottom w:val="150"/>
              <w:divBdr>
                <w:top w:val="none" w:sz="0" w:space="0" w:color="auto"/>
                <w:left w:val="none" w:sz="0" w:space="0" w:color="auto"/>
                <w:bottom w:val="none" w:sz="0" w:space="0" w:color="auto"/>
                <w:right w:val="none" w:sz="0" w:space="0" w:color="auto"/>
              </w:divBdr>
              <w:divsChild>
                <w:div w:id="2061857509">
                  <w:marLeft w:val="0"/>
                  <w:marRight w:val="0"/>
                  <w:marTop w:val="0"/>
                  <w:marBottom w:val="0"/>
                  <w:divBdr>
                    <w:top w:val="none" w:sz="0" w:space="0" w:color="auto"/>
                    <w:left w:val="none" w:sz="0" w:space="0" w:color="auto"/>
                    <w:bottom w:val="none" w:sz="0" w:space="0" w:color="auto"/>
                    <w:right w:val="none" w:sz="0" w:space="0" w:color="auto"/>
                  </w:divBdr>
                </w:div>
                <w:div w:id="173893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74936">
          <w:marLeft w:val="0"/>
          <w:marRight w:val="300"/>
          <w:marTop w:val="0"/>
          <w:marBottom w:val="0"/>
          <w:divBdr>
            <w:top w:val="none" w:sz="0" w:space="0" w:color="auto"/>
            <w:left w:val="none" w:sz="0" w:space="0" w:color="auto"/>
            <w:bottom w:val="none" w:sz="0" w:space="0" w:color="auto"/>
            <w:right w:val="none" w:sz="0" w:space="0" w:color="auto"/>
          </w:divBdr>
          <w:divsChild>
            <w:div w:id="1110049592">
              <w:marLeft w:val="0"/>
              <w:marRight w:val="300"/>
              <w:marTop w:val="0"/>
              <w:marBottom w:val="300"/>
              <w:divBdr>
                <w:top w:val="none" w:sz="0" w:space="0" w:color="auto"/>
                <w:left w:val="none" w:sz="0" w:space="0" w:color="auto"/>
                <w:bottom w:val="dotted" w:sz="6" w:space="0" w:color="CCCCCC"/>
                <w:right w:val="none" w:sz="0" w:space="0" w:color="auto"/>
              </w:divBdr>
              <w:divsChild>
                <w:div w:id="711198112">
                  <w:marLeft w:val="0"/>
                  <w:marRight w:val="0"/>
                  <w:marTop w:val="0"/>
                  <w:marBottom w:val="0"/>
                  <w:divBdr>
                    <w:top w:val="none" w:sz="0" w:space="0" w:color="auto"/>
                    <w:left w:val="none" w:sz="0" w:space="0" w:color="auto"/>
                    <w:bottom w:val="none" w:sz="0" w:space="0" w:color="auto"/>
                    <w:right w:val="dotted" w:sz="6" w:space="7" w:color="CCCCCC"/>
                  </w:divBdr>
                  <w:divsChild>
                    <w:div w:id="6343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lydia.hutchinson</dc:creator>
  <cp:keywords/>
  <dc:description/>
  <cp:lastModifiedBy>lydia.hutchinson</cp:lastModifiedBy>
  <cp:revision>2</cp:revision>
  <dcterms:created xsi:type="dcterms:W3CDTF">2018-09-30T15:02:00Z</dcterms:created>
  <dcterms:modified xsi:type="dcterms:W3CDTF">2018-09-30T15:02:00Z</dcterms:modified>
</cp:coreProperties>
</file>