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22BDA" w14:textId="4A622FD1" w:rsidR="00453F49" w:rsidRDefault="00453F49" w:rsidP="00453F49">
      <w:pPr>
        <w:jc w:val="center"/>
        <w:rPr>
          <w:b/>
          <w:bCs/>
          <w:color w:val="FF0000"/>
          <w:sz w:val="28"/>
          <w:szCs w:val="28"/>
        </w:rPr>
      </w:pPr>
      <w:r w:rsidRPr="00453F49">
        <w:rPr>
          <w:b/>
          <w:bCs/>
          <w:color w:val="FF0000"/>
          <w:sz w:val="28"/>
          <w:szCs w:val="28"/>
        </w:rPr>
        <w:t>POST OP</w:t>
      </w:r>
    </w:p>
    <w:p w14:paraId="0D4894CF" w14:textId="3ED21CCB" w:rsidR="00453F49" w:rsidRPr="00453F49" w:rsidRDefault="00453F49" w:rsidP="00453F49">
      <w:pPr>
        <w:spacing w:line="240" w:lineRule="auto"/>
        <w:rPr>
          <w:rFonts w:cstheme="minorHAnsi"/>
          <w:b/>
          <w:bCs/>
          <w:color w:val="C00000"/>
          <w:sz w:val="24"/>
          <w:szCs w:val="24"/>
        </w:rPr>
      </w:pPr>
      <w:r w:rsidRPr="00453F49">
        <w:rPr>
          <w:rFonts w:cstheme="minorHAnsi"/>
          <w:b/>
          <w:bCs/>
          <w:color w:val="C00000"/>
          <w:sz w:val="24"/>
          <w:szCs w:val="24"/>
        </w:rPr>
        <w:t>Wound management</w:t>
      </w:r>
    </w:p>
    <w:p w14:paraId="62E37616" w14:textId="4783DC02" w:rsidR="00453F49" w:rsidRDefault="00453F49" w:rsidP="00453F49">
      <w:pPr>
        <w:pStyle w:val="ListParagraph"/>
        <w:numPr>
          <w:ilvl w:val="0"/>
          <w:numId w:val="4"/>
        </w:numPr>
        <w:spacing w:line="240" w:lineRule="auto"/>
        <w:rPr>
          <w:rFonts w:cstheme="minorHAnsi"/>
          <w:sz w:val="24"/>
          <w:szCs w:val="24"/>
        </w:rPr>
      </w:pPr>
      <w:r w:rsidRPr="00453F49">
        <w:rPr>
          <w:rFonts w:cstheme="minorHAnsi"/>
          <w:sz w:val="24"/>
          <w:szCs w:val="24"/>
        </w:rPr>
        <w:t>Clean the area with an antiseptic.</w:t>
      </w:r>
    </w:p>
    <w:p w14:paraId="6CF6497B" w14:textId="5A564445" w:rsidR="00453F49" w:rsidRDefault="00453F49" w:rsidP="00453F49">
      <w:pPr>
        <w:pStyle w:val="ListParagraph"/>
        <w:numPr>
          <w:ilvl w:val="0"/>
          <w:numId w:val="4"/>
        </w:numPr>
        <w:spacing w:line="240" w:lineRule="auto"/>
        <w:rPr>
          <w:rFonts w:cstheme="minorHAnsi"/>
          <w:sz w:val="24"/>
          <w:szCs w:val="24"/>
        </w:rPr>
      </w:pPr>
      <w:r w:rsidRPr="00453F49">
        <w:rPr>
          <w:rFonts w:cstheme="minorHAnsi"/>
          <w:sz w:val="24"/>
          <w:szCs w:val="24"/>
        </w:rPr>
        <w:t xml:space="preserve">Apply topically: </w:t>
      </w:r>
      <w:proofErr w:type="spellStart"/>
      <w:r w:rsidRPr="00453F49">
        <w:rPr>
          <w:rFonts w:cstheme="minorHAnsi"/>
          <w:sz w:val="24"/>
          <w:szCs w:val="24"/>
        </w:rPr>
        <w:t>Tetravet</w:t>
      </w:r>
      <w:proofErr w:type="spellEnd"/>
      <w:r w:rsidRPr="00453F49">
        <w:rPr>
          <w:rFonts w:cstheme="minorHAnsi"/>
          <w:sz w:val="24"/>
          <w:szCs w:val="24"/>
        </w:rPr>
        <w:t xml:space="preserve"> (Oxytetracycline Hydrochloride) to prevent bacterial infections and </w:t>
      </w:r>
      <w:proofErr w:type="spellStart"/>
      <w:r w:rsidRPr="00453F49">
        <w:rPr>
          <w:rFonts w:cstheme="minorHAnsi"/>
          <w:sz w:val="24"/>
          <w:szCs w:val="24"/>
        </w:rPr>
        <w:t>Bactrovet</w:t>
      </w:r>
      <w:proofErr w:type="spellEnd"/>
      <w:r w:rsidRPr="00453F49">
        <w:rPr>
          <w:rFonts w:cstheme="minorHAnsi"/>
          <w:sz w:val="24"/>
          <w:szCs w:val="24"/>
        </w:rPr>
        <w:t xml:space="preserve"> to prevent myiasis. </w:t>
      </w:r>
    </w:p>
    <w:p w14:paraId="79398F83" w14:textId="77777777" w:rsidR="00453F49" w:rsidRDefault="00453F49" w:rsidP="00453F49">
      <w:pPr>
        <w:pStyle w:val="ListParagraph"/>
        <w:numPr>
          <w:ilvl w:val="0"/>
          <w:numId w:val="4"/>
        </w:numPr>
        <w:spacing w:line="240" w:lineRule="auto"/>
        <w:rPr>
          <w:rFonts w:cstheme="minorHAnsi"/>
          <w:sz w:val="24"/>
          <w:szCs w:val="24"/>
        </w:rPr>
      </w:pPr>
      <w:r w:rsidRPr="00453F49">
        <w:rPr>
          <w:rFonts w:cstheme="minorHAnsi"/>
          <w:sz w:val="24"/>
          <w:szCs w:val="24"/>
        </w:rPr>
        <w:t>Dress the wound using a bandage or dehorning pads.</w:t>
      </w:r>
    </w:p>
    <w:p w14:paraId="378EF2FC" w14:textId="744BF419" w:rsidR="00453F49" w:rsidRDefault="00453F49" w:rsidP="00453F49">
      <w:pPr>
        <w:pStyle w:val="ListParagraph"/>
        <w:numPr>
          <w:ilvl w:val="0"/>
          <w:numId w:val="4"/>
        </w:numPr>
        <w:spacing w:line="240" w:lineRule="auto"/>
        <w:rPr>
          <w:rFonts w:cstheme="minorHAnsi"/>
          <w:sz w:val="24"/>
          <w:szCs w:val="24"/>
        </w:rPr>
      </w:pPr>
      <w:r w:rsidRPr="00453F49">
        <w:rPr>
          <w:rFonts w:cstheme="minorHAnsi"/>
          <w:sz w:val="24"/>
          <w:szCs w:val="24"/>
        </w:rPr>
        <w:t>If the wound extends into the frontal sinus- soak gauze in iodine and plug the hole.</w:t>
      </w:r>
    </w:p>
    <w:p w14:paraId="5803F38B" w14:textId="2E08AFF7" w:rsidR="00453F49" w:rsidRPr="00453F49" w:rsidRDefault="00453F49" w:rsidP="00453F49">
      <w:pPr>
        <w:pStyle w:val="ListParagraph"/>
        <w:numPr>
          <w:ilvl w:val="0"/>
          <w:numId w:val="4"/>
        </w:numPr>
        <w:spacing w:line="240" w:lineRule="auto"/>
        <w:rPr>
          <w:rFonts w:cstheme="minorHAnsi"/>
          <w:sz w:val="24"/>
          <w:szCs w:val="24"/>
        </w:rPr>
      </w:pPr>
      <w:r w:rsidRPr="00453F49">
        <w:rPr>
          <w:rFonts w:cstheme="minorHAnsi"/>
          <w:sz w:val="24"/>
          <w:szCs w:val="24"/>
        </w:rPr>
        <w:t>Keep the calf in a clean, confined area to ensure the wound heals well.</w:t>
      </w:r>
    </w:p>
    <w:p w14:paraId="10AE42AE" w14:textId="0E131C93" w:rsidR="00453F49" w:rsidRPr="00453F49" w:rsidRDefault="00453F49" w:rsidP="00453F49">
      <w:pPr>
        <w:spacing w:line="240" w:lineRule="auto"/>
        <w:rPr>
          <w:rFonts w:cstheme="minorHAnsi"/>
          <w:sz w:val="24"/>
          <w:szCs w:val="24"/>
        </w:rPr>
      </w:pPr>
    </w:p>
    <w:p w14:paraId="364F9B91" w14:textId="00BF5E1B" w:rsidR="00453F49" w:rsidRPr="00453F49" w:rsidRDefault="00453F49" w:rsidP="00453F49">
      <w:pPr>
        <w:spacing w:line="240" w:lineRule="auto"/>
        <w:rPr>
          <w:rFonts w:cstheme="minorHAnsi"/>
          <w:b/>
          <w:bCs/>
          <w:color w:val="C00000"/>
          <w:sz w:val="24"/>
          <w:szCs w:val="24"/>
        </w:rPr>
      </w:pPr>
      <w:r w:rsidRPr="00453F49">
        <w:rPr>
          <w:rFonts w:cstheme="minorHAnsi"/>
          <w:b/>
          <w:bCs/>
          <w:color w:val="C00000"/>
          <w:sz w:val="24"/>
          <w:szCs w:val="24"/>
        </w:rPr>
        <w:t>Drugs</w:t>
      </w:r>
    </w:p>
    <w:p w14:paraId="6136385F" w14:textId="3A086E8F" w:rsidR="00453F49" w:rsidRPr="00453F49" w:rsidRDefault="00453F49" w:rsidP="00453F49">
      <w:pPr>
        <w:spacing w:line="240" w:lineRule="auto"/>
        <w:rPr>
          <w:rFonts w:cstheme="minorHAnsi"/>
          <w:sz w:val="24"/>
          <w:szCs w:val="24"/>
        </w:rPr>
      </w:pPr>
      <w:r w:rsidRPr="00453F49">
        <w:rPr>
          <w:rFonts w:cstheme="minorHAnsi"/>
          <w:b/>
          <w:bCs/>
          <w:sz w:val="24"/>
          <w:szCs w:val="24"/>
        </w:rPr>
        <w:t>Pen-strep 400 (Penicillin/Streptomycin 200,000U/mL)-</w:t>
      </w:r>
      <w:r w:rsidRPr="00453F49">
        <w:rPr>
          <w:rFonts w:cstheme="minorHAnsi"/>
          <w:sz w:val="24"/>
          <w:szCs w:val="24"/>
        </w:rPr>
        <w:t xml:space="preserve"> A broad spectrum antibiotic given intramuscularly.</w:t>
      </w:r>
    </w:p>
    <w:p w14:paraId="781D7A7C" w14:textId="0017A7C7" w:rsidR="00453F49" w:rsidRPr="00453F49" w:rsidRDefault="00453F49" w:rsidP="00453F49">
      <w:pPr>
        <w:spacing w:line="240" w:lineRule="auto"/>
        <w:rPr>
          <w:rFonts w:cstheme="minorHAnsi"/>
          <w:sz w:val="24"/>
          <w:szCs w:val="24"/>
        </w:rPr>
      </w:pPr>
      <w:r w:rsidRPr="00453F49">
        <w:rPr>
          <w:rFonts w:cstheme="minorHAnsi"/>
          <w:sz w:val="24"/>
          <w:szCs w:val="24"/>
        </w:rPr>
        <w:t xml:space="preserve">Dose = 1ml per 10kg body weight </w:t>
      </w:r>
    </w:p>
    <w:p w14:paraId="1DF0EF6B" w14:textId="3E8D951C" w:rsidR="00453F49" w:rsidRPr="00453F49" w:rsidRDefault="00453F49" w:rsidP="00453F49">
      <w:pPr>
        <w:spacing w:line="240" w:lineRule="auto"/>
        <w:rPr>
          <w:rFonts w:cstheme="minorHAnsi"/>
          <w:sz w:val="24"/>
          <w:szCs w:val="24"/>
        </w:rPr>
      </w:pPr>
      <w:r w:rsidRPr="00453F49">
        <w:rPr>
          <w:rFonts w:cstheme="minorHAnsi"/>
          <w:sz w:val="24"/>
          <w:szCs w:val="24"/>
        </w:rPr>
        <w:t xml:space="preserve">          = 1</w:t>
      </w:r>
      <w:r>
        <w:rPr>
          <w:rFonts w:cstheme="minorHAnsi"/>
          <w:sz w:val="24"/>
          <w:szCs w:val="24"/>
        </w:rPr>
        <w:t>4</w:t>
      </w:r>
      <w:r w:rsidRPr="00453F49">
        <w:rPr>
          <w:rFonts w:cstheme="minorHAnsi"/>
          <w:sz w:val="24"/>
          <w:szCs w:val="24"/>
        </w:rPr>
        <w:t>0kg/ 10kg</w:t>
      </w:r>
    </w:p>
    <w:p w14:paraId="3F1DA5D3" w14:textId="12E0AE85" w:rsidR="00453F49" w:rsidRPr="00453F49" w:rsidRDefault="00453F49" w:rsidP="00453F49">
      <w:pPr>
        <w:spacing w:line="240" w:lineRule="auto"/>
        <w:rPr>
          <w:rFonts w:cstheme="minorHAnsi"/>
          <w:sz w:val="24"/>
          <w:szCs w:val="24"/>
        </w:rPr>
      </w:pPr>
      <w:r w:rsidRPr="00453F49">
        <w:rPr>
          <w:rFonts w:cstheme="minorHAnsi"/>
          <w:sz w:val="24"/>
          <w:szCs w:val="24"/>
        </w:rPr>
        <w:t xml:space="preserve">          = 1</w:t>
      </w:r>
      <w:r>
        <w:rPr>
          <w:rFonts w:cstheme="minorHAnsi"/>
          <w:sz w:val="24"/>
          <w:szCs w:val="24"/>
        </w:rPr>
        <w:t>4</w:t>
      </w:r>
      <w:r w:rsidRPr="00453F49">
        <w:rPr>
          <w:rFonts w:cstheme="minorHAnsi"/>
          <w:sz w:val="24"/>
          <w:szCs w:val="24"/>
        </w:rPr>
        <w:t>ml</w:t>
      </w:r>
    </w:p>
    <w:p w14:paraId="6F6F7434" w14:textId="40991657" w:rsidR="00453F49" w:rsidRPr="00453F49" w:rsidRDefault="00453F49" w:rsidP="00453F49">
      <w:pPr>
        <w:spacing w:line="240" w:lineRule="auto"/>
        <w:rPr>
          <w:rFonts w:cstheme="minorHAnsi"/>
          <w:sz w:val="24"/>
          <w:szCs w:val="24"/>
        </w:rPr>
      </w:pPr>
      <w:r w:rsidRPr="00453F49">
        <w:rPr>
          <w:rFonts w:cstheme="minorHAnsi"/>
          <w:sz w:val="24"/>
          <w:szCs w:val="24"/>
        </w:rPr>
        <w:t xml:space="preserve">Withdrawal time: </w:t>
      </w:r>
    </w:p>
    <w:p w14:paraId="0EF2F3C1" w14:textId="5E9ECE3A" w:rsidR="00453F49" w:rsidRDefault="00453F49" w:rsidP="00453F49">
      <w:pPr>
        <w:pStyle w:val="ListParagraph"/>
        <w:numPr>
          <w:ilvl w:val="0"/>
          <w:numId w:val="1"/>
        </w:numPr>
        <w:spacing w:line="240" w:lineRule="auto"/>
        <w:rPr>
          <w:rFonts w:cstheme="minorHAnsi"/>
          <w:sz w:val="24"/>
          <w:szCs w:val="24"/>
        </w:rPr>
      </w:pPr>
      <w:r w:rsidRPr="00453F49">
        <w:rPr>
          <w:rFonts w:cstheme="minorHAnsi"/>
          <w:sz w:val="24"/>
          <w:szCs w:val="24"/>
        </w:rPr>
        <w:t>Meat- 21 days</w:t>
      </w:r>
    </w:p>
    <w:p w14:paraId="59878D3E" w14:textId="3B52BC2E" w:rsidR="00453F49" w:rsidRPr="00453F49" w:rsidRDefault="00453F49" w:rsidP="00453F49">
      <w:pPr>
        <w:pStyle w:val="ListParagraph"/>
        <w:numPr>
          <w:ilvl w:val="0"/>
          <w:numId w:val="1"/>
        </w:numPr>
        <w:spacing w:line="240" w:lineRule="auto"/>
        <w:rPr>
          <w:rFonts w:cstheme="minorHAnsi"/>
          <w:sz w:val="24"/>
          <w:szCs w:val="24"/>
        </w:rPr>
      </w:pPr>
      <w:r w:rsidRPr="00453F49">
        <w:rPr>
          <w:rFonts w:cstheme="minorHAnsi"/>
          <w:sz w:val="24"/>
          <w:szCs w:val="24"/>
        </w:rPr>
        <w:t>Milk- 3 days</w:t>
      </w:r>
    </w:p>
    <w:p w14:paraId="404267ED" w14:textId="7B34531A" w:rsidR="00453F49" w:rsidRPr="00453F49" w:rsidRDefault="00453F49" w:rsidP="00453F49">
      <w:pPr>
        <w:spacing w:line="240" w:lineRule="auto"/>
        <w:rPr>
          <w:rFonts w:cstheme="minorHAnsi"/>
          <w:sz w:val="24"/>
          <w:szCs w:val="24"/>
        </w:rPr>
      </w:pPr>
      <w:r w:rsidRPr="00453F49">
        <w:rPr>
          <w:rFonts w:cstheme="minorHAnsi"/>
          <w:sz w:val="24"/>
          <w:szCs w:val="24"/>
        </w:rPr>
        <w:t>This is not applicable as the calf is too young.</w:t>
      </w:r>
    </w:p>
    <w:p w14:paraId="4E99D839" w14:textId="06FC6D41" w:rsidR="00453F49" w:rsidRPr="00453F49" w:rsidRDefault="00453F49" w:rsidP="00453F49">
      <w:pPr>
        <w:spacing w:line="240" w:lineRule="auto"/>
        <w:rPr>
          <w:rFonts w:cstheme="minorHAnsi"/>
          <w:sz w:val="24"/>
          <w:szCs w:val="24"/>
        </w:rPr>
      </w:pPr>
    </w:p>
    <w:p w14:paraId="7F08D679" w14:textId="2EF63408" w:rsidR="00453F49" w:rsidRPr="00453F49" w:rsidRDefault="00453F49" w:rsidP="00453F49">
      <w:pPr>
        <w:spacing w:line="240" w:lineRule="auto"/>
        <w:rPr>
          <w:rFonts w:cstheme="minorHAnsi"/>
          <w:sz w:val="24"/>
          <w:szCs w:val="24"/>
        </w:rPr>
      </w:pPr>
      <w:r w:rsidRPr="00453F49">
        <w:rPr>
          <w:rFonts w:cstheme="minorHAnsi"/>
          <w:b/>
          <w:bCs/>
          <w:sz w:val="24"/>
          <w:szCs w:val="24"/>
        </w:rPr>
        <w:t>Banamine (Flunixin meglumine)-</w:t>
      </w:r>
      <w:r w:rsidRPr="00453F49">
        <w:rPr>
          <w:rFonts w:cstheme="minorHAnsi"/>
          <w:sz w:val="24"/>
          <w:szCs w:val="24"/>
        </w:rPr>
        <w:t xml:space="preserve"> A non-steroidal anti-inflammatory drug (NSAID) which is given intramuscularly as an analgesic.</w:t>
      </w:r>
    </w:p>
    <w:p w14:paraId="1118E303" w14:textId="2CDC3602" w:rsidR="00453F49" w:rsidRPr="00453F49" w:rsidRDefault="00453F49" w:rsidP="00453F49">
      <w:pPr>
        <w:spacing w:line="240" w:lineRule="auto"/>
        <w:rPr>
          <w:rFonts w:cstheme="minorHAnsi"/>
          <w:sz w:val="24"/>
          <w:szCs w:val="24"/>
        </w:rPr>
      </w:pPr>
      <w:r w:rsidRPr="00453F49">
        <w:rPr>
          <w:rFonts w:cstheme="minorHAnsi"/>
          <w:sz w:val="24"/>
          <w:szCs w:val="24"/>
        </w:rPr>
        <w:t>Volume = dose × weight / concentration</w:t>
      </w:r>
    </w:p>
    <w:p w14:paraId="02C991BB" w14:textId="1770AE3D" w:rsidR="00453F49" w:rsidRPr="00453F49" w:rsidRDefault="00453F49" w:rsidP="00453F49">
      <w:pPr>
        <w:spacing w:line="240" w:lineRule="auto"/>
        <w:rPr>
          <w:rFonts w:cstheme="minorHAnsi"/>
          <w:sz w:val="24"/>
          <w:szCs w:val="24"/>
        </w:rPr>
      </w:pPr>
      <w:r w:rsidRPr="00453F49">
        <w:rPr>
          <w:rFonts w:cstheme="minorHAnsi"/>
          <w:sz w:val="24"/>
          <w:szCs w:val="24"/>
        </w:rPr>
        <w:t xml:space="preserve">             = 2.2mg/kg × 1</w:t>
      </w:r>
      <w:r>
        <w:rPr>
          <w:rFonts w:cstheme="minorHAnsi"/>
          <w:sz w:val="24"/>
          <w:szCs w:val="24"/>
        </w:rPr>
        <w:t>4</w:t>
      </w:r>
      <w:r w:rsidRPr="00453F49">
        <w:rPr>
          <w:rFonts w:cstheme="minorHAnsi"/>
          <w:sz w:val="24"/>
          <w:szCs w:val="24"/>
        </w:rPr>
        <w:t>0kg / 50mg/ml</w:t>
      </w:r>
    </w:p>
    <w:p w14:paraId="09E869C9" w14:textId="025BF8E6" w:rsidR="00453F49" w:rsidRPr="00453F49" w:rsidRDefault="00453F49" w:rsidP="00453F49">
      <w:pPr>
        <w:spacing w:line="240" w:lineRule="auto"/>
        <w:rPr>
          <w:rFonts w:cstheme="minorHAnsi"/>
          <w:sz w:val="24"/>
          <w:szCs w:val="24"/>
        </w:rPr>
      </w:pPr>
      <w:r w:rsidRPr="00453F49">
        <w:rPr>
          <w:rFonts w:cstheme="minorHAnsi"/>
          <w:sz w:val="24"/>
          <w:szCs w:val="24"/>
        </w:rPr>
        <w:t xml:space="preserve">             = </w:t>
      </w:r>
      <w:r>
        <w:rPr>
          <w:rFonts w:cstheme="minorHAnsi"/>
          <w:sz w:val="24"/>
          <w:szCs w:val="24"/>
        </w:rPr>
        <w:t>6.2</w:t>
      </w:r>
      <w:r w:rsidRPr="00453F49">
        <w:rPr>
          <w:rFonts w:cstheme="minorHAnsi"/>
          <w:sz w:val="24"/>
          <w:szCs w:val="24"/>
        </w:rPr>
        <w:t>ml</w:t>
      </w:r>
    </w:p>
    <w:p w14:paraId="342EF600" w14:textId="750F64FF" w:rsidR="00453F49" w:rsidRPr="00453F49" w:rsidRDefault="00453F49" w:rsidP="00453F49">
      <w:pPr>
        <w:spacing w:line="240" w:lineRule="auto"/>
        <w:rPr>
          <w:rFonts w:cstheme="minorHAnsi"/>
          <w:sz w:val="24"/>
          <w:szCs w:val="24"/>
        </w:rPr>
      </w:pPr>
      <w:r w:rsidRPr="00453F49">
        <w:rPr>
          <w:rFonts w:cstheme="minorHAnsi"/>
          <w:sz w:val="24"/>
          <w:szCs w:val="24"/>
        </w:rPr>
        <w:t>Withdrawal time:</w:t>
      </w:r>
    </w:p>
    <w:p w14:paraId="32DA5D78" w14:textId="1CF8090B" w:rsidR="00453F49" w:rsidRDefault="00FA372F" w:rsidP="00453F49">
      <w:pPr>
        <w:pStyle w:val="ListParagraph"/>
        <w:numPr>
          <w:ilvl w:val="0"/>
          <w:numId w:val="2"/>
        </w:numPr>
        <w:spacing w:line="240" w:lineRule="auto"/>
        <w:rPr>
          <w:rFonts w:cstheme="minorHAnsi"/>
          <w:sz w:val="24"/>
          <w:szCs w:val="24"/>
        </w:rPr>
      </w:pPr>
      <w:r>
        <w:rPr>
          <w:noProof/>
        </w:rPr>
        <w:drawing>
          <wp:anchor distT="0" distB="0" distL="114300" distR="114300" simplePos="0" relativeHeight="251659264" behindDoc="0" locked="0" layoutInCell="1" allowOverlap="1" wp14:anchorId="54C034E4" wp14:editId="09DB2C38">
            <wp:simplePos x="0" y="0"/>
            <wp:positionH relativeFrom="column">
              <wp:posOffset>5476875</wp:posOffset>
            </wp:positionH>
            <wp:positionV relativeFrom="paragraph">
              <wp:posOffset>59055</wp:posOffset>
            </wp:positionV>
            <wp:extent cx="485775" cy="1905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F49" w:rsidRPr="00453F49">
        <w:rPr>
          <w:rFonts w:cstheme="minorHAnsi"/>
          <w:sz w:val="24"/>
          <w:szCs w:val="24"/>
        </w:rPr>
        <w:t>Meat- 4 days</w:t>
      </w:r>
    </w:p>
    <w:p w14:paraId="0420791A" w14:textId="2C542348" w:rsidR="00453F49" w:rsidRPr="00453F49" w:rsidRDefault="00453F49" w:rsidP="00453F49">
      <w:pPr>
        <w:pStyle w:val="ListParagraph"/>
        <w:numPr>
          <w:ilvl w:val="0"/>
          <w:numId w:val="2"/>
        </w:numPr>
        <w:spacing w:line="240" w:lineRule="auto"/>
        <w:rPr>
          <w:rFonts w:cstheme="minorHAnsi"/>
          <w:sz w:val="24"/>
          <w:szCs w:val="24"/>
        </w:rPr>
      </w:pPr>
      <w:r w:rsidRPr="00453F49">
        <w:rPr>
          <w:rFonts w:cstheme="minorHAnsi"/>
          <w:sz w:val="24"/>
          <w:szCs w:val="24"/>
        </w:rPr>
        <w:t>Milk- 36 hours</w:t>
      </w:r>
    </w:p>
    <w:p w14:paraId="6CD29034" w14:textId="77777777" w:rsidR="00453F49" w:rsidRPr="00453F49" w:rsidRDefault="00453F49" w:rsidP="00453F49">
      <w:pPr>
        <w:spacing w:line="240" w:lineRule="auto"/>
        <w:rPr>
          <w:rFonts w:cstheme="minorHAnsi"/>
          <w:sz w:val="24"/>
          <w:szCs w:val="24"/>
        </w:rPr>
      </w:pPr>
      <w:r w:rsidRPr="00453F49">
        <w:rPr>
          <w:rFonts w:cstheme="minorHAnsi"/>
          <w:sz w:val="24"/>
          <w:szCs w:val="24"/>
        </w:rPr>
        <w:t>This is not applicable as the calf is too young.</w:t>
      </w:r>
    </w:p>
    <w:p w14:paraId="64F31476" w14:textId="77777777" w:rsidR="00453F49" w:rsidRPr="00453F49" w:rsidRDefault="00453F49" w:rsidP="00453F49">
      <w:pPr>
        <w:spacing w:line="240" w:lineRule="auto"/>
        <w:rPr>
          <w:rFonts w:cstheme="minorHAnsi"/>
          <w:sz w:val="24"/>
          <w:szCs w:val="24"/>
        </w:rPr>
      </w:pPr>
    </w:p>
    <w:p w14:paraId="5C64D4F2" w14:textId="0E32DF1A" w:rsidR="00453F49" w:rsidRPr="00453F49" w:rsidRDefault="00453F49" w:rsidP="00453F49">
      <w:pPr>
        <w:spacing w:line="240" w:lineRule="auto"/>
        <w:rPr>
          <w:rFonts w:cstheme="minorHAnsi"/>
          <w:sz w:val="24"/>
          <w:szCs w:val="24"/>
        </w:rPr>
      </w:pPr>
      <w:proofErr w:type="spellStart"/>
      <w:r w:rsidRPr="00453F49">
        <w:rPr>
          <w:rFonts w:cstheme="minorHAnsi"/>
          <w:b/>
          <w:bCs/>
          <w:sz w:val="24"/>
          <w:szCs w:val="24"/>
        </w:rPr>
        <w:t>Tetravet</w:t>
      </w:r>
      <w:proofErr w:type="spellEnd"/>
      <w:r w:rsidRPr="00453F49">
        <w:rPr>
          <w:rFonts w:cstheme="minorHAnsi"/>
          <w:b/>
          <w:bCs/>
          <w:sz w:val="24"/>
          <w:szCs w:val="24"/>
        </w:rPr>
        <w:t xml:space="preserve"> (Oxytetracycline hydrochloride)-</w:t>
      </w:r>
      <w:r w:rsidRPr="00453F49">
        <w:rPr>
          <w:rFonts w:cstheme="minorHAnsi"/>
          <w:sz w:val="24"/>
          <w:szCs w:val="24"/>
        </w:rPr>
        <w:t xml:space="preserve"> A broad spectrum antibiotic aerosol. </w:t>
      </w:r>
    </w:p>
    <w:p w14:paraId="234A3F34" w14:textId="5EBA39BC" w:rsidR="00453F49" w:rsidRPr="00453F49" w:rsidRDefault="00FA372F" w:rsidP="00453F49">
      <w:pPr>
        <w:spacing w:line="240" w:lineRule="auto"/>
        <w:rPr>
          <w:rFonts w:cstheme="minorHAnsi"/>
          <w:sz w:val="24"/>
          <w:szCs w:val="24"/>
        </w:rPr>
      </w:pPr>
      <w:r>
        <w:rPr>
          <w:noProof/>
        </w:rPr>
        <w:lastRenderedPageBreak/>
        <w:drawing>
          <wp:anchor distT="0" distB="0" distL="114300" distR="114300" simplePos="0" relativeHeight="251658240" behindDoc="0" locked="0" layoutInCell="1" allowOverlap="1" wp14:anchorId="5C6F41CC" wp14:editId="58146FCB">
            <wp:simplePos x="0" y="0"/>
            <wp:positionH relativeFrom="column">
              <wp:posOffset>3781425</wp:posOffset>
            </wp:positionH>
            <wp:positionV relativeFrom="paragraph">
              <wp:posOffset>-1219200</wp:posOffset>
            </wp:positionV>
            <wp:extent cx="1010687" cy="2524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0687" cy="2524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767F5" w14:textId="02E9CF16" w:rsidR="00453F49" w:rsidRPr="00453F49" w:rsidRDefault="00453F49" w:rsidP="00453F49">
      <w:pPr>
        <w:spacing w:line="240" w:lineRule="auto"/>
        <w:rPr>
          <w:rFonts w:cstheme="minorHAnsi"/>
          <w:sz w:val="24"/>
          <w:szCs w:val="24"/>
        </w:rPr>
      </w:pPr>
      <w:proofErr w:type="spellStart"/>
      <w:r w:rsidRPr="00453F49">
        <w:rPr>
          <w:rFonts w:cstheme="minorHAnsi"/>
          <w:b/>
          <w:bCs/>
          <w:sz w:val="24"/>
          <w:szCs w:val="24"/>
        </w:rPr>
        <w:t>Bactrovet</w:t>
      </w:r>
      <w:proofErr w:type="spellEnd"/>
      <w:r w:rsidRPr="00453F49">
        <w:rPr>
          <w:rFonts w:cstheme="minorHAnsi"/>
          <w:b/>
          <w:bCs/>
          <w:sz w:val="24"/>
          <w:szCs w:val="24"/>
        </w:rPr>
        <w:t>-</w:t>
      </w:r>
      <w:r w:rsidRPr="00453F49">
        <w:rPr>
          <w:rFonts w:cstheme="minorHAnsi"/>
          <w:sz w:val="24"/>
          <w:szCs w:val="24"/>
        </w:rPr>
        <w:t xml:space="preserve"> An aerosol that prevents myiasis.</w:t>
      </w:r>
      <w:r w:rsidR="00FA372F" w:rsidRPr="00FA372F">
        <w:t xml:space="preserve"> </w:t>
      </w:r>
    </w:p>
    <w:p w14:paraId="040C1972" w14:textId="77777777" w:rsidR="00453F49" w:rsidRPr="00453F49" w:rsidRDefault="00453F49" w:rsidP="00453F49">
      <w:pPr>
        <w:spacing w:line="240" w:lineRule="auto"/>
        <w:rPr>
          <w:rFonts w:cstheme="minorHAnsi"/>
          <w:sz w:val="24"/>
          <w:szCs w:val="24"/>
        </w:rPr>
      </w:pPr>
    </w:p>
    <w:p w14:paraId="5F38CC35" w14:textId="77777777" w:rsidR="00453F49" w:rsidRPr="00453F49" w:rsidRDefault="00453F49" w:rsidP="00453F49">
      <w:pPr>
        <w:spacing w:line="240" w:lineRule="auto"/>
        <w:rPr>
          <w:rFonts w:cstheme="minorHAnsi"/>
          <w:sz w:val="24"/>
          <w:szCs w:val="24"/>
        </w:rPr>
      </w:pPr>
      <w:r w:rsidRPr="00453F49">
        <w:rPr>
          <w:rFonts w:cstheme="minorHAnsi"/>
          <w:b/>
          <w:bCs/>
          <w:sz w:val="24"/>
          <w:szCs w:val="24"/>
        </w:rPr>
        <w:t>Ivermectin-</w:t>
      </w:r>
      <w:r w:rsidRPr="00453F49">
        <w:rPr>
          <w:rFonts w:cstheme="minorHAnsi"/>
          <w:sz w:val="24"/>
          <w:szCs w:val="24"/>
        </w:rPr>
        <w:t xml:space="preserve"> Given subcutaneously to prevent myiasis.</w:t>
      </w:r>
    </w:p>
    <w:p w14:paraId="20FEE406" w14:textId="77777777" w:rsidR="00453F49" w:rsidRPr="00453F49" w:rsidRDefault="00453F49" w:rsidP="00453F49">
      <w:pPr>
        <w:spacing w:line="240" w:lineRule="auto"/>
        <w:rPr>
          <w:rFonts w:cstheme="minorHAnsi"/>
          <w:sz w:val="24"/>
          <w:szCs w:val="24"/>
        </w:rPr>
      </w:pPr>
      <w:r w:rsidRPr="00453F49">
        <w:rPr>
          <w:rFonts w:cstheme="minorHAnsi"/>
          <w:sz w:val="24"/>
          <w:szCs w:val="24"/>
        </w:rPr>
        <w:t>Volume = dose × weight / concentration</w:t>
      </w:r>
    </w:p>
    <w:p w14:paraId="6D7E7AB1" w14:textId="16B27218" w:rsidR="00453F49" w:rsidRPr="00453F49" w:rsidRDefault="00453F49" w:rsidP="00453F49">
      <w:pPr>
        <w:spacing w:line="240" w:lineRule="auto"/>
        <w:rPr>
          <w:rFonts w:cstheme="minorHAnsi"/>
          <w:sz w:val="24"/>
          <w:szCs w:val="24"/>
        </w:rPr>
      </w:pPr>
      <w:r w:rsidRPr="00453F49">
        <w:rPr>
          <w:rFonts w:cstheme="minorHAnsi"/>
          <w:sz w:val="24"/>
          <w:szCs w:val="24"/>
        </w:rPr>
        <w:t xml:space="preserve">             = 0.2mg/kg × 1</w:t>
      </w:r>
      <w:r>
        <w:rPr>
          <w:rFonts w:cstheme="minorHAnsi"/>
          <w:sz w:val="24"/>
          <w:szCs w:val="24"/>
        </w:rPr>
        <w:t>4</w:t>
      </w:r>
      <w:r w:rsidRPr="00453F49">
        <w:rPr>
          <w:rFonts w:cstheme="minorHAnsi"/>
          <w:sz w:val="24"/>
          <w:szCs w:val="24"/>
        </w:rPr>
        <w:t xml:space="preserve">0kg / 10mg/kg </w:t>
      </w:r>
    </w:p>
    <w:p w14:paraId="2835C134" w14:textId="79A74CAB" w:rsidR="00453F49" w:rsidRPr="00453F49" w:rsidRDefault="00453F49" w:rsidP="00453F49">
      <w:pPr>
        <w:spacing w:line="240" w:lineRule="auto"/>
        <w:rPr>
          <w:rFonts w:cstheme="minorHAnsi"/>
          <w:sz w:val="24"/>
          <w:szCs w:val="24"/>
        </w:rPr>
      </w:pPr>
      <w:r w:rsidRPr="00453F49">
        <w:rPr>
          <w:rFonts w:cstheme="minorHAnsi"/>
          <w:sz w:val="24"/>
          <w:szCs w:val="24"/>
        </w:rPr>
        <w:t xml:space="preserve">             = 2.</w:t>
      </w:r>
      <w:r>
        <w:rPr>
          <w:rFonts w:cstheme="minorHAnsi"/>
          <w:sz w:val="24"/>
          <w:szCs w:val="24"/>
        </w:rPr>
        <w:t>8</w:t>
      </w:r>
      <w:r w:rsidRPr="00453F49">
        <w:rPr>
          <w:rFonts w:cstheme="minorHAnsi"/>
          <w:sz w:val="24"/>
          <w:szCs w:val="24"/>
        </w:rPr>
        <w:t>ml</w:t>
      </w:r>
    </w:p>
    <w:p w14:paraId="3141A6C2" w14:textId="77777777" w:rsidR="00453F49" w:rsidRPr="00453F49" w:rsidRDefault="00453F49" w:rsidP="00453F49">
      <w:pPr>
        <w:spacing w:line="240" w:lineRule="auto"/>
        <w:rPr>
          <w:rFonts w:cstheme="minorHAnsi"/>
          <w:sz w:val="24"/>
          <w:szCs w:val="24"/>
        </w:rPr>
      </w:pPr>
      <w:r w:rsidRPr="00453F49">
        <w:rPr>
          <w:rFonts w:cstheme="minorHAnsi"/>
          <w:sz w:val="24"/>
          <w:szCs w:val="24"/>
        </w:rPr>
        <w:t>Withdrawal time:</w:t>
      </w:r>
    </w:p>
    <w:p w14:paraId="7EE8150A" w14:textId="77777777" w:rsidR="00453F49" w:rsidRDefault="00453F49" w:rsidP="00453F49">
      <w:pPr>
        <w:pStyle w:val="ListParagraph"/>
        <w:numPr>
          <w:ilvl w:val="0"/>
          <w:numId w:val="3"/>
        </w:numPr>
        <w:spacing w:line="240" w:lineRule="auto"/>
        <w:rPr>
          <w:rFonts w:cstheme="minorHAnsi"/>
          <w:sz w:val="24"/>
          <w:szCs w:val="24"/>
        </w:rPr>
      </w:pPr>
      <w:r w:rsidRPr="00453F49">
        <w:rPr>
          <w:rFonts w:cstheme="minorHAnsi"/>
          <w:sz w:val="24"/>
          <w:szCs w:val="24"/>
        </w:rPr>
        <w:t>Meat- 28-58 days</w:t>
      </w:r>
    </w:p>
    <w:p w14:paraId="2CFCCF10" w14:textId="3A26D5E2" w:rsidR="00453F49" w:rsidRPr="00453F49" w:rsidRDefault="00453F49" w:rsidP="00453F49">
      <w:pPr>
        <w:pStyle w:val="ListParagraph"/>
        <w:numPr>
          <w:ilvl w:val="0"/>
          <w:numId w:val="3"/>
        </w:numPr>
        <w:spacing w:line="240" w:lineRule="auto"/>
        <w:rPr>
          <w:rFonts w:cstheme="minorHAnsi"/>
          <w:sz w:val="24"/>
          <w:szCs w:val="24"/>
        </w:rPr>
      </w:pPr>
      <w:r w:rsidRPr="00453F49">
        <w:rPr>
          <w:rFonts w:cstheme="minorHAnsi"/>
          <w:sz w:val="24"/>
          <w:szCs w:val="24"/>
        </w:rPr>
        <w:t>Milk- should not be given in animal intended for milk production.</w:t>
      </w:r>
    </w:p>
    <w:p w14:paraId="3A9754C1" w14:textId="16A6D888" w:rsidR="00453F49" w:rsidRPr="00453F49" w:rsidRDefault="00453F49" w:rsidP="00453F49">
      <w:pPr>
        <w:spacing w:line="240" w:lineRule="auto"/>
        <w:rPr>
          <w:rFonts w:cstheme="minorHAnsi"/>
          <w:sz w:val="24"/>
          <w:szCs w:val="24"/>
        </w:rPr>
      </w:pPr>
      <w:r w:rsidRPr="00453F49">
        <w:rPr>
          <w:rFonts w:cstheme="minorHAnsi"/>
          <w:sz w:val="24"/>
          <w:szCs w:val="24"/>
        </w:rPr>
        <w:t>This is not applicable as the calf is too young.</w:t>
      </w:r>
    </w:p>
    <w:p w14:paraId="19CD8CE2" w14:textId="7DA28BC5" w:rsidR="00453F49" w:rsidRPr="00453F49" w:rsidRDefault="00453F49" w:rsidP="00453F49">
      <w:pPr>
        <w:spacing w:line="240" w:lineRule="auto"/>
        <w:rPr>
          <w:rFonts w:cstheme="minorHAnsi"/>
          <w:sz w:val="24"/>
          <w:szCs w:val="24"/>
        </w:rPr>
      </w:pPr>
    </w:p>
    <w:p w14:paraId="5FD90451" w14:textId="78A8219D" w:rsidR="00453F49" w:rsidRPr="00453F49" w:rsidRDefault="00453F49" w:rsidP="00453F49">
      <w:pPr>
        <w:spacing w:line="240" w:lineRule="auto"/>
        <w:rPr>
          <w:rFonts w:cstheme="minorHAnsi"/>
          <w:b/>
          <w:bCs/>
          <w:color w:val="C00000"/>
          <w:sz w:val="24"/>
          <w:szCs w:val="24"/>
        </w:rPr>
      </w:pPr>
      <w:r w:rsidRPr="00453F49">
        <w:rPr>
          <w:rFonts w:cstheme="minorHAnsi"/>
          <w:b/>
          <w:bCs/>
          <w:color w:val="C00000"/>
          <w:sz w:val="24"/>
          <w:szCs w:val="24"/>
        </w:rPr>
        <w:t>Observation</w:t>
      </w:r>
    </w:p>
    <w:p w14:paraId="0CD72B90" w14:textId="447794AA" w:rsidR="00453F49" w:rsidRPr="00453F49" w:rsidRDefault="00453F49" w:rsidP="00453F49">
      <w:pPr>
        <w:spacing w:line="240" w:lineRule="auto"/>
        <w:rPr>
          <w:rFonts w:cstheme="minorHAnsi"/>
          <w:sz w:val="24"/>
          <w:szCs w:val="24"/>
        </w:rPr>
      </w:pPr>
      <w:r w:rsidRPr="00453F49">
        <w:rPr>
          <w:rFonts w:cstheme="minorHAnsi"/>
          <w:sz w:val="24"/>
          <w:szCs w:val="24"/>
        </w:rPr>
        <w:t xml:space="preserve">The calf should be observed for any </w:t>
      </w:r>
      <w:r w:rsidRPr="00453F49">
        <w:rPr>
          <w:rFonts w:cstheme="minorHAnsi"/>
          <w:sz w:val="24"/>
          <w:szCs w:val="24"/>
        </w:rPr>
        <w:t>behavior</w:t>
      </w:r>
      <w:r w:rsidRPr="00453F49">
        <w:rPr>
          <w:rFonts w:cstheme="minorHAnsi"/>
          <w:sz w:val="24"/>
          <w:szCs w:val="24"/>
        </w:rPr>
        <w:t xml:space="preserve"> that may indicate pain or infection. Head shaking, ear flicking, head </w:t>
      </w:r>
      <w:r w:rsidRPr="00453F49">
        <w:rPr>
          <w:rFonts w:cstheme="minorHAnsi"/>
          <w:sz w:val="24"/>
          <w:szCs w:val="24"/>
        </w:rPr>
        <w:t>rubbing,</w:t>
      </w:r>
      <w:r w:rsidRPr="00453F49">
        <w:rPr>
          <w:rFonts w:cstheme="minorHAnsi"/>
          <w:sz w:val="24"/>
          <w:szCs w:val="24"/>
        </w:rPr>
        <w:t xml:space="preserve"> or vocalization indicate pain. If the calf is dull and depressed, this may indicate an infection. The hydration status and appetite of the calf should also be observed.</w:t>
      </w:r>
    </w:p>
    <w:p w14:paraId="35AEDEB2" w14:textId="77777777" w:rsidR="00453F49" w:rsidRPr="00453F49" w:rsidRDefault="00453F49" w:rsidP="00453F49">
      <w:pPr>
        <w:spacing w:line="240" w:lineRule="auto"/>
        <w:rPr>
          <w:rFonts w:cstheme="minorHAnsi"/>
          <w:sz w:val="24"/>
          <w:szCs w:val="24"/>
        </w:rPr>
      </w:pPr>
    </w:p>
    <w:p w14:paraId="10A23306" w14:textId="77777777" w:rsidR="00453F49" w:rsidRPr="00453F49" w:rsidRDefault="00453F49" w:rsidP="00453F49">
      <w:pPr>
        <w:spacing w:line="240" w:lineRule="auto"/>
        <w:rPr>
          <w:rFonts w:cstheme="minorHAnsi"/>
          <w:sz w:val="24"/>
          <w:szCs w:val="24"/>
        </w:rPr>
      </w:pPr>
      <w:r w:rsidRPr="00453F49">
        <w:rPr>
          <w:rFonts w:cstheme="minorHAnsi"/>
          <w:sz w:val="24"/>
          <w:szCs w:val="24"/>
        </w:rPr>
        <w:t>The wound should be monitored for any extensive bleeding as well as any signs of complications.</w:t>
      </w:r>
    </w:p>
    <w:p w14:paraId="398C3749" w14:textId="77777777" w:rsidR="00453F49" w:rsidRPr="00453F49" w:rsidRDefault="00453F49" w:rsidP="00453F49">
      <w:pPr>
        <w:spacing w:line="240" w:lineRule="auto"/>
        <w:rPr>
          <w:rFonts w:cstheme="minorHAnsi"/>
          <w:sz w:val="24"/>
          <w:szCs w:val="24"/>
        </w:rPr>
      </w:pPr>
    </w:p>
    <w:p w14:paraId="651E86DC" w14:textId="355F23C3" w:rsidR="00453F49" w:rsidRPr="00453F49" w:rsidRDefault="00453F49" w:rsidP="00453F49">
      <w:pPr>
        <w:spacing w:line="240" w:lineRule="auto"/>
        <w:rPr>
          <w:rFonts w:cstheme="minorHAnsi"/>
          <w:sz w:val="24"/>
          <w:szCs w:val="24"/>
        </w:rPr>
      </w:pPr>
      <w:r w:rsidRPr="00453F49">
        <w:rPr>
          <w:rFonts w:cstheme="minorHAnsi"/>
          <w:sz w:val="24"/>
          <w:szCs w:val="24"/>
        </w:rPr>
        <w:t>The vital signs of the calf should be monitored; temperature, pulse rate, respiratory rate.</w:t>
      </w:r>
    </w:p>
    <w:p w14:paraId="1DEBBC1F" w14:textId="779CA14A" w:rsidR="00453F49" w:rsidRPr="00453F49" w:rsidRDefault="00453F49" w:rsidP="00453F49">
      <w:pPr>
        <w:spacing w:line="240" w:lineRule="auto"/>
        <w:rPr>
          <w:rFonts w:cstheme="minorHAnsi"/>
          <w:sz w:val="24"/>
          <w:szCs w:val="24"/>
        </w:rPr>
      </w:pPr>
    </w:p>
    <w:p w14:paraId="4EE47E48" w14:textId="68A94F61" w:rsidR="00453F49" w:rsidRPr="00453F49" w:rsidRDefault="00453F49" w:rsidP="00453F49">
      <w:pPr>
        <w:spacing w:line="240" w:lineRule="auto"/>
        <w:rPr>
          <w:rFonts w:cstheme="minorHAnsi"/>
          <w:b/>
          <w:bCs/>
          <w:color w:val="C00000"/>
          <w:sz w:val="24"/>
          <w:szCs w:val="24"/>
        </w:rPr>
      </w:pPr>
      <w:r w:rsidRPr="00453F49">
        <w:rPr>
          <w:rFonts w:cstheme="minorHAnsi"/>
          <w:b/>
          <w:bCs/>
          <w:color w:val="C00000"/>
          <w:sz w:val="24"/>
          <w:szCs w:val="24"/>
        </w:rPr>
        <w:t>Complications</w:t>
      </w:r>
    </w:p>
    <w:p w14:paraId="50CAF14E" w14:textId="77777777" w:rsidR="00453F49" w:rsidRPr="00453F49" w:rsidRDefault="00453F49" w:rsidP="00453F49">
      <w:pPr>
        <w:spacing w:line="240" w:lineRule="auto"/>
        <w:rPr>
          <w:rFonts w:cstheme="minorHAnsi"/>
          <w:sz w:val="24"/>
          <w:szCs w:val="24"/>
        </w:rPr>
      </w:pPr>
      <w:r w:rsidRPr="00453F49">
        <w:rPr>
          <w:rFonts w:cstheme="minorHAnsi"/>
          <w:b/>
          <w:bCs/>
          <w:sz w:val="24"/>
          <w:szCs w:val="24"/>
        </w:rPr>
        <w:t>Hemorrhage-</w:t>
      </w:r>
      <w:r w:rsidRPr="00453F49">
        <w:rPr>
          <w:rFonts w:cstheme="minorHAnsi"/>
          <w:sz w:val="24"/>
          <w:szCs w:val="24"/>
        </w:rPr>
        <w:t xml:space="preserve"> There can be excessive bleeding if the area is not cauterized properly. This is controlled with cautery.</w:t>
      </w:r>
    </w:p>
    <w:p w14:paraId="14982ACF" w14:textId="77777777" w:rsidR="00453F49" w:rsidRPr="00453F49" w:rsidRDefault="00453F49" w:rsidP="00453F49">
      <w:pPr>
        <w:spacing w:line="240" w:lineRule="auto"/>
        <w:rPr>
          <w:rFonts w:cstheme="minorHAnsi"/>
          <w:sz w:val="24"/>
          <w:szCs w:val="24"/>
        </w:rPr>
      </w:pPr>
    </w:p>
    <w:p w14:paraId="2CAF0923" w14:textId="77777777" w:rsidR="00453F49" w:rsidRPr="00453F49" w:rsidRDefault="00453F49" w:rsidP="00453F49">
      <w:pPr>
        <w:spacing w:line="240" w:lineRule="auto"/>
        <w:rPr>
          <w:rFonts w:cstheme="minorHAnsi"/>
          <w:sz w:val="24"/>
          <w:szCs w:val="24"/>
        </w:rPr>
      </w:pPr>
      <w:r w:rsidRPr="00453F49">
        <w:rPr>
          <w:rFonts w:cstheme="minorHAnsi"/>
          <w:b/>
          <w:bCs/>
          <w:sz w:val="24"/>
          <w:szCs w:val="24"/>
        </w:rPr>
        <w:t>Sinusitis-</w:t>
      </w:r>
      <w:r w:rsidRPr="00453F49">
        <w:rPr>
          <w:rFonts w:cstheme="minorHAnsi"/>
          <w:sz w:val="24"/>
          <w:szCs w:val="24"/>
        </w:rPr>
        <w:t xml:space="preserve"> As the calf grows, the horn fuses with the bone covering the frontal sinus. When the calf is dehorned, this can open the sinus, allowing for infection. Signs of sinusitis include redness and swelling at the site of infection, vocalization indicating pain and nasal discharge. Treatment include draining the sinus, flushing with peroxide and applying mastitis treatment ointment.</w:t>
      </w:r>
    </w:p>
    <w:p w14:paraId="51FE578F" w14:textId="1EE8AD73" w:rsidR="00453F49" w:rsidRPr="00453F49" w:rsidRDefault="00453F49" w:rsidP="00453F49">
      <w:pPr>
        <w:spacing w:line="240" w:lineRule="auto"/>
        <w:rPr>
          <w:rFonts w:cstheme="minorHAnsi"/>
          <w:sz w:val="24"/>
          <w:szCs w:val="24"/>
        </w:rPr>
      </w:pPr>
    </w:p>
    <w:p w14:paraId="2571EC9B" w14:textId="122C4583" w:rsidR="00453F49" w:rsidRPr="00453F49" w:rsidRDefault="00FA372F" w:rsidP="00453F49">
      <w:pPr>
        <w:spacing w:line="240" w:lineRule="auto"/>
        <w:rPr>
          <w:rFonts w:cstheme="minorHAnsi"/>
          <w:sz w:val="24"/>
          <w:szCs w:val="24"/>
        </w:rPr>
      </w:pPr>
      <w:r>
        <w:rPr>
          <w:noProof/>
        </w:rPr>
        <w:drawing>
          <wp:anchor distT="0" distB="0" distL="114300" distR="114300" simplePos="0" relativeHeight="251660288" behindDoc="0" locked="0" layoutInCell="1" allowOverlap="1" wp14:anchorId="119CD66C" wp14:editId="4C6A7AD4">
            <wp:simplePos x="0" y="0"/>
            <wp:positionH relativeFrom="column">
              <wp:posOffset>4457700</wp:posOffset>
            </wp:positionH>
            <wp:positionV relativeFrom="paragraph">
              <wp:posOffset>598170</wp:posOffset>
            </wp:positionV>
            <wp:extent cx="1552575" cy="1921504"/>
            <wp:effectExtent l="0" t="0" r="0" b="3175"/>
            <wp:wrapThrough wrapText="bothSides">
              <wp:wrapPolygon edited="0">
                <wp:start x="0" y="0"/>
                <wp:lineTo x="0" y="21421"/>
                <wp:lineTo x="21202" y="21421"/>
                <wp:lineTo x="2120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921504"/>
                    </a:xfrm>
                    <a:prstGeom prst="rect">
                      <a:avLst/>
                    </a:prstGeom>
                    <a:noFill/>
                    <a:ln>
                      <a:noFill/>
                    </a:ln>
                  </pic:spPr>
                </pic:pic>
              </a:graphicData>
            </a:graphic>
            <wp14:sizeRelH relativeFrom="page">
              <wp14:pctWidth>0</wp14:pctWidth>
            </wp14:sizeRelH>
            <wp14:sizeRelV relativeFrom="page">
              <wp14:pctHeight>0</wp14:pctHeight>
            </wp14:sizeRelV>
          </wp:anchor>
        </w:drawing>
      </w:r>
      <w:r w:rsidR="00453F49" w:rsidRPr="00453F49">
        <w:rPr>
          <w:rFonts w:cstheme="minorHAnsi"/>
          <w:b/>
          <w:bCs/>
          <w:sz w:val="24"/>
          <w:szCs w:val="24"/>
        </w:rPr>
        <w:t>Myiasis-</w:t>
      </w:r>
      <w:r w:rsidR="00453F49" w:rsidRPr="00453F49">
        <w:rPr>
          <w:rFonts w:cstheme="minorHAnsi"/>
          <w:sz w:val="24"/>
          <w:szCs w:val="24"/>
        </w:rPr>
        <w:t xml:space="preserve"> This is as a result of poor wound management, allowing flies to lay eggs in the wound. This is prevented by the use of an oxytetracycline hydrochloride spray (</w:t>
      </w:r>
      <w:proofErr w:type="spellStart"/>
      <w:r w:rsidR="00453F49" w:rsidRPr="00453F49">
        <w:rPr>
          <w:rFonts w:cstheme="minorHAnsi"/>
          <w:sz w:val="24"/>
          <w:szCs w:val="24"/>
        </w:rPr>
        <w:t>Tetravet</w:t>
      </w:r>
      <w:proofErr w:type="spellEnd"/>
      <w:r w:rsidR="00453F49" w:rsidRPr="00453F49">
        <w:rPr>
          <w:rFonts w:cstheme="minorHAnsi"/>
          <w:sz w:val="24"/>
          <w:szCs w:val="24"/>
        </w:rPr>
        <w:t>) on the area or injectable ivermectin.</w:t>
      </w:r>
    </w:p>
    <w:p w14:paraId="1E8EC01E" w14:textId="60C1DD92" w:rsidR="00453F49" w:rsidRPr="00453F49" w:rsidRDefault="00453F49" w:rsidP="00453F49">
      <w:pPr>
        <w:spacing w:line="240" w:lineRule="auto"/>
        <w:rPr>
          <w:rFonts w:cstheme="minorHAnsi"/>
          <w:sz w:val="24"/>
          <w:szCs w:val="24"/>
        </w:rPr>
      </w:pPr>
    </w:p>
    <w:p w14:paraId="42571FF8" w14:textId="0B889797" w:rsidR="00453F49" w:rsidRPr="00453F49" w:rsidRDefault="00453F49" w:rsidP="00453F49">
      <w:pPr>
        <w:spacing w:line="240" w:lineRule="auto"/>
        <w:rPr>
          <w:sz w:val="28"/>
          <w:szCs w:val="28"/>
        </w:rPr>
      </w:pPr>
      <w:r w:rsidRPr="00453F49">
        <w:rPr>
          <w:rFonts w:cstheme="minorHAnsi"/>
          <w:b/>
          <w:bCs/>
          <w:sz w:val="24"/>
          <w:szCs w:val="24"/>
        </w:rPr>
        <w:t>Tetanus-</w:t>
      </w:r>
      <w:r w:rsidRPr="00453F49">
        <w:rPr>
          <w:rFonts w:cstheme="minorHAnsi"/>
          <w:sz w:val="24"/>
          <w:szCs w:val="24"/>
        </w:rPr>
        <w:t xml:space="preserve"> Tetanus antitoxin should be given after dehorning as the risk of tetanus infection increases with the ne</w:t>
      </w:r>
      <w:r w:rsidRPr="00453F49">
        <w:rPr>
          <w:sz w:val="24"/>
          <w:szCs w:val="24"/>
        </w:rPr>
        <w:t>w</w:t>
      </w:r>
      <w:r w:rsidRPr="00453F49">
        <w:rPr>
          <w:sz w:val="24"/>
          <w:szCs w:val="24"/>
        </w:rPr>
        <w:t xml:space="preserve"> open wound.</w:t>
      </w:r>
      <w:r w:rsidR="00FA372F" w:rsidRPr="00FA372F">
        <w:t xml:space="preserve"> </w:t>
      </w:r>
      <w:bookmarkStart w:id="0" w:name="_GoBack"/>
      <w:bookmarkEnd w:id="0"/>
    </w:p>
    <w:sectPr w:rsidR="00453F49" w:rsidRPr="00453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12EFB"/>
    <w:multiLevelType w:val="hybridMultilevel"/>
    <w:tmpl w:val="1204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84C8A"/>
    <w:multiLevelType w:val="hybridMultilevel"/>
    <w:tmpl w:val="42AC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B5359"/>
    <w:multiLevelType w:val="hybridMultilevel"/>
    <w:tmpl w:val="A0B4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1278B"/>
    <w:multiLevelType w:val="hybridMultilevel"/>
    <w:tmpl w:val="5BD8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F49"/>
    <w:rsid w:val="00453F49"/>
    <w:rsid w:val="00FA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99A30"/>
  <w15:chartTrackingRefBased/>
  <w15:docId w15:val="{15962892-9340-4018-B275-D539F655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Devishwari Ramnarinesingh</dc:creator>
  <cp:keywords/>
  <dc:description/>
  <cp:lastModifiedBy>Devishwari Ramnarinesingh</cp:lastModifiedBy>
  <cp:revision>1</cp:revision>
  <dcterms:created xsi:type="dcterms:W3CDTF">2020-09-27T19:52:00Z</dcterms:created>
  <dcterms:modified xsi:type="dcterms:W3CDTF">2020-09-27T20:06:00Z</dcterms:modified>
</cp:coreProperties>
</file>