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AD1B4" w14:textId="10BB3652" w:rsidR="00787895" w:rsidRPr="00787895" w:rsidRDefault="00CA7110" w:rsidP="00206DD1">
      <w:pPr>
        <w:jc w:val="center"/>
        <w:rPr>
          <w:b/>
          <w:bCs/>
        </w:rPr>
      </w:pPr>
      <w:r w:rsidRPr="00CA7110">
        <w:rPr>
          <w:b/>
          <w:bCs/>
        </w:rPr>
        <w:t>Disbudding of Kid Goat</w:t>
      </w:r>
    </w:p>
    <w:p w14:paraId="4B8B8078" w14:textId="729AB0D6" w:rsidR="00787895" w:rsidRDefault="00CA7110">
      <w:pPr>
        <w:rPr>
          <w:b/>
          <w:bCs/>
          <w:sz w:val="28"/>
          <w:szCs w:val="28"/>
        </w:rPr>
      </w:pPr>
      <w:r w:rsidRPr="00206DD1">
        <w:rPr>
          <w:b/>
          <w:bCs/>
          <w:sz w:val="28"/>
          <w:szCs w:val="28"/>
        </w:rPr>
        <w:t xml:space="preserve">Preoperative </w:t>
      </w:r>
    </w:p>
    <w:p w14:paraId="6CD71A79" w14:textId="77777777" w:rsidR="00EE16EE" w:rsidRPr="00EE16EE" w:rsidRDefault="00EE16EE" w:rsidP="00EE16EE">
      <w:pPr>
        <w:rPr>
          <w:lang w:val="en"/>
        </w:rPr>
      </w:pPr>
      <w:r w:rsidRPr="00EE16EE">
        <w:rPr>
          <w:lang w:val="en"/>
        </w:rPr>
        <w:t>History</w:t>
      </w:r>
    </w:p>
    <w:p w14:paraId="131F94FD" w14:textId="77777777" w:rsidR="00EE16EE" w:rsidRPr="00EE16EE" w:rsidRDefault="00EE16EE" w:rsidP="00EE16EE">
      <w:pPr>
        <w:numPr>
          <w:ilvl w:val="0"/>
          <w:numId w:val="3"/>
        </w:numPr>
        <w:rPr>
          <w:lang w:val="en"/>
        </w:rPr>
      </w:pPr>
      <w:r w:rsidRPr="00EE16EE">
        <w:rPr>
          <w:lang w:val="en"/>
        </w:rPr>
        <w:t>Important aspects of history include</w:t>
      </w:r>
    </w:p>
    <w:p w14:paraId="3DA3594B" w14:textId="77777777" w:rsidR="00EE16EE" w:rsidRPr="00EE16EE" w:rsidRDefault="00EE16EE" w:rsidP="00EE16EE">
      <w:pPr>
        <w:numPr>
          <w:ilvl w:val="1"/>
          <w:numId w:val="3"/>
        </w:numPr>
        <w:rPr>
          <w:lang w:val="en"/>
        </w:rPr>
      </w:pPr>
      <w:r w:rsidRPr="00EE16EE">
        <w:rPr>
          <w:lang w:val="en"/>
        </w:rPr>
        <w:t>Diet plan</w:t>
      </w:r>
    </w:p>
    <w:p w14:paraId="3EA5729B" w14:textId="77777777" w:rsidR="00EE16EE" w:rsidRPr="00EE16EE" w:rsidRDefault="00EE16EE" w:rsidP="00EE16EE">
      <w:pPr>
        <w:numPr>
          <w:ilvl w:val="1"/>
          <w:numId w:val="3"/>
        </w:numPr>
        <w:rPr>
          <w:lang w:val="en"/>
        </w:rPr>
      </w:pPr>
      <w:r w:rsidRPr="00EE16EE">
        <w:rPr>
          <w:lang w:val="en"/>
        </w:rPr>
        <w:t>Past or present illnesses</w:t>
      </w:r>
    </w:p>
    <w:p w14:paraId="6C2A6E69" w14:textId="77777777" w:rsidR="00EE16EE" w:rsidRPr="00EE16EE" w:rsidRDefault="00EE16EE" w:rsidP="00EE16EE">
      <w:pPr>
        <w:numPr>
          <w:ilvl w:val="1"/>
          <w:numId w:val="3"/>
        </w:numPr>
        <w:rPr>
          <w:lang w:val="en"/>
        </w:rPr>
      </w:pPr>
      <w:r w:rsidRPr="00EE16EE">
        <w:rPr>
          <w:lang w:val="en"/>
        </w:rPr>
        <w:t>Past or present medications used</w:t>
      </w:r>
    </w:p>
    <w:p w14:paraId="32DAA4A3" w14:textId="77777777" w:rsidR="00EE16EE" w:rsidRPr="00EE16EE" w:rsidRDefault="00EE16EE" w:rsidP="00EE16EE">
      <w:pPr>
        <w:numPr>
          <w:ilvl w:val="1"/>
          <w:numId w:val="3"/>
        </w:numPr>
        <w:rPr>
          <w:lang w:val="en"/>
        </w:rPr>
      </w:pPr>
      <w:r w:rsidRPr="00EE16EE">
        <w:rPr>
          <w:lang w:val="en"/>
        </w:rPr>
        <w:t>Past surgeries or procedures</w:t>
      </w:r>
    </w:p>
    <w:p w14:paraId="08EAC9AD" w14:textId="77777777" w:rsidR="00EE16EE" w:rsidRPr="00EE16EE" w:rsidRDefault="00EE16EE" w:rsidP="00EE16EE">
      <w:pPr>
        <w:numPr>
          <w:ilvl w:val="1"/>
          <w:numId w:val="3"/>
        </w:numPr>
        <w:rPr>
          <w:lang w:val="en"/>
        </w:rPr>
      </w:pPr>
      <w:r w:rsidRPr="00EE16EE">
        <w:rPr>
          <w:lang w:val="en"/>
        </w:rPr>
        <w:t>Deaths or illnesses in the herd</w:t>
      </w:r>
    </w:p>
    <w:p w14:paraId="324797C3" w14:textId="77777777" w:rsidR="00EE16EE" w:rsidRPr="00EE16EE" w:rsidRDefault="00EE16EE" w:rsidP="00EE16EE">
      <w:pPr>
        <w:numPr>
          <w:ilvl w:val="1"/>
          <w:numId w:val="3"/>
        </w:numPr>
        <w:rPr>
          <w:lang w:val="en"/>
        </w:rPr>
      </w:pPr>
      <w:r w:rsidRPr="00EE16EE">
        <w:rPr>
          <w:lang w:val="en"/>
        </w:rPr>
        <w:t>Vaccination history</w:t>
      </w:r>
    </w:p>
    <w:p w14:paraId="7F95EA3B" w14:textId="77777777" w:rsidR="00EE16EE" w:rsidRPr="00EE16EE" w:rsidRDefault="00EE16EE" w:rsidP="00EE16EE">
      <w:pPr>
        <w:rPr>
          <w:lang w:val="en"/>
        </w:rPr>
      </w:pPr>
    </w:p>
    <w:p w14:paraId="3547C3D5" w14:textId="77777777" w:rsidR="00EE16EE" w:rsidRPr="00EE16EE" w:rsidRDefault="00EE16EE" w:rsidP="00EE16EE">
      <w:pPr>
        <w:rPr>
          <w:lang w:val="en"/>
        </w:rPr>
      </w:pPr>
      <w:r w:rsidRPr="00EE16EE">
        <w:rPr>
          <w:lang w:val="en"/>
        </w:rPr>
        <w:t>Signalment</w:t>
      </w:r>
    </w:p>
    <w:p w14:paraId="1D309986" w14:textId="68DB484E" w:rsidR="00EE16EE" w:rsidRPr="00EE16EE" w:rsidRDefault="00EE16EE" w:rsidP="00EE16EE">
      <w:pPr>
        <w:numPr>
          <w:ilvl w:val="0"/>
          <w:numId w:val="1"/>
        </w:numPr>
        <w:rPr>
          <w:lang w:val="en"/>
        </w:rPr>
      </w:pPr>
      <w:r w:rsidRPr="00EE16EE">
        <w:rPr>
          <w:lang w:val="en"/>
        </w:rPr>
        <w:t>ID#: 1</w:t>
      </w:r>
      <w:r>
        <w:rPr>
          <w:lang w:val="en"/>
        </w:rPr>
        <w:t>44</w:t>
      </w:r>
    </w:p>
    <w:p w14:paraId="6C7E66AB" w14:textId="5246282A" w:rsidR="00EE16EE" w:rsidRPr="00EE16EE" w:rsidRDefault="00EE16EE" w:rsidP="00EE16EE">
      <w:pPr>
        <w:numPr>
          <w:ilvl w:val="0"/>
          <w:numId w:val="1"/>
        </w:numPr>
        <w:rPr>
          <w:lang w:val="en"/>
        </w:rPr>
      </w:pPr>
      <w:r w:rsidRPr="00EE16EE">
        <w:rPr>
          <w:lang w:val="en"/>
        </w:rPr>
        <w:t xml:space="preserve">Age: </w:t>
      </w:r>
      <w:proofErr w:type="gramStart"/>
      <w:r w:rsidRPr="00EE16EE">
        <w:rPr>
          <w:lang w:val="en"/>
        </w:rPr>
        <w:t>2</w:t>
      </w:r>
      <w:r>
        <w:rPr>
          <w:lang w:val="en"/>
        </w:rPr>
        <w:t xml:space="preserve"> week</w:t>
      </w:r>
      <w:r w:rsidRPr="00EE16EE">
        <w:rPr>
          <w:lang w:val="en"/>
        </w:rPr>
        <w:t xml:space="preserve"> old</w:t>
      </w:r>
      <w:proofErr w:type="gramEnd"/>
    </w:p>
    <w:p w14:paraId="4835A8C7" w14:textId="772347B7" w:rsidR="00EE16EE" w:rsidRPr="00EE16EE" w:rsidRDefault="00EE16EE" w:rsidP="00EE16EE">
      <w:pPr>
        <w:numPr>
          <w:ilvl w:val="0"/>
          <w:numId w:val="1"/>
        </w:numPr>
        <w:rPr>
          <w:lang w:val="en"/>
        </w:rPr>
      </w:pPr>
      <w:r w:rsidRPr="00EE16EE">
        <w:rPr>
          <w:lang w:val="en"/>
        </w:rPr>
        <w:t xml:space="preserve">Breed: </w:t>
      </w:r>
      <w:proofErr w:type="spellStart"/>
      <w:r>
        <w:rPr>
          <w:lang w:val="en"/>
        </w:rPr>
        <w:t>Saanan</w:t>
      </w:r>
      <w:proofErr w:type="spellEnd"/>
    </w:p>
    <w:p w14:paraId="4D98C178" w14:textId="1FB53A9B" w:rsidR="00EE16EE" w:rsidRPr="00EE16EE" w:rsidRDefault="00EE16EE" w:rsidP="00EE16EE">
      <w:pPr>
        <w:numPr>
          <w:ilvl w:val="0"/>
          <w:numId w:val="1"/>
        </w:numPr>
        <w:rPr>
          <w:lang w:val="en"/>
        </w:rPr>
      </w:pPr>
      <w:r w:rsidRPr="00EE16EE">
        <w:rPr>
          <w:lang w:val="en"/>
        </w:rPr>
        <w:t xml:space="preserve">Sex: Male </w:t>
      </w:r>
    </w:p>
    <w:p w14:paraId="7842F700" w14:textId="34EA48FC" w:rsidR="00EE16EE" w:rsidRPr="00EE16EE" w:rsidRDefault="00EE16EE" w:rsidP="00EE16EE">
      <w:pPr>
        <w:numPr>
          <w:ilvl w:val="0"/>
          <w:numId w:val="1"/>
        </w:numPr>
        <w:rPr>
          <w:lang w:val="en"/>
        </w:rPr>
      </w:pPr>
      <w:r w:rsidRPr="00EE16EE">
        <w:rPr>
          <w:lang w:val="en"/>
        </w:rPr>
        <w:t xml:space="preserve">Weight: </w:t>
      </w:r>
      <w:r>
        <w:rPr>
          <w:lang w:val="en"/>
        </w:rPr>
        <w:t>20</w:t>
      </w:r>
      <w:r w:rsidRPr="00EE16EE">
        <w:rPr>
          <w:lang w:val="en"/>
        </w:rPr>
        <w:t xml:space="preserve"> kg</w:t>
      </w:r>
    </w:p>
    <w:p w14:paraId="1506FE2D" w14:textId="0505DDB4" w:rsidR="00EE16EE" w:rsidRPr="00EE16EE" w:rsidRDefault="00EE16EE" w:rsidP="00EE16EE">
      <w:pPr>
        <w:numPr>
          <w:ilvl w:val="0"/>
          <w:numId w:val="1"/>
        </w:numPr>
        <w:rPr>
          <w:lang w:val="en"/>
        </w:rPr>
      </w:pPr>
      <w:r w:rsidRPr="00EE16EE">
        <w:rPr>
          <w:lang w:val="en"/>
        </w:rPr>
        <w:t>BCS: 3.5/5</w:t>
      </w:r>
    </w:p>
    <w:p w14:paraId="4851C529" w14:textId="77777777" w:rsidR="00EE16EE" w:rsidRPr="00EE16EE" w:rsidRDefault="00EE16EE" w:rsidP="00EE16EE">
      <w:pPr>
        <w:rPr>
          <w:lang w:val="en"/>
        </w:rPr>
      </w:pPr>
      <w:bookmarkStart w:id="0" w:name="_Hlk52168660"/>
      <w:r w:rsidRPr="00EE16EE">
        <w:rPr>
          <w:lang w:val="en"/>
        </w:rPr>
        <w:t>Presurgical Exam</w:t>
      </w:r>
    </w:p>
    <w:p w14:paraId="0405944F" w14:textId="77777777" w:rsidR="00EE16EE" w:rsidRPr="00EE16EE" w:rsidRDefault="00EE16EE" w:rsidP="00EE16EE">
      <w:pPr>
        <w:numPr>
          <w:ilvl w:val="0"/>
          <w:numId w:val="2"/>
        </w:numPr>
        <w:rPr>
          <w:lang w:val="en"/>
        </w:rPr>
      </w:pPr>
      <w:r w:rsidRPr="00EE16EE">
        <w:rPr>
          <w:lang w:val="en"/>
        </w:rPr>
        <w:t>Distance Exam</w:t>
      </w:r>
    </w:p>
    <w:p w14:paraId="65174914" w14:textId="77777777" w:rsidR="00EE16EE" w:rsidRPr="00EE16EE" w:rsidRDefault="00EE16EE" w:rsidP="00EE16EE">
      <w:pPr>
        <w:numPr>
          <w:ilvl w:val="1"/>
          <w:numId w:val="2"/>
        </w:numPr>
        <w:rPr>
          <w:lang w:val="en"/>
        </w:rPr>
      </w:pPr>
      <w:r w:rsidRPr="00EE16EE">
        <w:rPr>
          <w:lang w:val="en"/>
        </w:rPr>
        <w:t xml:space="preserve">Assess the environment the patient is in, including any </w:t>
      </w:r>
      <w:proofErr w:type="spellStart"/>
      <w:r w:rsidRPr="00EE16EE">
        <w:rPr>
          <w:lang w:val="en"/>
        </w:rPr>
        <w:t>faecal</w:t>
      </w:r>
      <w:proofErr w:type="spellEnd"/>
      <w:r w:rsidRPr="00EE16EE">
        <w:rPr>
          <w:lang w:val="en"/>
        </w:rPr>
        <w:t xml:space="preserve"> matter found.</w:t>
      </w:r>
    </w:p>
    <w:p w14:paraId="495B6ED0" w14:textId="77777777" w:rsidR="00EE16EE" w:rsidRPr="00EE16EE" w:rsidRDefault="00EE16EE" w:rsidP="00EE16EE">
      <w:pPr>
        <w:numPr>
          <w:ilvl w:val="1"/>
          <w:numId w:val="2"/>
        </w:numPr>
        <w:rPr>
          <w:lang w:val="en"/>
        </w:rPr>
      </w:pPr>
      <w:r w:rsidRPr="00EE16EE">
        <w:rPr>
          <w:lang w:val="en"/>
        </w:rPr>
        <w:t>Assess cleanliness and airflow of the environment.</w:t>
      </w:r>
    </w:p>
    <w:p w14:paraId="53B706A4" w14:textId="77777777" w:rsidR="00EE16EE" w:rsidRPr="00EE16EE" w:rsidRDefault="00EE16EE" w:rsidP="00EE16EE">
      <w:pPr>
        <w:numPr>
          <w:ilvl w:val="1"/>
          <w:numId w:val="2"/>
        </w:numPr>
        <w:rPr>
          <w:lang w:val="en"/>
        </w:rPr>
      </w:pPr>
      <w:r w:rsidRPr="00EE16EE">
        <w:rPr>
          <w:lang w:val="en"/>
        </w:rPr>
        <w:t xml:space="preserve">Assess the patient’s </w:t>
      </w:r>
      <w:proofErr w:type="spellStart"/>
      <w:r w:rsidRPr="00EE16EE">
        <w:rPr>
          <w:lang w:val="en"/>
        </w:rPr>
        <w:t>behaviour</w:t>
      </w:r>
      <w:proofErr w:type="spellEnd"/>
      <w:r w:rsidRPr="00EE16EE">
        <w:rPr>
          <w:lang w:val="en"/>
        </w:rPr>
        <w:t>, gait, and stance.</w:t>
      </w:r>
    </w:p>
    <w:p w14:paraId="2F869CB1" w14:textId="77777777" w:rsidR="00EE16EE" w:rsidRPr="00EE16EE" w:rsidRDefault="00EE16EE" w:rsidP="00EE16EE">
      <w:pPr>
        <w:numPr>
          <w:ilvl w:val="1"/>
          <w:numId w:val="2"/>
        </w:numPr>
        <w:rPr>
          <w:lang w:val="en"/>
        </w:rPr>
      </w:pPr>
      <w:r w:rsidRPr="00EE16EE">
        <w:rPr>
          <w:lang w:val="en"/>
        </w:rPr>
        <w:t>Assess the patient’s respiration rate, and look for lesions, discharges, or abnormalities.</w:t>
      </w:r>
    </w:p>
    <w:p w14:paraId="5A360758" w14:textId="77777777" w:rsidR="00EE16EE" w:rsidRPr="00EE16EE" w:rsidRDefault="00EE16EE" w:rsidP="00EE16EE">
      <w:pPr>
        <w:numPr>
          <w:ilvl w:val="0"/>
          <w:numId w:val="2"/>
        </w:numPr>
        <w:rPr>
          <w:lang w:val="en"/>
        </w:rPr>
      </w:pPr>
      <w:r w:rsidRPr="00EE16EE">
        <w:rPr>
          <w:lang w:val="en"/>
        </w:rPr>
        <w:t>Physical Exam</w:t>
      </w:r>
    </w:p>
    <w:p w14:paraId="65C49B06" w14:textId="77777777" w:rsidR="00EE16EE" w:rsidRPr="00EE16EE" w:rsidRDefault="00EE16EE" w:rsidP="00EE16EE">
      <w:pPr>
        <w:numPr>
          <w:ilvl w:val="1"/>
          <w:numId w:val="2"/>
        </w:numPr>
        <w:rPr>
          <w:lang w:val="en"/>
        </w:rPr>
      </w:pPr>
      <w:r w:rsidRPr="00EE16EE">
        <w:rPr>
          <w:lang w:val="en"/>
        </w:rPr>
        <w:t xml:space="preserve">Perform a </w:t>
      </w:r>
      <w:proofErr w:type="gramStart"/>
      <w:r w:rsidRPr="00EE16EE">
        <w:rPr>
          <w:lang w:val="en"/>
        </w:rPr>
        <w:t>5 station</w:t>
      </w:r>
      <w:proofErr w:type="gramEnd"/>
      <w:r w:rsidRPr="00EE16EE">
        <w:rPr>
          <w:lang w:val="en"/>
        </w:rPr>
        <w:t xml:space="preserve"> physical exam on the animal, looking for abnormalities.</w:t>
      </w:r>
    </w:p>
    <w:bookmarkEnd w:id="0"/>
    <w:p w14:paraId="337EEF37" w14:textId="77777777" w:rsidR="00EE16EE" w:rsidRPr="00EE16EE" w:rsidRDefault="00EE16EE"/>
    <w:p w14:paraId="584A87D3" w14:textId="0C975141" w:rsidR="00A05713" w:rsidRDefault="00A05713">
      <w:pPr>
        <w:rPr>
          <w:b/>
          <w:bCs/>
        </w:rPr>
      </w:pPr>
      <w:r>
        <w:rPr>
          <w:b/>
          <w:bCs/>
        </w:rPr>
        <w:lastRenderedPageBreak/>
        <w:t xml:space="preserve">Anesthesia </w:t>
      </w:r>
    </w:p>
    <w:p w14:paraId="2414D759" w14:textId="69D6F905" w:rsidR="00A05713" w:rsidRDefault="00A05713">
      <w:r>
        <w:t xml:space="preserve">A combination of alpha 2 agonist xylazine, ketamine </w:t>
      </w:r>
      <w:r w:rsidR="00117456">
        <w:t xml:space="preserve">and </w:t>
      </w:r>
      <w:r w:rsidR="00117456" w:rsidRPr="00117456">
        <w:t>butorphanol </w:t>
      </w:r>
      <w:r w:rsidR="00117456">
        <w:t xml:space="preserve">is given intravenously via the jugular or cephalic vein. This combination </w:t>
      </w:r>
      <w:r w:rsidR="000B4DB3">
        <w:t>(KXB</w:t>
      </w:r>
      <w:r w:rsidR="00117456">
        <w:t xml:space="preserve"> kid mixture) is made by using 10ml (100mg/ml) </w:t>
      </w:r>
      <w:r w:rsidR="000B4DB3">
        <w:t>ketamine, 1</w:t>
      </w:r>
      <w:r w:rsidR="00117456">
        <w:t xml:space="preserve">ml (20mg/ml) xylazine and 1 ml (10mg/ml) butorphanol. This is then given at </w:t>
      </w:r>
      <w:r w:rsidR="00795217">
        <w:t>0.1ml/5kg IV.</w:t>
      </w:r>
      <w:r w:rsidR="003E1EFA">
        <w:t xml:space="preserve"> </w:t>
      </w:r>
      <w:r w:rsidR="00AF2523">
        <w:t>Goat kid should be fully anaesthetized before procedure.</w:t>
      </w:r>
    </w:p>
    <w:p w14:paraId="0C39D5BF" w14:textId="656A8A69" w:rsidR="003E1EFA" w:rsidRDefault="003E1EFA">
      <w:pPr>
        <w:rPr>
          <w:b/>
          <w:bCs/>
        </w:rPr>
      </w:pPr>
      <w:r>
        <w:rPr>
          <w:b/>
          <w:bCs/>
        </w:rPr>
        <w:t xml:space="preserve">Analgesia </w:t>
      </w:r>
    </w:p>
    <w:p w14:paraId="434CD249" w14:textId="0DEAB95A" w:rsidR="003E1EFA" w:rsidRPr="003E1EFA" w:rsidRDefault="000B4DB3">
      <w:r>
        <w:t>Although butorphanol is given, it only reduces pain for 2 hours after disbudding. Meloxicam</w:t>
      </w:r>
      <w:r w:rsidR="003E1EFA">
        <w:t xml:space="preserve"> a </w:t>
      </w:r>
      <w:r w:rsidR="003E1EFA" w:rsidRPr="003E1EFA">
        <w:t>non-steroidal anti-inflammatory agent</w:t>
      </w:r>
      <w:r w:rsidR="003E1EFA">
        <w:t xml:space="preserve"> is also given (</w:t>
      </w:r>
      <w:r w:rsidR="003E1EFA" w:rsidRPr="003E1EFA">
        <w:t>0.5 mg/kg</w:t>
      </w:r>
      <w:r w:rsidR="003E1EFA">
        <w:t>)</w:t>
      </w:r>
      <w:r>
        <w:t xml:space="preserve"> which provides analgesic effects for up to 24 hours after disbudding and can minimize stress and pain associated with procedure.  </w:t>
      </w:r>
    </w:p>
    <w:p w14:paraId="5A89FEF3" w14:textId="2B0DC353" w:rsidR="00CA7110" w:rsidRDefault="00A05713">
      <w:pPr>
        <w:rPr>
          <w:b/>
          <w:bCs/>
        </w:rPr>
      </w:pPr>
      <w:r>
        <w:rPr>
          <w:b/>
          <w:bCs/>
        </w:rPr>
        <w:t xml:space="preserve">Restrain </w:t>
      </w:r>
    </w:p>
    <w:p w14:paraId="4A0B057E" w14:textId="4D00606B" w:rsidR="00624CD5" w:rsidRDefault="00624CD5">
      <w:pPr>
        <w:rPr>
          <w:b/>
          <w:bCs/>
        </w:rPr>
      </w:pPr>
      <w:r w:rsidRPr="00624CD5">
        <w:rPr>
          <w:b/>
          <w:bCs/>
          <w:noProof/>
        </w:rPr>
        <w:drawing>
          <wp:inline distT="0" distB="0" distL="0" distR="0" wp14:anchorId="43C06E80" wp14:editId="48C088F1">
            <wp:extent cx="1990725" cy="1641072"/>
            <wp:effectExtent l="0" t="0" r="0" b="0"/>
            <wp:docPr id="1" name="Picture 1" descr="Cosmetic or necessary? | Quibeyn F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smetic or necessary? | Quibeyn Fa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49" cy="164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FBDD8" w14:textId="5B9813E8" w:rsidR="00206DD1" w:rsidRDefault="00311367">
      <w:hyperlink r:id="rId8" w:history="1">
        <w:r w:rsidR="00206DD1" w:rsidRPr="00402909">
          <w:rPr>
            <w:rStyle w:val="Hyperlink"/>
          </w:rPr>
          <w:t>https://www.youtube.com/watch?v=R9gYG5JSpvs&amp;ab_channel=Chick-a-WoofRanch</w:t>
        </w:r>
      </w:hyperlink>
    </w:p>
    <w:p w14:paraId="5FFAA2A0" w14:textId="1279DDF4" w:rsidR="00A05713" w:rsidRDefault="00A05713">
      <w:r>
        <w:t>Goat is placed in a kid disbudding box</w:t>
      </w:r>
      <w:r w:rsidR="000B4DB3">
        <w:t xml:space="preserve"> for safety and</w:t>
      </w:r>
      <w:r>
        <w:t xml:space="preserve"> to limit movement</w:t>
      </w:r>
      <w:r w:rsidR="000B4DB3">
        <w:t xml:space="preserve"> which may affect procedure.</w:t>
      </w:r>
    </w:p>
    <w:p w14:paraId="6844A3BE" w14:textId="1D525C18" w:rsidR="000B4DB3" w:rsidRDefault="000B4DB3">
      <w:pPr>
        <w:rPr>
          <w:b/>
          <w:bCs/>
        </w:rPr>
      </w:pPr>
      <w:r w:rsidRPr="000B4DB3">
        <w:rPr>
          <w:b/>
          <w:bCs/>
        </w:rPr>
        <w:t>Equipment testing</w:t>
      </w:r>
    </w:p>
    <w:p w14:paraId="7BA3D6B0" w14:textId="6C76D0F6" w:rsidR="00FE04E5" w:rsidRPr="000B4DB3" w:rsidRDefault="00FE04E5">
      <w:pPr>
        <w:rPr>
          <w:b/>
          <w:bCs/>
        </w:rPr>
      </w:pPr>
      <w:r w:rsidRPr="00FE04E5">
        <w:rPr>
          <w:b/>
          <w:bCs/>
          <w:noProof/>
        </w:rPr>
        <w:drawing>
          <wp:inline distT="0" distB="0" distL="0" distR="0" wp14:anchorId="67516718" wp14:editId="2147517A">
            <wp:extent cx="2705223" cy="1524000"/>
            <wp:effectExtent l="0" t="0" r="0" b="0"/>
            <wp:docPr id="2" name="Picture 2" descr="How to Disbud a Goat – Tipsy Toad Grove F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Disbud a Goat – Tipsy Toad Grove Far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544" cy="152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15587" w14:textId="3D4C53D1" w:rsidR="000B4DB3" w:rsidRDefault="000B4DB3">
      <w:r>
        <w:t xml:space="preserve">Disbudding iron should reach a cherry red glow </w:t>
      </w:r>
      <w:r w:rsidR="00AF2523">
        <w:t xml:space="preserve">and when placed on a piece of wood it should leave a depressed black ring indicating optimum temperature. </w:t>
      </w:r>
    </w:p>
    <w:p w14:paraId="34383D56" w14:textId="480D802C" w:rsidR="00AF2523" w:rsidRDefault="00AF2523">
      <w:pPr>
        <w:rPr>
          <w:b/>
          <w:bCs/>
        </w:rPr>
      </w:pPr>
      <w:r w:rsidRPr="00AF2523">
        <w:rPr>
          <w:b/>
          <w:bCs/>
        </w:rPr>
        <w:t xml:space="preserve">Disbudding area prepping </w:t>
      </w:r>
    </w:p>
    <w:p w14:paraId="48FB036E" w14:textId="0850888C" w:rsidR="00FE04E5" w:rsidRDefault="00FE04E5">
      <w:pPr>
        <w:rPr>
          <w:b/>
          <w:bCs/>
        </w:rPr>
      </w:pPr>
      <w:r w:rsidRPr="00FE04E5">
        <w:rPr>
          <w:b/>
          <w:bCs/>
          <w:noProof/>
        </w:rPr>
        <w:lastRenderedPageBreak/>
        <w:drawing>
          <wp:inline distT="0" distB="0" distL="0" distR="0" wp14:anchorId="6C80AEB2" wp14:editId="0A2AFD25">
            <wp:extent cx="2466975" cy="1643596"/>
            <wp:effectExtent l="0" t="0" r="0" b="0"/>
            <wp:docPr id="3" name="Picture 3" descr="Removing Goat Horns naturally with Clove Oil - Weed 'em &amp; Re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moving Goat Horns naturally with Clove Oil - Weed 'em &amp; Rea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56" cy="164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8A05F" w14:textId="34187033" w:rsidR="00AF2523" w:rsidRPr="00AF2523" w:rsidRDefault="00AF2523">
      <w:r>
        <w:t>Hair surrounding the horn buds should be clipped to make surgical area clearly visible and to reduce smoke released with disbudding iron from burnt hair.</w:t>
      </w:r>
    </w:p>
    <w:p w14:paraId="64486CE8" w14:textId="771C1E76" w:rsidR="00A05713" w:rsidRDefault="00A05713"/>
    <w:p w14:paraId="5300751A" w14:textId="53993C89" w:rsidR="00FE04E5" w:rsidRDefault="00FE04E5">
      <w:bookmarkStart w:id="1" w:name="_GoBack"/>
      <w:bookmarkEnd w:id="1"/>
    </w:p>
    <w:p w14:paraId="38B448A9" w14:textId="0F6454B1" w:rsidR="00FE04E5" w:rsidRDefault="00FE04E5">
      <w:r>
        <w:t xml:space="preserve">Links- </w:t>
      </w:r>
    </w:p>
    <w:p w14:paraId="507124E3" w14:textId="6E8CFBF5" w:rsidR="00787895" w:rsidRDefault="00311367">
      <w:hyperlink r:id="rId11" w:history="1">
        <w:r w:rsidR="00787895" w:rsidRPr="00BC6C2D">
          <w:rPr>
            <w:rStyle w:val="Hyperlink"/>
          </w:rPr>
          <w:t>https://inpractice.bmj.com/content/41/9/433?int_source=trendmd&amp;int_medium=cpc&amp;int_campaign=usage-042019</w:t>
        </w:r>
      </w:hyperlink>
    </w:p>
    <w:p w14:paraId="6B406884" w14:textId="45E41E7D" w:rsidR="00787895" w:rsidRDefault="00311367" w:rsidP="00787895">
      <w:pPr>
        <w:rPr>
          <w:rStyle w:val="Hyperlink"/>
        </w:rPr>
      </w:pPr>
      <w:hyperlink r:id="rId12" w:history="1">
        <w:r w:rsidR="00787895" w:rsidRPr="00BC6C2D">
          <w:rPr>
            <w:rStyle w:val="Hyperlink"/>
          </w:rPr>
          <w:t>http://www.comstockequine.com/storage/app/media/Proper_Disbudding_Technique_in_Goats.pdf</w:t>
        </w:r>
      </w:hyperlink>
    </w:p>
    <w:p w14:paraId="5B727029" w14:textId="4929686A" w:rsidR="00DF7F9F" w:rsidRDefault="00311367" w:rsidP="00787895">
      <w:hyperlink r:id="rId13" w:history="1">
        <w:r w:rsidR="00DF7F9F" w:rsidRPr="00402909">
          <w:rPr>
            <w:rStyle w:val="Hyperlink"/>
          </w:rPr>
          <w:t>file:///C:/Users/salin/Desktop/yr3sem2/yr4sem1/35523-Article%20Text-126454-1-10-20180130%20(1).pdf</w:t>
        </w:r>
      </w:hyperlink>
    </w:p>
    <w:p w14:paraId="2BFA4F5F" w14:textId="021C2275" w:rsidR="00787895" w:rsidRPr="00787895" w:rsidRDefault="00787895" w:rsidP="00787895">
      <w:r w:rsidRPr="00787895">
        <w:t>Turner and McIlwraith's Techniques in Large Animal Surgery</w:t>
      </w:r>
      <w:r>
        <w:t xml:space="preserve"> 4</w:t>
      </w:r>
      <w:r w:rsidRPr="00787895">
        <w:rPr>
          <w:vertAlign w:val="superscript"/>
        </w:rPr>
        <w:t>th</w:t>
      </w:r>
      <w:r>
        <w:t xml:space="preserve"> Edition</w:t>
      </w:r>
    </w:p>
    <w:sectPr w:rsidR="00787895" w:rsidRPr="00787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39A84" w14:textId="77777777" w:rsidR="00311367" w:rsidRDefault="00311367" w:rsidP="00FE04E5">
      <w:pPr>
        <w:spacing w:after="0" w:line="240" w:lineRule="auto"/>
      </w:pPr>
      <w:r>
        <w:separator/>
      </w:r>
    </w:p>
  </w:endnote>
  <w:endnote w:type="continuationSeparator" w:id="0">
    <w:p w14:paraId="31A24628" w14:textId="77777777" w:rsidR="00311367" w:rsidRDefault="00311367" w:rsidP="00FE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E4D7B" w14:textId="77777777" w:rsidR="00311367" w:rsidRDefault="00311367" w:rsidP="00FE04E5">
      <w:pPr>
        <w:spacing w:after="0" w:line="240" w:lineRule="auto"/>
      </w:pPr>
      <w:r>
        <w:separator/>
      </w:r>
    </w:p>
  </w:footnote>
  <w:footnote w:type="continuationSeparator" w:id="0">
    <w:p w14:paraId="094E972F" w14:textId="77777777" w:rsidR="00311367" w:rsidRDefault="00311367" w:rsidP="00FE0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3E1D"/>
    <w:multiLevelType w:val="multilevel"/>
    <w:tmpl w:val="460EF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8D0EAD"/>
    <w:multiLevelType w:val="multilevel"/>
    <w:tmpl w:val="6638C8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B44181"/>
    <w:multiLevelType w:val="multilevel"/>
    <w:tmpl w:val="81842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10"/>
    <w:rsid w:val="000B4DB3"/>
    <w:rsid w:val="00117456"/>
    <w:rsid w:val="00206DD1"/>
    <w:rsid w:val="00311367"/>
    <w:rsid w:val="003E1EFA"/>
    <w:rsid w:val="0045091C"/>
    <w:rsid w:val="004E1C0A"/>
    <w:rsid w:val="00624CD5"/>
    <w:rsid w:val="00665AF9"/>
    <w:rsid w:val="00714637"/>
    <w:rsid w:val="00787895"/>
    <w:rsid w:val="00795217"/>
    <w:rsid w:val="008903AA"/>
    <w:rsid w:val="0094376C"/>
    <w:rsid w:val="00A05713"/>
    <w:rsid w:val="00AF2523"/>
    <w:rsid w:val="00CA7110"/>
    <w:rsid w:val="00DF7F9F"/>
    <w:rsid w:val="00E93494"/>
    <w:rsid w:val="00EE16EE"/>
    <w:rsid w:val="00F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02A4"/>
  <w15:chartTrackingRefBased/>
  <w15:docId w15:val="{3B465F0F-3EBE-4968-B530-0310305F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8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8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0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4E5"/>
  </w:style>
  <w:style w:type="paragraph" w:styleId="Footer">
    <w:name w:val="footer"/>
    <w:basedOn w:val="Normal"/>
    <w:link w:val="FooterChar"/>
    <w:uiPriority w:val="99"/>
    <w:unhideWhenUsed/>
    <w:rsid w:val="00FE0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9gYG5JSpvs&amp;ab_channel=Chick-a-WoofRanch" TargetMode="External"/><Relationship Id="rId13" Type="http://schemas.openxmlformats.org/officeDocument/2006/relationships/hyperlink" Target="file:///C:/Users/salin/Desktop/yr3sem2/yr4sem1/35523-Article%20Text-126454-1-10-20180130%20(1)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mstockequine.com/storage/app/media/Proper_Disbudding_Technique_in_Goa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practice.bmj.com/content/41/9/433?int_source=trendmd&amp;int_medium=cpc&amp;int_campaign=usage-0420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Mohamed</dc:creator>
  <cp:keywords/>
  <dc:description/>
  <cp:lastModifiedBy>nayan.basdeo</cp:lastModifiedBy>
  <cp:revision>2</cp:revision>
  <dcterms:created xsi:type="dcterms:W3CDTF">2020-09-28T11:06:00Z</dcterms:created>
  <dcterms:modified xsi:type="dcterms:W3CDTF">2020-09-28T11:06:00Z</dcterms:modified>
</cp:coreProperties>
</file>