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57" w:rsidRDefault="00DA4C57" w:rsidP="00DA4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“Un Esquema Lógico: </w:t>
      </w:r>
      <w:r>
        <w:t>Es una descripción de la estructura de la base de datos que pue</w:t>
      </w:r>
      <w:r>
        <w:t xml:space="preserve">de procesar el software de DBMS”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1994, pág.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A4C57" w:rsidRDefault="00DA4C57" w:rsidP="00DA4C57">
      <w:pPr>
        <w:pStyle w:val="NormalWeb"/>
        <w:spacing w:before="0" w:beforeAutospacing="0" w:after="160" w:afterAutospacing="0" w:line="360" w:lineRule="auto"/>
        <w:ind w:left="709" w:hanging="709"/>
        <w:jc w:val="both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</w:t>
      </w:r>
      <w:r>
        <w:t>. Addison-Wesley.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382FBD"/>
    <w:rsid w:val="004256C7"/>
    <w:rsid w:val="004D0AD6"/>
    <w:rsid w:val="004D5181"/>
    <w:rsid w:val="005400BF"/>
    <w:rsid w:val="00681634"/>
    <w:rsid w:val="006C4DFE"/>
    <w:rsid w:val="009301B0"/>
    <w:rsid w:val="009D7E59"/>
    <w:rsid w:val="00B47AD5"/>
    <w:rsid w:val="00B63836"/>
    <w:rsid w:val="00BB3A44"/>
    <w:rsid w:val="00C71CFC"/>
    <w:rsid w:val="00CE66A5"/>
    <w:rsid w:val="00D76DA8"/>
    <w:rsid w:val="00DA2E10"/>
    <w:rsid w:val="00DA4C57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2022-03-07T01:50:00Z</dcterms:created>
  <dcterms:modified xsi:type="dcterms:W3CDTF">2022-03-07T01:50:00Z</dcterms:modified>
</cp:coreProperties>
</file>