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D4F4" w14:textId="77777777" w:rsidR="005251B2" w:rsidRPr="005251B2" w:rsidRDefault="005251B2" w:rsidP="005251B2">
      <w:pPr>
        <w:ind w:firstLine="0"/>
        <w:rPr>
          <w:b/>
          <w:bCs/>
          <w:i/>
          <w:iCs/>
        </w:rPr>
      </w:pPr>
      <w:r w:rsidRPr="005251B2">
        <w:rPr>
          <w:b/>
          <w:bCs/>
          <w:i/>
          <w:iCs/>
        </w:rPr>
        <w:t>Registro</w:t>
      </w:r>
    </w:p>
    <w:p w14:paraId="505C4C03" w14:textId="77777777" w:rsidR="005251B2" w:rsidRDefault="005251B2" w:rsidP="005251B2">
      <w:pPr>
        <w:ind w:firstLine="0"/>
      </w:pPr>
      <w:r>
        <w:t>“Es una colección nominada de ítems de datos relacionados y/o agregados de datos. Como se mencionó antes, usualmente hay un tipo de registro para cada conjunto de entidad, y un tipo de ítems de dato para cada atributo.”</w:t>
      </w:r>
    </w:p>
    <w:p w14:paraId="09B69505" w14:textId="7FDCF1D7" w:rsidR="005251B2" w:rsidRDefault="005251B2" w:rsidP="005251B2">
      <w:pPr>
        <w:ind w:firstLine="0"/>
      </w:pPr>
      <w:r>
        <w:t>(Ricardo, C. M., Peña, A. G., Olguín, V. C., Cartujano, F. J., Brito, J. E., &amp; Mendoza, L. P. A. 2009, pág. 52)</w:t>
      </w:r>
    </w:p>
    <w:sectPr w:rsidR="005251B2" w:rsidSect="00525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B2"/>
    <w:rsid w:val="005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7BD8"/>
  <w15:chartTrackingRefBased/>
  <w15:docId w15:val="{37BE993B-1273-4887-BC53-2F5DFD05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5251B2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70DE-AB86-4372-920A-A659FEFF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2022-03-07T01:21:00Z</dcterms:created>
  <dcterms:modified xsi:type="dcterms:W3CDTF">2022-03-07T01:22:00Z</dcterms:modified>
</cp:coreProperties>
</file>