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F54F" w14:textId="77777777" w:rsidR="002E465F" w:rsidRPr="002E465F" w:rsidRDefault="002E465F" w:rsidP="002E465F">
      <w:pPr>
        <w:ind w:firstLine="0"/>
        <w:rPr>
          <w:b/>
          <w:bCs/>
          <w:i/>
          <w:iCs/>
        </w:rPr>
      </w:pPr>
      <w:r w:rsidRPr="002E465F">
        <w:rPr>
          <w:b/>
          <w:bCs/>
          <w:i/>
          <w:iCs/>
        </w:rPr>
        <w:t>Valor Nulo</w:t>
      </w:r>
    </w:p>
    <w:p w14:paraId="74629E34" w14:textId="77777777" w:rsidR="002E465F" w:rsidRDefault="002E465F" w:rsidP="002E465F">
      <w:pPr>
        <w:ind w:firstLine="0"/>
      </w:pPr>
      <w:r>
        <w:t>“También se le conoce como valor desconocido representa la usencia de información en el almacenamiento de datos.”</w:t>
      </w:r>
    </w:p>
    <w:p w14:paraId="39ED55AE" w14:textId="065C2E2D" w:rsidR="002E465F" w:rsidRDefault="002E465F" w:rsidP="002E465F">
      <w:pPr>
        <w:ind w:firstLine="0"/>
      </w:pPr>
      <w:r>
        <w:t>(Reinosa, E. J., Maldonado, C. A., &amp; Muñoz, R. 2000, pág. 35).</w:t>
      </w:r>
    </w:p>
    <w:sectPr w:rsidR="002E465F" w:rsidSect="00783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5F"/>
    <w:rsid w:val="002E465F"/>
    <w:rsid w:val="007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69B6"/>
  <w15:chartTrackingRefBased/>
  <w15:docId w15:val="{AB7754AB-0D6F-44D0-8859-6ECFA069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2E465F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2</cp:revision>
  <dcterms:created xsi:type="dcterms:W3CDTF">2022-03-07T00:50:00Z</dcterms:created>
  <dcterms:modified xsi:type="dcterms:W3CDTF">2022-03-07T01:03:00Z</dcterms:modified>
</cp:coreProperties>
</file>