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5A" w:rsidRPr="00174C5A" w:rsidRDefault="00174C5A" w:rsidP="00174C5A">
      <w:pPr>
        <w:rPr>
          <w:b/>
          <w:sz w:val="28"/>
          <w:szCs w:val="28"/>
        </w:rPr>
      </w:pPr>
      <w:r w:rsidRPr="00174C5A">
        <w:rPr>
          <w:b/>
          <w:sz w:val="28"/>
          <w:szCs w:val="28"/>
        </w:rPr>
        <w:t>E’ questo essenzialmente il contenuto della Legge 517/77, che a differenza della</w:t>
      </w:r>
    </w:p>
    <w:p w:rsidR="00174C5A" w:rsidRPr="00174C5A" w:rsidRDefault="00174C5A" w:rsidP="00174C5A">
      <w:pPr>
        <w:rPr>
          <w:b/>
          <w:sz w:val="28"/>
          <w:szCs w:val="28"/>
        </w:rPr>
      </w:pPr>
      <w:r w:rsidRPr="00174C5A">
        <w:rPr>
          <w:b/>
          <w:sz w:val="28"/>
          <w:szCs w:val="28"/>
        </w:rPr>
        <w:t>L. 118/71, limitata all’affermazione del principio dell’inserimento, stabilisce con</w:t>
      </w:r>
    </w:p>
    <w:p w:rsidR="00174C5A" w:rsidRDefault="00174C5A" w:rsidP="00174C5A">
      <w:pPr>
        <w:rPr>
          <w:b/>
          <w:i/>
          <w:iCs/>
          <w:sz w:val="28"/>
          <w:szCs w:val="28"/>
        </w:rPr>
      </w:pPr>
      <w:r w:rsidRPr="00174C5A">
        <w:rPr>
          <w:b/>
          <w:sz w:val="28"/>
          <w:szCs w:val="28"/>
        </w:rPr>
        <w:t>chiarezza presupposti e condizioni, strumenti e finalità per l’</w:t>
      </w:r>
      <w:r w:rsidRPr="00174C5A">
        <w:rPr>
          <w:b/>
          <w:i/>
          <w:iCs/>
          <w:sz w:val="28"/>
          <w:szCs w:val="28"/>
        </w:rPr>
        <w:t xml:space="preserve">integrazione </w:t>
      </w:r>
    </w:p>
    <w:p w:rsidR="00174C5A" w:rsidRDefault="00174C5A" w:rsidP="00174C5A">
      <w:pPr>
        <w:rPr>
          <w:b/>
          <w:sz w:val="28"/>
          <w:szCs w:val="28"/>
        </w:rPr>
      </w:pPr>
      <w:r w:rsidRPr="00174C5A">
        <w:rPr>
          <w:b/>
          <w:i/>
          <w:iCs/>
          <w:sz w:val="28"/>
          <w:szCs w:val="28"/>
        </w:rPr>
        <w:t>scolastica</w:t>
      </w:r>
      <w:r>
        <w:rPr>
          <w:b/>
          <w:i/>
          <w:iCs/>
          <w:sz w:val="28"/>
          <w:szCs w:val="28"/>
        </w:rPr>
        <w:t xml:space="preserve"> </w:t>
      </w:r>
      <w:r w:rsidRPr="00174C5A">
        <w:rPr>
          <w:b/>
          <w:sz w:val="28"/>
          <w:szCs w:val="28"/>
        </w:rPr>
        <w:t xml:space="preserve">degli alunni con disabilità, da attuarsi mediante la presa in carico del </w:t>
      </w:r>
    </w:p>
    <w:p w:rsidR="00174C5A" w:rsidRDefault="00174C5A" w:rsidP="00174C5A">
      <w:pPr>
        <w:rPr>
          <w:b/>
          <w:sz w:val="28"/>
          <w:szCs w:val="28"/>
        </w:rPr>
      </w:pPr>
      <w:r w:rsidRPr="00174C5A">
        <w:rPr>
          <w:b/>
          <w:sz w:val="28"/>
          <w:szCs w:val="28"/>
        </w:rPr>
        <w:t>progetto di</w:t>
      </w:r>
      <w:r>
        <w:rPr>
          <w:b/>
          <w:sz w:val="28"/>
          <w:szCs w:val="28"/>
        </w:rPr>
        <w:t xml:space="preserve"> </w:t>
      </w:r>
      <w:r w:rsidRPr="00174C5A">
        <w:rPr>
          <w:b/>
          <w:sz w:val="28"/>
          <w:szCs w:val="28"/>
        </w:rPr>
        <w:t xml:space="preserve">integrazione da parte dell’intero Consiglio di Classe e attraverso </w:t>
      </w:r>
    </w:p>
    <w:p w:rsidR="00174C5A" w:rsidRPr="00174C5A" w:rsidRDefault="00174C5A" w:rsidP="00174C5A">
      <w:pPr>
        <w:rPr>
          <w:b/>
          <w:sz w:val="28"/>
          <w:szCs w:val="28"/>
        </w:rPr>
      </w:pPr>
      <w:r w:rsidRPr="00174C5A">
        <w:rPr>
          <w:b/>
          <w:sz w:val="28"/>
          <w:szCs w:val="28"/>
        </w:rPr>
        <w:t>l’introduzione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174C5A">
        <w:rPr>
          <w:b/>
          <w:sz w:val="28"/>
          <w:szCs w:val="28"/>
        </w:rPr>
        <w:t>dell’insegnante specializzato per le attività di sostegno.</w:t>
      </w:r>
    </w:p>
    <w:sectPr w:rsidR="00174C5A" w:rsidRPr="00174C5A" w:rsidSect="00174C5A">
      <w:pgSz w:w="11907" w:h="6804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5A"/>
    <w:rsid w:val="00174C5A"/>
    <w:rsid w:val="00906DAE"/>
    <w:rsid w:val="00D1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venanzio</dc:creator>
  <cp:lastModifiedBy>venanzio</cp:lastModifiedBy>
  <cp:revision>1</cp:revision>
  <dcterms:created xsi:type="dcterms:W3CDTF">2012-01-15T10:18:00Z</dcterms:created>
  <dcterms:modified xsi:type="dcterms:W3CDTF">2012-01-15T10:19:00Z</dcterms:modified>
</cp:coreProperties>
</file>