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ntTable+xml" PartName="/word/fontTable.xml"/>
  <Override ContentType="application/vnd.openxmlformats-package.core-properties+xml" PartName="/docProps/core.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6.xml"/>
  <Override ContentType="application/vnd.openxmlformats-officedocument.wordprocessingml.header+xml" PartName="/word/header5.xml"/>
  <Override ContentType="application/vnd.openxmlformats-officedocument.wordprocessingml.settings+xml" PartName="/word/settings.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er+xml" PartName="/word/footer5.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wordprocessingml.commentsExtended+xml" PartName="/word/commentsExtended.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line="276" w:lineRule="auto"/>
        <w:rPr/>
        <w:sectPr>
          <w:headerReference r:id="rId9" w:type="default"/>
          <w:footerReference r:id="rId10" w:type="default"/>
          <w:pgSz w:h="15840" w:w="12240" w:orient="portrait"/>
          <w:pgMar w:bottom="1440" w:top="1440" w:left="1077" w:right="1077" w:header="720" w:footer="720"/>
          <w:pgNumType w:start="1"/>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-904561</wp:posOffset>
            </wp:positionH>
            <wp:positionV relativeFrom="paragraph">
              <wp:posOffset>-914399</wp:posOffset>
            </wp:positionV>
            <wp:extent cx="7775526" cy="10076418"/>
            <wp:effectExtent b="0" l="0" r="0" t="0"/>
            <wp:wrapNone/>
            <wp:docPr id="1759951784" name="image21.png"/>
            <a:graphic>
              <a:graphicData uri="http://schemas.openxmlformats.org/drawingml/2006/picture">
                <pic:pic>
                  <pic:nvPicPr>
                    <pic:cNvPr id="0" name="image21.png"/>
                    <pic:cNvPicPr preferRelativeResize="0"/>
                  </pic:nvPicPr>
                  <pic:blipFill>
                    <a:blip r:embed="rId11"/>
                    <a:srcRect b="0" l="0" r="0" t="0"/>
                    <a:stretch>
                      <a:fillRect/>
                    </a:stretch>
                  </pic:blipFill>
                  <pic:spPr>
                    <a:xfrm>
                      <a:off x="0" y="0"/>
                      <a:ext cx="7775526" cy="10076418"/>
                    </a:xfrm>
                    <a:prstGeom prst="rect"/>
                    <a:ln/>
                  </pic:spPr>
                </pic:pic>
              </a:graphicData>
            </a:graphic>
          </wp:anchor>
        </w:drawing>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8"/>
          <w:szCs w:val="28"/>
          <w:u w:val="none"/>
          <w:shd w:fill="auto" w:val="clear"/>
          <w:vertAlign w:val="baseline"/>
        </w:rPr>
      </w:pPr>
      <w:bookmarkStart w:colFirst="0" w:colLast="0" w:name="_heading=h.gjdgxs" w:id="0"/>
      <w:bookmarkEnd w:id="0"/>
      <w:r w:rsidDel="00000000" w:rsidR="00000000" w:rsidRPr="00000000">
        <w:rPr>
          <w:rFonts w:ascii="Arial" w:cs="Arial" w:eastAsia="Arial" w:hAnsi="Arial"/>
          <w:b w:val="1"/>
          <w:i w:val="0"/>
          <w:smallCaps w:val="0"/>
          <w:strike w:val="0"/>
          <w:color w:val="000000"/>
          <w:sz w:val="28"/>
          <w:szCs w:val="28"/>
          <w:u w:val="none"/>
          <w:shd w:fill="auto" w:val="clear"/>
          <w:vertAlign w:val="baseline"/>
          <w:rtl w:val="0"/>
        </w:rPr>
        <w:t xml:space="preserve">AUTORIDADES</w:t>
      </w:r>
    </w:p>
    <w:p w:rsidR="00000000" w:rsidDel="00000000" w:rsidP="00000000" w:rsidRDefault="00000000" w:rsidRPr="00000000" w14:paraId="00000003">
      <w:pPr>
        <w:spacing w:before="8" w:lineRule="auto"/>
        <w:rPr>
          <w:b w:val="1"/>
          <w:sz w:val="38"/>
          <w:szCs w:val="38"/>
        </w:rPr>
      </w:pPr>
      <w:r w:rsidDel="00000000" w:rsidR="00000000" w:rsidRPr="00000000">
        <w:rPr>
          <w:rtl w:val="0"/>
        </w:rPr>
      </w:r>
    </w:p>
    <w:p w:rsidR="00000000" w:rsidDel="00000000" w:rsidP="00000000" w:rsidRDefault="00000000" w:rsidRPr="00000000" w14:paraId="00000004">
      <w:pPr>
        <w:ind w:left="1066" w:right="1353" w:firstLine="0"/>
        <w:jc w:val="center"/>
        <w:rPr>
          <w:b w:val="1"/>
          <w:sz w:val="24"/>
          <w:szCs w:val="24"/>
        </w:rPr>
      </w:pPr>
      <w:r w:rsidDel="00000000" w:rsidR="00000000" w:rsidRPr="00000000">
        <w:rPr>
          <w:b w:val="1"/>
          <w:sz w:val="24"/>
          <w:szCs w:val="24"/>
          <w:rtl w:val="0"/>
        </w:rPr>
        <w:t xml:space="preserve">S. E. Maruja Gorday de Villalobos</w:t>
      </w:r>
    </w:p>
    <w:p w:rsidR="00000000" w:rsidDel="00000000" w:rsidP="00000000" w:rsidRDefault="00000000" w:rsidRPr="00000000" w14:paraId="00000005">
      <w:pPr>
        <w:spacing w:before="40" w:lineRule="auto"/>
        <w:ind w:left="1066" w:right="1336" w:firstLine="0"/>
        <w:jc w:val="center"/>
        <w:rPr>
          <w:sz w:val="24"/>
          <w:szCs w:val="24"/>
        </w:rPr>
      </w:pPr>
      <w:r w:rsidDel="00000000" w:rsidR="00000000" w:rsidRPr="00000000">
        <w:rPr>
          <w:sz w:val="24"/>
          <w:szCs w:val="24"/>
          <w:rtl w:val="0"/>
        </w:rPr>
        <w:t xml:space="preserve">Ministra de Educación</w:t>
      </w:r>
    </w:p>
    <w:p w:rsidR="00000000" w:rsidDel="00000000" w:rsidP="00000000" w:rsidRDefault="00000000" w:rsidRPr="00000000" w14:paraId="00000006">
      <w:pPr>
        <w:spacing w:before="2" w:lineRule="auto"/>
        <w:rPr>
          <w:sz w:val="31"/>
          <w:szCs w:val="31"/>
        </w:rPr>
      </w:pPr>
      <w:r w:rsidDel="00000000" w:rsidR="00000000" w:rsidRPr="00000000">
        <w:rPr>
          <w:rtl w:val="0"/>
        </w:rPr>
      </w:r>
    </w:p>
    <w:p w:rsidR="00000000" w:rsidDel="00000000" w:rsidP="00000000" w:rsidRDefault="00000000" w:rsidRPr="00000000" w14:paraId="00000007">
      <w:pPr>
        <w:ind w:left="1066" w:right="1349" w:firstLine="0"/>
        <w:jc w:val="center"/>
        <w:rPr>
          <w:b w:val="1"/>
          <w:sz w:val="24"/>
          <w:szCs w:val="24"/>
        </w:rPr>
      </w:pPr>
      <w:r w:rsidDel="00000000" w:rsidR="00000000" w:rsidRPr="00000000">
        <w:rPr>
          <w:b w:val="1"/>
          <w:sz w:val="24"/>
          <w:szCs w:val="24"/>
          <w:rtl w:val="0"/>
        </w:rPr>
        <w:t xml:space="preserve">S. E. Ariel Rodríguez Gil</w:t>
      </w:r>
    </w:p>
    <w:p w:rsidR="00000000" w:rsidDel="00000000" w:rsidP="00000000" w:rsidRDefault="00000000" w:rsidRPr="00000000" w14:paraId="00000008">
      <w:pPr>
        <w:spacing w:before="39" w:lineRule="auto"/>
        <w:ind w:left="1066" w:right="1338" w:firstLine="0"/>
        <w:jc w:val="center"/>
        <w:rPr>
          <w:sz w:val="24"/>
          <w:szCs w:val="24"/>
        </w:rPr>
      </w:pPr>
      <w:r w:rsidDel="00000000" w:rsidR="00000000" w:rsidRPr="00000000">
        <w:rPr>
          <w:sz w:val="24"/>
          <w:szCs w:val="24"/>
          <w:rtl w:val="0"/>
        </w:rPr>
        <w:t xml:space="preserve">Viceministro Académico</w:t>
      </w:r>
    </w:p>
    <w:p w:rsidR="00000000" w:rsidDel="00000000" w:rsidP="00000000" w:rsidRDefault="00000000" w:rsidRPr="00000000" w14:paraId="00000009">
      <w:pPr>
        <w:spacing w:before="3" w:lineRule="auto"/>
        <w:rPr>
          <w:sz w:val="31"/>
          <w:szCs w:val="31"/>
        </w:rPr>
      </w:pPr>
      <w:r w:rsidDel="00000000" w:rsidR="00000000" w:rsidRPr="00000000">
        <w:rPr>
          <w:rtl w:val="0"/>
        </w:rPr>
      </w:r>
    </w:p>
    <w:p w:rsidR="00000000" w:rsidDel="00000000" w:rsidP="00000000" w:rsidRDefault="00000000" w:rsidRPr="00000000" w14:paraId="0000000A">
      <w:pPr>
        <w:ind w:left="1066" w:right="1349" w:firstLine="0"/>
        <w:jc w:val="center"/>
        <w:rPr>
          <w:b w:val="1"/>
          <w:sz w:val="24"/>
          <w:szCs w:val="24"/>
        </w:rPr>
      </w:pPr>
      <w:r w:rsidDel="00000000" w:rsidR="00000000" w:rsidRPr="00000000">
        <w:rPr>
          <w:b w:val="1"/>
          <w:sz w:val="24"/>
          <w:szCs w:val="24"/>
          <w:rtl w:val="0"/>
        </w:rPr>
        <w:t xml:space="preserve">S. E. Rosa Argüelles</w:t>
      </w:r>
    </w:p>
    <w:p w:rsidR="00000000" w:rsidDel="00000000" w:rsidP="00000000" w:rsidRDefault="00000000" w:rsidRPr="00000000" w14:paraId="0000000B">
      <w:pPr>
        <w:spacing w:before="44" w:lineRule="auto"/>
        <w:ind w:left="1066" w:right="1337" w:firstLine="0"/>
        <w:jc w:val="center"/>
        <w:rPr>
          <w:sz w:val="24"/>
          <w:szCs w:val="24"/>
        </w:rPr>
      </w:pPr>
      <w:r w:rsidDel="00000000" w:rsidR="00000000" w:rsidRPr="00000000">
        <w:rPr>
          <w:sz w:val="24"/>
          <w:szCs w:val="24"/>
          <w:rtl w:val="0"/>
        </w:rPr>
        <w:t xml:space="preserve">Viceministra Administrativa</w:t>
      </w:r>
    </w:p>
    <w:p w:rsidR="00000000" w:rsidDel="00000000" w:rsidP="00000000" w:rsidRDefault="00000000" w:rsidRPr="00000000" w14:paraId="0000000C">
      <w:pPr>
        <w:spacing w:before="3" w:lineRule="auto"/>
        <w:rPr>
          <w:sz w:val="31"/>
          <w:szCs w:val="31"/>
        </w:rPr>
      </w:pPr>
      <w:r w:rsidDel="00000000" w:rsidR="00000000" w:rsidRPr="00000000">
        <w:rPr>
          <w:rtl w:val="0"/>
        </w:rPr>
      </w:r>
    </w:p>
    <w:p w:rsidR="00000000" w:rsidDel="00000000" w:rsidP="00000000" w:rsidRDefault="00000000" w:rsidRPr="00000000" w14:paraId="0000000D">
      <w:pPr>
        <w:ind w:left="1066" w:right="1345" w:firstLine="0"/>
        <w:jc w:val="center"/>
        <w:rPr>
          <w:b w:val="1"/>
          <w:sz w:val="24"/>
          <w:szCs w:val="24"/>
        </w:rPr>
      </w:pPr>
      <w:r w:rsidDel="00000000" w:rsidR="00000000" w:rsidRPr="00000000">
        <w:rPr>
          <w:b w:val="1"/>
          <w:sz w:val="24"/>
          <w:szCs w:val="24"/>
          <w:rtl w:val="0"/>
        </w:rPr>
        <w:t xml:space="preserve">S. E. Ricardo Sánchez</w:t>
      </w:r>
    </w:p>
    <w:p w:rsidR="00000000" w:rsidDel="00000000" w:rsidP="00000000" w:rsidRDefault="00000000" w:rsidRPr="00000000" w14:paraId="0000000E">
      <w:pPr>
        <w:spacing w:before="39" w:lineRule="auto"/>
        <w:ind w:left="1066" w:right="1343" w:firstLine="0"/>
        <w:jc w:val="center"/>
        <w:rPr>
          <w:sz w:val="24"/>
          <w:szCs w:val="24"/>
        </w:rPr>
      </w:pPr>
      <w:r w:rsidDel="00000000" w:rsidR="00000000" w:rsidRPr="00000000">
        <w:rPr>
          <w:sz w:val="24"/>
          <w:szCs w:val="24"/>
          <w:rtl w:val="0"/>
        </w:rPr>
        <w:t xml:space="preserve">Viceministro de Infraestructura</w:t>
      </w:r>
    </w:p>
    <w:p w:rsidR="00000000" w:rsidDel="00000000" w:rsidP="00000000" w:rsidRDefault="00000000" w:rsidRPr="00000000" w14:paraId="0000000F">
      <w:pPr>
        <w:spacing w:before="3" w:lineRule="auto"/>
        <w:rPr>
          <w:sz w:val="31"/>
          <w:szCs w:val="31"/>
        </w:rPr>
      </w:pPr>
      <w:r w:rsidDel="00000000" w:rsidR="00000000" w:rsidRPr="00000000">
        <w:rPr>
          <w:rtl w:val="0"/>
        </w:rPr>
      </w:r>
    </w:p>
    <w:p w:rsidR="00000000" w:rsidDel="00000000" w:rsidP="00000000" w:rsidRDefault="00000000" w:rsidRPr="00000000" w14:paraId="00000010">
      <w:pPr>
        <w:ind w:left="1066" w:right="1342" w:firstLine="0"/>
        <w:jc w:val="center"/>
        <w:rPr>
          <w:b w:val="1"/>
          <w:sz w:val="24"/>
          <w:szCs w:val="24"/>
        </w:rPr>
      </w:pPr>
      <w:r w:rsidDel="00000000" w:rsidR="00000000" w:rsidRPr="00000000">
        <w:rPr>
          <w:b w:val="1"/>
          <w:sz w:val="24"/>
          <w:szCs w:val="24"/>
          <w:rtl w:val="0"/>
        </w:rPr>
        <w:t xml:space="preserve">Guillermo Alegría Zúñiga</w:t>
      </w:r>
    </w:p>
    <w:p w:rsidR="00000000" w:rsidDel="00000000" w:rsidP="00000000" w:rsidRDefault="00000000" w:rsidRPr="00000000" w14:paraId="00000011">
      <w:pPr>
        <w:spacing w:before="44" w:lineRule="auto"/>
        <w:ind w:left="1066" w:right="1349" w:firstLine="0"/>
        <w:jc w:val="center"/>
        <w:rPr>
          <w:sz w:val="24"/>
          <w:szCs w:val="24"/>
        </w:rPr>
      </w:pPr>
      <w:r w:rsidDel="00000000" w:rsidR="00000000" w:rsidRPr="00000000">
        <w:rPr>
          <w:sz w:val="24"/>
          <w:szCs w:val="24"/>
          <w:rtl w:val="0"/>
        </w:rPr>
        <w:t xml:space="preserve">Director General de Educación</w:t>
      </w:r>
    </w:p>
    <w:p w:rsidR="00000000" w:rsidDel="00000000" w:rsidP="00000000" w:rsidRDefault="00000000" w:rsidRPr="00000000" w14:paraId="00000012">
      <w:pPr>
        <w:spacing w:before="3" w:lineRule="auto"/>
        <w:rPr>
          <w:color w:val="ff0000"/>
          <w:sz w:val="31"/>
          <w:szCs w:val="31"/>
        </w:rPr>
      </w:pPr>
      <w:r w:rsidDel="00000000" w:rsidR="00000000" w:rsidRPr="00000000">
        <w:rPr>
          <w:rtl w:val="0"/>
        </w:rPr>
      </w:r>
    </w:p>
    <w:p w:rsidR="00000000" w:rsidDel="00000000" w:rsidP="00000000" w:rsidRDefault="00000000" w:rsidRPr="00000000" w14:paraId="00000013">
      <w:pPr>
        <w:ind w:left="1066" w:right="1342" w:firstLine="0"/>
        <w:jc w:val="center"/>
        <w:rPr>
          <w:b w:val="1"/>
          <w:sz w:val="24"/>
          <w:szCs w:val="24"/>
        </w:rPr>
      </w:pPr>
      <w:r w:rsidDel="00000000" w:rsidR="00000000" w:rsidRPr="00000000">
        <w:rPr>
          <w:b w:val="1"/>
          <w:sz w:val="24"/>
          <w:szCs w:val="24"/>
          <w:rtl w:val="0"/>
        </w:rPr>
        <w:t xml:space="preserve">Carmen Heredia Reyes</w:t>
      </w:r>
    </w:p>
    <w:p w:rsidR="00000000" w:rsidDel="00000000" w:rsidP="00000000" w:rsidRDefault="00000000" w:rsidRPr="00000000" w14:paraId="00000014">
      <w:pPr>
        <w:spacing w:before="39" w:lineRule="auto"/>
        <w:ind w:left="1066" w:right="1341" w:firstLine="0"/>
        <w:jc w:val="center"/>
        <w:rPr>
          <w:sz w:val="24"/>
          <w:szCs w:val="24"/>
        </w:rPr>
      </w:pPr>
      <w:r w:rsidDel="00000000" w:rsidR="00000000" w:rsidRPr="00000000">
        <w:rPr>
          <w:sz w:val="24"/>
          <w:szCs w:val="24"/>
          <w:rtl w:val="0"/>
        </w:rPr>
        <w:t xml:space="preserve">Directora Nacional de Currículo y Tecnología Educativa</w:t>
      </w:r>
    </w:p>
    <w:p w:rsidR="00000000" w:rsidDel="00000000" w:rsidP="00000000" w:rsidRDefault="00000000" w:rsidRPr="00000000" w14:paraId="00000015">
      <w:pPr>
        <w:spacing w:before="3" w:lineRule="auto"/>
        <w:rPr>
          <w:sz w:val="31"/>
          <w:szCs w:val="31"/>
        </w:rPr>
      </w:pPr>
      <w:r w:rsidDel="00000000" w:rsidR="00000000" w:rsidRPr="00000000">
        <w:rPr>
          <w:rtl w:val="0"/>
        </w:rPr>
      </w:r>
    </w:p>
    <w:p w:rsidR="00000000" w:rsidDel="00000000" w:rsidP="00000000" w:rsidRDefault="00000000" w:rsidRPr="00000000" w14:paraId="00000016">
      <w:pPr>
        <w:ind w:left="1066" w:right="1347" w:firstLine="0"/>
        <w:jc w:val="center"/>
        <w:rPr>
          <w:b w:val="1"/>
          <w:sz w:val="24"/>
          <w:szCs w:val="24"/>
        </w:rPr>
      </w:pPr>
      <w:r w:rsidDel="00000000" w:rsidR="00000000" w:rsidRPr="00000000">
        <w:rPr>
          <w:b w:val="1"/>
          <w:sz w:val="24"/>
          <w:szCs w:val="24"/>
          <w:rtl w:val="0"/>
        </w:rPr>
        <w:t xml:space="preserve">Sonia Castro de Suárez</w:t>
      </w:r>
    </w:p>
    <w:p w:rsidR="00000000" w:rsidDel="00000000" w:rsidP="00000000" w:rsidRDefault="00000000" w:rsidRPr="00000000" w14:paraId="00000017">
      <w:pPr>
        <w:spacing w:before="44" w:lineRule="auto"/>
        <w:ind w:left="1066" w:right="1338" w:firstLine="0"/>
        <w:jc w:val="center"/>
        <w:rPr>
          <w:sz w:val="24"/>
          <w:szCs w:val="24"/>
        </w:rPr>
      </w:pPr>
      <w:r w:rsidDel="00000000" w:rsidR="00000000" w:rsidRPr="00000000">
        <w:rPr>
          <w:sz w:val="24"/>
          <w:szCs w:val="24"/>
          <w:rtl w:val="0"/>
        </w:rPr>
        <w:t xml:space="preserve">Directora Nacional de Educación de Jóvenes y Adultos</w:t>
      </w:r>
    </w:p>
    <w:p w:rsidR="00000000" w:rsidDel="00000000" w:rsidP="00000000" w:rsidRDefault="00000000" w:rsidRPr="00000000" w14:paraId="00000018">
      <w:pPr>
        <w:spacing w:before="44" w:lineRule="auto"/>
        <w:ind w:left="1066" w:right="1338" w:firstLine="0"/>
        <w:jc w:val="center"/>
        <w:rPr>
          <w:sz w:val="24"/>
          <w:szCs w:val="24"/>
        </w:rPr>
      </w:pPr>
      <w:r w:rsidDel="00000000" w:rsidR="00000000" w:rsidRPr="00000000">
        <w:rPr>
          <w:rtl w:val="0"/>
        </w:rPr>
      </w:r>
    </w:p>
    <w:p w:rsidR="00000000" w:rsidDel="00000000" w:rsidP="00000000" w:rsidRDefault="00000000" w:rsidRPr="00000000" w14:paraId="00000019">
      <w:pPr>
        <w:spacing w:before="44" w:lineRule="auto"/>
        <w:ind w:left="1492" w:right="1487" w:firstLine="0"/>
        <w:jc w:val="center"/>
        <w:rPr>
          <w:b w:val="1"/>
          <w:sz w:val="24"/>
          <w:szCs w:val="24"/>
        </w:rPr>
      </w:pPr>
      <w:r w:rsidDel="00000000" w:rsidR="00000000" w:rsidRPr="00000000">
        <w:rPr>
          <w:b w:val="1"/>
          <w:sz w:val="24"/>
          <w:szCs w:val="24"/>
          <w:rtl w:val="0"/>
        </w:rPr>
        <w:t xml:space="preserve">Gina Garcés</w:t>
      </w:r>
    </w:p>
    <w:p w:rsidR="00000000" w:rsidDel="00000000" w:rsidP="00000000" w:rsidRDefault="00000000" w:rsidRPr="00000000" w14:paraId="0000001A">
      <w:pPr>
        <w:pBdr>
          <w:top w:space="0" w:sz="0" w:val="nil"/>
          <w:left w:space="0" w:sz="0" w:val="nil"/>
          <w:bottom w:space="0" w:sz="0" w:val="nil"/>
          <w:right w:space="0" w:sz="0" w:val="nil"/>
          <w:between w:space="0" w:sz="0" w:val="nil"/>
        </w:pBdr>
        <w:jc w:val="center"/>
        <w:rPr>
          <w:color w:val="000000"/>
          <w:sz w:val="20"/>
          <w:szCs w:val="20"/>
        </w:rPr>
      </w:pPr>
      <w:r w:rsidDel="00000000" w:rsidR="00000000" w:rsidRPr="00000000">
        <w:rPr>
          <w:sz w:val="24"/>
          <w:szCs w:val="24"/>
          <w:rtl w:val="0"/>
        </w:rPr>
        <w:t xml:space="preserve">Directora Nacional de Evaluación Educativa</w:t>
      </w:r>
      <w:r w:rsidDel="00000000" w:rsidR="00000000" w:rsidRPr="00000000">
        <w:rPr>
          <w:rtl w:val="0"/>
        </w:rPr>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before="10" w:lineRule="auto"/>
        <w:rPr>
          <w:color w:val="000000"/>
          <w:sz w:val="24"/>
          <w:szCs w:val="24"/>
        </w:rPr>
      </w:pPr>
      <w:r w:rsidDel="00000000" w:rsidR="00000000" w:rsidRPr="00000000">
        <w:rPr>
          <w:rtl w:val="0"/>
        </w:rPr>
      </w:r>
    </w:p>
    <w:p w:rsidR="00000000" w:rsidDel="00000000" w:rsidP="00000000" w:rsidRDefault="00000000" w:rsidRPr="00000000" w14:paraId="0000001C">
      <w:pPr>
        <w:rPr>
          <w:b w:val="1"/>
        </w:rPr>
        <w:sectPr>
          <w:type w:val="nextPage"/>
          <w:pgSz w:h="15840" w:w="12240" w:orient="portrait"/>
          <w:pgMar w:bottom="1440" w:top="1440" w:left="1077" w:right="1077" w:header="720" w:footer="720"/>
        </w:sectPr>
      </w:pPr>
      <w:r w:rsidDel="00000000" w:rsidR="00000000" w:rsidRPr="00000000">
        <w:br w:type="page"/>
      </w:r>
      <w:r w:rsidDel="00000000" w:rsidR="00000000" w:rsidRPr="00000000">
        <w:rPr>
          <w:rtl w:val="0"/>
        </w:rPr>
      </w:r>
    </w:p>
    <w:p w:rsidR="00000000" w:rsidDel="00000000" w:rsidP="00000000" w:rsidRDefault="00000000" w:rsidRPr="00000000" w14:paraId="0000001D">
      <w:pPr>
        <w:spacing w:after="240" w:before="240" w:lineRule="auto"/>
        <w:jc w:val="center"/>
        <w:rPr>
          <w:sz w:val="24"/>
          <w:szCs w:val="24"/>
        </w:rPr>
      </w:pPr>
      <w:r w:rsidDel="00000000" w:rsidR="00000000" w:rsidRPr="00000000">
        <w:rPr>
          <w:sz w:val="24"/>
          <w:szCs w:val="24"/>
          <w:rtl w:val="0"/>
        </w:rPr>
        <w:t xml:space="preserve">MENSAJE</w:t>
      </w:r>
    </w:p>
    <w:p w:rsidR="00000000" w:rsidDel="00000000" w:rsidP="00000000" w:rsidRDefault="00000000" w:rsidRPr="00000000" w14:paraId="0000001E">
      <w:pPr>
        <w:spacing w:after="240" w:before="240" w:lineRule="auto"/>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1F">
      <w:pPr>
        <w:spacing w:after="240" w:before="240" w:lineRule="auto"/>
        <w:jc w:val="both"/>
        <w:rPr>
          <w:sz w:val="24"/>
          <w:szCs w:val="24"/>
        </w:rPr>
      </w:pPr>
      <w:r w:rsidDel="00000000" w:rsidR="00000000" w:rsidRPr="00000000">
        <w:rPr>
          <w:sz w:val="24"/>
          <w:szCs w:val="24"/>
          <w:rtl w:val="0"/>
        </w:rPr>
        <w:t xml:space="preserve">Toda la naturaleza es un anhelo de servicio: Sirve la nube, sirve el viento, sirve el surco. Donde haya un árbol que plantar, plántalo tú; donde haya un error que enmendar, enmiéndalo tú; donde haya un esfuerzo que todos esquivan, acéptalo tú.</w:t>
      </w:r>
    </w:p>
    <w:p w:rsidR="00000000" w:rsidDel="00000000" w:rsidP="00000000" w:rsidRDefault="00000000" w:rsidRPr="00000000" w14:paraId="00000020">
      <w:pPr>
        <w:spacing w:after="240" w:before="240" w:lineRule="auto"/>
        <w:jc w:val="both"/>
        <w:rPr>
          <w:sz w:val="24"/>
          <w:szCs w:val="24"/>
        </w:rPr>
      </w:pPr>
      <w:r w:rsidDel="00000000" w:rsidR="00000000" w:rsidRPr="00000000">
        <w:rPr>
          <w:sz w:val="24"/>
          <w:szCs w:val="24"/>
          <w:rtl w:val="0"/>
        </w:rPr>
        <w:t xml:space="preserve">Respetados participantes, es el momento propicio para elevar nuestro agradecimiento a Dios Todopoderoso, por concedernos salud, bienestar, paz, armonía y permanecer junto a nuestra familia; por regalarnos el don de la vida, por las nuevas oportunidades y, especialmente, por permitirnos ser parte importante en la construcción, proceso, validación de instrumentos, que facilitan la orientación y aprendizaje de una población muy especial para el desarrollo social de nuestro país; hacemos referencia a los padres de familia y miembros de las comunidades que aprenden en los distintos escenarios a nivel nacional.</w:t>
      </w:r>
    </w:p>
    <w:p w:rsidR="00000000" w:rsidDel="00000000" w:rsidP="00000000" w:rsidRDefault="00000000" w:rsidRPr="00000000" w14:paraId="00000021">
      <w:pPr>
        <w:spacing w:after="240" w:before="240" w:lineRule="auto"/>
        <w:jc w:val="both"/>
        <w:rPr>
          <w:sz w:val="24"/>
          <w:szCs w:val="24"/>
        </w:rPr>
      </w:pPr>
      <w:r w:rsidDel="00000000" w:rsidR="00000000" w:rsidRPr="00000000">
        <w:rPr>
          <w:sz w:val="24"/>
          <w:szCs w:val="24"/>
          <w:rtl w:val="0"/>
        </w:rPr>
        <w:t xml:space="preserve">Esos instrumentos mencionados en el párrafo anterior hacen alusión a los módulos instruccionales, que ofrece alternativas andragógicas como facilitar el proceso de orientación-aprendizaje en las diferentes asignaturas del currículo, que esta guía sea llena de optimismo, profesionalismo, responsabilidad, respeto y motivación; de modo, que el aprendizaje sea accesible, motivador, pertinente, significativo, práctico y funcional para su formación.</w:t>
      </w:r>
    </w:p>
    <w:p w:rsidR="00000000" w:rsidDel="00000000" w:rsidP="00000000" w:rsidRDefault="00000000" w:rsidRPr="00000000" w14:paraId="00000022">
      <w:pPr>
        <w:spacing w:after="240" w:before="240" w:lineRule="auto"/>
        <w:jc w:val="both"/>
        <w:rPr>
          <w:sz w:val="24"/>
          <w:szCs w:val="24"/>
        </w:rPr>
      </w:pPr>
      <w:r w:rsidDel="00000000" w:rsidR="00000000" w:rsidRPr="00000000">
        <w:rPr>
          <w:sz w:val="24"/>
          <w:szCs w:val="24"/>
          <w:rtl w:val="0"/>
        </w:rPr>
        <w:t xml:space="preserve">Ahora bien, con la finalidad de brindarle un seguimiento y monitoreo a los avances curriculares y a la mediación andragógica, en atención a las doce semanas del trimestre que permiten la promoción del bloque de asignaturas, según los planes de estudio vigentes; se realizará la validación de los contenidos durante el segundo y tercer trimestre. De igual manera, se continuará con la edición de los ajustes pertinentes, producto de las sugerencias que expongan los facilitadores, instructores y promotores de los programas que coordina la Dirección Nacional de Educación de Jóvenes y Adultos. La trocha queda abierta a sus sugerencias. </w:t>
      </w:r>
    </w:p>
    <w:p w:rsidR="00000000" w:rsidDel="00000000" w:rsidP="00000000" w:rsidRDefault="00000000" w:rsidRPr="00000000" w14:paraId="00000023">
      <w:pPr>
        <w:spacing w:after="240" w:before="240" w:lineRule="auto"/>
        <w:jc w:val="both"/>
        <w:rPr>
          <w:sz w:val="24"/>
          <w:szCs w:val="24"/>
        </w:rPr>
      </w:pPr>
      <w:r w:rsidDel="00000000" w:rsidR="00000000" w:rsidRPr="00000000">
        <w:rPr>
          <w:sz w:val="24"/>
          <w:szCs w:val="24"/>
          <w:rtl w:val="0"/>
        </w:rPr>
        <w:t xml:space="preserve">Gracias por su valiosa decisión de continuar y finalizar su trayectoria educativa. </w:t>
      </w:r>
    </w:p>
    <w:p w:rsidR="00000000" w:rsidDel="00000000" w:rsidP="00000000" w:rsidRDefault="00000000" w:rsidRPr="00000000" w14:paraId="00000024">
      <w:pPr>
        <w:jc w:val="both"/>
        <w:rPr>
          <w:b w:val="1"/>
          <w:i w:val="1"/>
          <w:sz w:val="24"/>
          <w:szCs w:val="24"/>
        </w:rPr>
      </w:pPr>
      <w:r w:rsidDel="00000000" w:rsidR="00000000" w:rsidRPr="00000000">
        <w:rPr>
          <w:rtl w:val="0"/>
        </w:rPr>
      </w:r>
    </w:p>
    <w:p w:rsidR="00000000" w:rsidDel="00000000" w:rsidP="00000000" w:rsidRDefault="00000000" w:rsidRPr="00000000" w14:paraId="00000025">
      <w:pPr>
        <w:pBdr>
          <w:bottom w:color="000000" w:space="1" w:sz="12" w:val="single"/>
        </w:pBdr>
        <w:rPr>
          <w:color w:val="000000"/>
          <w:sz w:val="24"/>
          <w:szCs w:val="24"/>
        </w:rPr>
      </w:pPr>
      <w:r w:rsidDel="00000000" w:rsidR="00000000" w:rsidRPr="00000000">
        <w:rPr>
          <w:rtl w:val="0"/>
        </w:rPr>
      </w:r>
    </w:p>
    <w:p w:rsidR="00000000" w:rsidDel="00000000" w:rsidP="00000000" w:rsidRDefault="00000000" w:rsidRPr="00000000" w14:paraId="00000026">
      <w:pPr>
        <w:pBdr>
          <w:bottom w:color="000000" w:space="1" w:sz="12" w:val="single"/>
        </w:pBdr>
        <w:rPr>
          <w:color w:val="000000"/>
          <w:sz w:val="24"/>
          <w:szCs w:val="24"/>
        </w:rPr>
      </w:pPr>
      <w:r w:rsidDel="00000000" w:rsidR="00000000" w:rsidRPr="00000000">
        <w:rPr>
          <w:rtl w:val="0"/>
        </w:rPr>
      </w:r>
    </w:p>
    <w:p w:rsidR="00000000" w:rsidDel="00000000" w:rsidP="00000000" w:rsidRDefault="00000000" w:rsidRPr="00000000" w14:paraId="00000027">
      <w:pPr>
        <w:pBdr>
          <w:bottom w:color="000000" w:space="1" w:sz="12" w:val="single"/>
        </w:pBdr>
        <w:rPr>
          <w:color w:val="000000"/>
          <w:sz w:val="24"/>
          <w:szCs w:val="24"/>
        </w:rPr>
      </w:pPr>
      <w:r w:rsidDel="00000000" w:rsidR="00000000" w:rsidRPr="00000000">
        <w:rPr>
          <w:color w:val="000000"/>
          <w:sz w:val="24"/>
          <w:szCs w:val="24"/>
          <w:rtl w:val="0"/>
        </w:rPr>
        <w:t xml:space="preserve">Gracias.</w:t>
      </w:r>
    </w:p>
    <w:p w:rsidR="00000000" w:rsidDel="00000000" w:rsidP="00000000" w:rsidRDefault="00000000" w:rsidRPr="00000000" w14:paraId="00000028">
      <w:pPr>
        <w:rPr>
          <w:b w:val="1"/>
          <w:color w:val="000000"/>
          <w:sz w:val="24"/>
          <w:szCs w:val="24"/>
        </w:rPr>
      </w:pPr>
      <w:r w:rsidDel="00000000" w:rsidR="00000000" w:rsidRPr="00000000">
        <w:rPr>
          <w:b w:val="1"/>
          <w:color w:val="000000"/>
          <w:sz w:val="24"/>
          <w:szCs w:val="24"/>
          <w:rtl w:val="0"/>
        </w:rPr>
        <w:t xml:space="preserve">Sonia Castro de Suárez </w:t>
      </w:r>
    </w:p>
    <w:p w:rsidR="00000000" w:rsidDel="00000000" w:rsidP="00000000" w:rsidRDefault="00000000" w:rsidRPr="00000000" w14:paraId="00000029">
      <w:pPr>
        <w:rPr>
          <w:b w:val="1"/>
          <w:color w:val="000000"/>
        </w:rPr>
      </w:pPr>
      <w:r w:rsidDel="00000000" w:rsidR="00000000" w:rsidRPr="00000000">
        <w:rPr>
          <w:b w:val="1"/>
          <w:color w:val="000000"/>
          <w:rtl w:val="0"/>
        </w:rPr>
        <w:t xml:space="preserve">Directora Nacional de Educación de Jóvenes y Adultos </w:t>
      </w:r>
    </w:p>
    <w:p w:rsidR="00000000" w:rsidDel="00000000" w:rsidP="00000000" w:rsidRDefault="00000000" w:rsidRPr="00000000" w14:paraId="0000002A">
      <w:pPr>
        <w:spacing w:before="90" w:lineRule="auto"/>
        <w:ind w:left="1134" w:right="-64" w:firstLine="0"/>
        <w:jc w:val="center"/>
        <w:rPr>
          <w:b w:val="1"/>
          <w:sz w:val="32"/>
          <w:szCs w:val="32"/>
        </w:rPr>
      </w:pPr>
      <w:r w:rsidDel="00000000" w:rsidR="00000000" w:rsidRPr="00000000">
        <w:rPr>
          <w:rtl w:val="0"/>
        </w:rPr>
      </w:r>
    </w:p>
    <w:p w:rsidR="00000000" w:rsidDel="00000000" w:rsidP="00000000" w:rsidRDefault="00000000" w:rsidRPr="00000000" w14:paraId="0000002B">
      <w:pPr>
        <w:rPr>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02C">
      <w:pPr>
        <w:spacing w:before="90" w:lineRule="auto"/>
        <w:ind w:left="426" w:right="72" w:firstLine="0"/>
        <w:jc w:val="center"/>
        <w:rPr>
          <w:b w:val="1"/>
          <w:sz w:val="32"/>
          <w:szCs w:val="32"/>
        </w:rPr>
      </w:pPr>
      <w:r w:rsidDel="00000000" w:rsidR="00000000" w:rsidRPr="00000000">
        <w:rPr>
          <w:b w:val="1"/>
          <w:sz w:val="32"/>
          <w:szCs w:val="32"/>
          <w:rtl w:val="0"/>
        </w:rPr>
        <w:t xml:space="preserve">CIENCIAS NATURALES 8°</w:t>
      </w:r>
    </w:p>
    <w:p w:rsidR="00000000" w:rsidDel="00000000" w:rsidP="00000000" w:rsidRDefault="00000000" w:rsidRPr="00000000" w14:paraId="0000002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426" w:right="72" w:firstLine="0"/>
        <w:jc w:val="center"/>
        <w:rPr>
          <w:rFonts w:ascii="Cambria" w:cs="Cambria" w:eastAsia="Cambria" w:hAnsi="Cambria"/>
          <w:b w:val="1"/>
          <w:i w:val="0"/>
          <w:smallCaps w:val="0"/>
          <w:strike w:val="0"/>
          <w:color w:val="000000"/>
          <w:sz w:val="32"/>
          <w:szCs w:val="32"/>
          <w:u w:val="none"/>
          <w:shd w:fill="auto" w:val="clear"/>
          <w:vertAlign w:val="baseline"/>
        </w:rPr>
      </w:pPr>
      <w:r w:rsidDel="00000000" w:rsidR="00000000" w:rsidRPr="00000000">
        <w:rPr>
          <w:rFonts w:ascii="Cambria" w:cs="Cambria" w:eastAsia="Cambria" w:hAnsi="Cambria"/>
          <w:b w:val="1"/>
          <w:i w:val="0"/>
          <w:smallCaps w:val="0"/>
          <w:strike w:val="0"/>
          <w:color w:val="000000"/>
          <w:sz w:val="32"/>
          <w:szCs w:val="32"/>
          <w:u w:val="none"/>
          <w:shd w:fill="auto" w:val="clear"/>
          <w:vertAlign w:val="baseline"/>
          <w:rtl w:val="0"/>
        </w:rPr>
        <w:t xml:space="preserve">Índice de Contenidos</w:t>
      </w:r>
    </w:p>
    <w:sdt>
      <w:sdtPr>
        <w:docPartObj>
          <w:docPartGallery w:val="Table of Contents"/>
          <w:docPartUnique w:val="1"/>
        </w:docPartObj>
      </w:sdtPr>
      <w:sdtContent>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426" w:right="7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1fob9t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PRESENTACIÓN</w:t>
              <w:tab/>
              <w:t xml:space="preserve">v</w:t>
            </w:r>
          </w:hyperlink>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ff"/>
              <w:sz w:val="22"/>
              <w:szCs w:val="22"/>
              <w:u w:val="single"/>
              <w:shd w:fill="auto" w:val="clear"/>
              <w:vertAlign w:val="baseline"/>
            </w:rPr>
          </w:pPr>
          <w:hyperlink w:anchor="_heading=h.3znysh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ESTRUCTURA GENERAL DEL MÓDULO DE AUTOAPRENDIZAJE</w:t>
              <w:tab/>
              <w:t xml:space="preserve">vi</w:t>
            </w:r>
          </w:hyperlink>
          <w:r w:rsidDel="00000000" w:rsidR="00000000" w:rsidRPr="00000000">
            <w:rPr>
              <w:rtl w:val="0"/>
            </w:rPr>
          </w:r>
        </w:p>
        <w:p w:rsidR="00000000" w:rsidDel="00000000" w:rsidP="00000000" w:rsidRDefault="00000000" w:rsidRPr="00000000" w14:paraId="00000030">
          <w:pPr>
            <w:ind w:left="426" w:right="72" w:firstLine="0"/>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tyjcw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ÁREA 1: LOS SERES VIVOS Y SUS FUNCIONES</w:t>
              <w:tab/>
              <w:t xml:space="preserve">14</w:t>
            </w:r>
          </w:hyperlink>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0</wp:posOffset>
                    </wp:positionH>
                    <wp:positionV relativeFrom="paragraph">
                      <wp:posOffset>139700</wp:posOffset>
                    </wp:positionV>
                    <wp:extent cx="6428740" cy="1135380"/>
                    <wp:effectExtent b="0" l="0" r="0" t="0"/>
                    <wp:wrapNone/>
                    <wp:docPr id="1759951731" name=""/>
                    <a:graphic>
                      <a:graphicData uri="http://schemas.microsoft.com/office/word/2010/wordprocessingShape">
                        <wps:wsp>
                          <wps:cNvSpPr/>
                          <wps:cNvPr id="9" name="Shape 9"/>
                          <wps:spPr>
                            <a:xfrm flipH="1">
                              <a:off x="2136393" y="3217073"/>
                              <a:ext cx="6419215" cy="1125855"/>
                            </a:xfrm>
                            <a:custGeom>
                              <a:rect b="b" l="l" r="r" t="t"/>
                              <a:pathLst>
                                <a:path extrusionOk="0" h="10000" w="10161">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0</wp:posOffset>
                    </wp:positionH>
                    <wp:positionV relativeFrom="paragraph">
                      <wp:posOffset>139700</wp:posOffset>
                    </wp:positionV>
                    <wp:extent cx="6428740" cy="1135380"/>
                    <wp:effectExtent b="0" l="0" r="0" t="0"/>
                    <wp:wrapNone/>
                    <wp:docPr id="1759951731" name="image31.png"/>
                    <a:graphic>
                      <a:graphicData uri="http://schemas.openxmlformats.org/drawingml/2006/picture">
                        <pic:pic>
                          <pic:nvPicPr>
                            <pic:cNvPr id="0" name="image31.png"/>
                            <pic:cNvPicPr preferRelativeResize="0"/>
                          </pic:nvPicPr>
                          <pic:blipFill>
                            <a:blip r:embed="rId12"/>
                            <a:srcRect/>
                            <a:stretch>
                              <a:fillRect/>
                            </a:stretch>
                          </pic:blipFill>
                          <pic:spPr>
                            <a:xfrm>
                              <a:off x="0" y="0"/>
                              <a:ext cx="6428740" cy="1135380"/>
                            </a:xfrm>
                            <a:prstGeom prst="rect"/>
                            <a:ln/>
                          </pic:spPr>
                        </pic:pic>
                      </a:graphicData>
                    </a:graphic>
                  </wp:anchor>
                </w:drawing>
              </mc:Fallback>
            </mc:AlternateConten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dy6vk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1. Estructura y función del tejido sanguíneo</w:t>
              <w:tab/>
              <w:t xml:space="preserve">14</w:t>
            </w:r>
          </w:hyperlink>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r:id="rId1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2. Sistema inmunológico</w:t>
              <w:tab/>
            </w:r>
          </w:hyperlink>
          <w:r w:rsidDel="00000000" w:rsidR="00000000" w:rsidRPr="00000000">
            <w:fldChar w:fldCharType="begin"/>
            <w:instrText xml:space="preserve"> PAGEREF _heading=h.3cqmetx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r:id="rId1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3. La Reproducción. Características. Sistema reproductor masculino y femenino.</w:t>
              <w:tab/>
            </w:r>
          </w:hyperlink>
          <w:r w:rsidDel="00000000" w:rsidR="00000000" w:rsidRPr="00000000">
            <w:fldChar w:fldCharType="begin"/>
            <w:instrText xml:space="preserve"> PAGEREF _heading=h.1rvwp1q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r:id="rId1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4. Salud sexual y reproductiva</w:t>
              <w:tab/>
            </w:r>
          </w:hyperlink>
          <w:r w:rsidDel="00000000" w:rsidR="00000000" w:rsidRPr="00000000">
            <w:fldChar w:fldCharType="begin"/>
            <w:instrText xml:space="preserve"> PAGEREF _heading=h.4bvk7pj \h </w:instrText>
            <w:fldChar w:fldCharType="separate"/>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426" w:right="7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1pxezw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ÁREA 2: LOS SERES VIVOS Y SU AMBIENTE</w:t>
              <w:tab/>
              <w:t xml:space="preserve">35</w:t>
            </w:r>
          </w:hyperlink>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-12699</wp:posOffset>
                    </wp:positionH>
                    <wp:positionV relativeFrom="paragraph">
                      <wp:posOffset>165100</wp:posOffset>
                    </wp:positionV>
                    <wp:extent cx="6428740" cy="383696"/>
                    <wp:effectExtent b="0" l="0" r="0" t="0"/>
                    <wp:wrapNone/>
                    <wp:docPr id="1759951763" name=""/>
                    <a:graphic>
                      <a:graphicData uri="http://schemas.microsoft.com/office/word/2010/wordprocessingShape">
                        <wps:wsp>
                          <wps:cNvSpPr/>
                          <wps:cNvPr id="81" name="Shape 81"/>
                          <wps:spPr>
                            <a:xfrm flipH="1">
                              <a:off x="2136393" y="3592915"/>
                              <a:ext cx="6419215" cy="374171"/>
                            </a:xfrm>
                            <a:custGeom>
                              <a:rect b="b" l="l" r="r" t="t"/>
                              <a:pathLst>
                                <a:path extrusionOk="0" h="10000" w="10161">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9BE9FF"/>
                                </a:gs>
                                <a:gs pos="35000">
                                  <a:srgbClr val="B8F1FF"/>
                                </a:gs>
                                <a:gs pos="100000">
                                  <a:srgbClr val="E2FBFF"/>
                                </a:gs>
                              </a:gsLst>
                              <a:lin ang="16200000" scaled="0"/>
                            </a:gradFill>
                            <a:ln cap="flat" cmpd="sng" w="9525">
                              <a:solidFill>
                                <a:srgbClr val="45A9C4"/>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-12699</wp:posOffset>
                    </wp:positionH>
                    <wp:positionV relativeFrom="paragraph">
                      <wp:posOffset>165100</wp:posOffset>
                    </wp:positionV>
                    <wp:extent cx="6428740" cy="383696"/>
                    <wp:effectExtent b="0" l="0" r="0" t="0"/>
                    <wp:wrapNone/>
                    <wp:docPr id="1759951763" name="image70.png"/>
                    <a:graphic>
                      <a:graphicData uri="http://schemas.openxmlformats.org/drawingml/2006/picture">
                        <pic:pic>
                          <pic:nvPicPr>
                            <pic:cNvPr id="0" name="image70.png"/>
                            <pic:cNvPicPr preferRelativeResize="0"/>
                          </pic:nvPicPr>
                          <pic:blipFill>
                            <a:blip r:embed="rId16"/>
                            <a:srcRect/>
                            <a:stretch>
                              <a:fillRect/>
                            </a:stretch>
                          </pic:blipFill>
                          <pic:spPr>
                            <a:xfrm>
                              <a:off x="0" y="0"/>
                              <a:ext cx="6428740" cy="383696"/>
                            </a:xfrm>
                            <a:prstGeom prst="rect"/>
                            <a:ln/>
                          </pic:spPr>
                        </pic:pic>
                      </a:graphicData>
                    </a:graphic>
                  </wp:anchor>
                </w:drawing>
              </mc:Fallback>
            </mc:AlternateConten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ff"/>
              <w:sz w:val="22"/>
              <w:szCs w:val="22"/>
              <w:u w:val="single"/>
              <w:shd w:fill="auto" w:val="clear"/>
              <w:vertAlign w:val="baseline"/>
            </w:rPr>
          </w:pPr>
          <w:hyperlink w:anchor="_heading=h.49x2ik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5. La Biósfera.</w:t>
              <w:tab/>
              <w:t xml:space="preserve">35</w:t>
            </w:r>
          </w:hyperlink>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vx122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ÁREA 3: LA MATERIA Y LA ENERGÍA Y SUS INTERACCIONES Y CAMBIOS EN LA NATURALEZA.</w:t>
              <w:tab/>
              <w:t xml:space="preserve">40</w:t>
            </w:r>
          </w:hyperlink>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-12699</wp:posOffset>
                    </wp:positionH>
                    <wp:positionV relativeFrom="paragraph">
                      <wp:posOffset>152400</wp:posOffset>
                    </wp:positionV>
                    <wp:extent cx="6428740" cy="383696"/>
                    <wp:effectExtent b="0" l="0" r="0" t="0"/>
                    <wp:wrapNone/>
                    <wp:docPr id="1759951750" name=""/>
                    <a:graphic>
                      <a:graphicData uri="http://schemas.microsoft.com/office/word/2010/wordprocessingShape">
                        <wps:wsp>
                          <wps:cNvSpPr/>
                          <wps:cNvPr id="28" name="Shape 28"/>
                          <wps:spPr>
                            <a:xfrm flipH="1">
                              <a:off x="2136393" y="3592915"/>
                              <a:ext cx="6419215" cy="374171"/>
                            </a:xfrm>
                            <a:custGeom>
                              <a:rect b="b" l="l" r="r" t="t"/>
                              <a:pathLst>
                                <a:path extrusionOk="0" h="10000" w="10161">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-12699</wp:posOffset>
                    </wp:positionH>
                    <wp:positionV relativeFrom="paragraph">
                      <wp:posOffset>152400</wp:posOffset>
                    </wp:positionV>
                    <wp:extent cx="6428740" cy="383696"/>
                    <wp:effectExtent b="0" l="0" r="0" t="0"/>
                    <wp:wrapNone/>
                    <wp:docPr id="1759951750" name="image57.png"/>
                    <a:graphic>
                      <a:graphicData uri="http://schemas.openxmlformats.org/drawingml/2006/picture">
                        <pic:pic>
                          <pic:nvPicPr>
                            <pic:cNvPr id="0" name="image57.png"/>
                            <pic:cNvPicPr preferRelativeResize="0"/>
                          </pic:nvPicPr>
                          <pic:blipFill>
                            <a:blip r:embed="rId17"/>
                            <a:srcRect/>
                            <a:stretch>
                              <a:fillRect/>
                            </a:stretch>
                          </pic:blipFill>
                          <pic:spPr>
                            <a:xfrm>
                              <a:off x="0" y="0"/>
                              <a:ext cx="6428740" cy="383696"/>
                            </a:xfrm>
                            <a:prstGeom prst="rect"/>
                            <a:ln/>
                          </pic:spPr>
                        </pic:pic>
                      </a:graphicData>
                    </a:graphic>
                  </wp:anchor>
                </w:drawing>
              </mc:Fallback>
            </mc:AlternateConten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fwokq0">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6. La materia. Cambios físicos y químicos</w:t>
              <w:tab/>
              <w:t xml:space="preserve">40</w:t>
            </w:r>
          </w:hyperlink>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426" w:right="7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nmf14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ÁREA 4: EL PLANETA TIERRA Y EL UNIVERSO</w:t>
              <w:tab/>
              <w:t xml:space="preserve">47</w:t>
            </w:r>
          </w:hyperlink>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-12699</wp:posOffset>
                    </wp:positionH>
                    <wp:positionV relativeFrom="paragraph">
                      <wp:posOffset>177800</wp:posOffset>
                    </wp:positionV>
                    <wp:extent cx="6428740" cy="383696"/>
                    <wp:effectExtent b="0" l="0" r="0" t="0"/>
                    <wp:wrapNone/>
                    <wp:docPr id="1759951757" name=""/>
                    <a:graphic>
                      <a:graphicData uri="http://schemas.microsoft.com/office/word/2010/wordprocessingShape">
                        <wps:wsp>
                          <wps:cNvSpPr/>
                          <wps:cNvPr id="75" name="Shape 75"/>
                          <wps:spPr>
                            <a:xfrm flipH="1">
                              <a:off x="2136393" y="3592915"/>
                              <a:ext cx="6419215" cy="374171"/>
                            </a:xfrm>
                            <a:custGeom>
                              <a:rect b="b" l="l" r="r" t="t"/>
                              <a:pathLst>
                                <a:path extrusionOk="0" h="10000" w="10161">
                                  <a:moveTo>
                                    <a:pt x="837" y="0"/>
                                  </a:moveTo>
                                  <a:cubicBezTo>
                                    <a:pt x="3728" y="0"/>
                                    <a:pt x="7270" y="202"/>
                                    <a:pt x="10161" y="202"/>
                                  </a:cubicBezTo>
                                  <a:cubicBezTo>
                                    <a:pt x="9203" y="202"/>
                                    <a:pt x="8946" y="2194"/>
                                    <a:pt x="8946" y="4899"/>
                                  </a:cubicBezTo>
                                  <a:cubicBezTo>
                                    <a:pt x="8946" y="7604"/>
                                    <a:pt x="9203" y="10000"/>
                                    <a:pt x="10161" y="10000"/>
                                  </a:cubicBezTo>
                                  <a:lnTo>
                                    <a:pt x="862" y="10000"/>
                                  </a:lnTo>
                                  <a:cubicBezTo>
                                    <a:pt x="-96" y="10000"/>
                                    <a:pt x="12" y="6844"/>
                                    <a:pt x="7" y="5178"/>
                                  </a:cubicBezTo>
                                  <a:cubicBezTo>
                                    <a:pt x="3" y="3511"/>
                                    <a:pt x="-121" y="0"/>
                                    <a:pt x="837" y="0"/>
                                  </a:cubicBezTo>
                                  <a:close/>
                                </a:path>
                              </a:pathLst>
                            </a:custGeom>
                            <a:gradFill>
                              <a:gsLst>
                                <a:gs pos="0">
                                  <a:srgbClr val="9BE9FF"/>
                                </a:gs>
                                <a:gs pos="35000">
                                  <a:srgbClr val="B8F1FF"/>
                                </a:gs>
                                <a:gs pos="100000">
                                  <a:srgbClr val="E2FBFF"/>
                                </a:gs>
                              </a:gsLst>
                              <a:lin ang="16200000" scaled="0"/>
                            </a:gradFill>
                            <a:ln cap="flat" cmpd="sng" w="9525">
                              <a:solidFill>
                                <a:srgbClr val="45A9C4"/>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-12699</wp:posOffset>
                    </wp:positionH>
                    <wp:positionV relativeFrom="paragraph">
                      <wp:posOffset>177800</wp:posOffset>
                    </wp:positionV>
                    <wp:extent cx="6428740" cy="383696"/>
                    <wp:effectExtent b="0" l="0" r="0" t="0"/>
                    <wp:wrapNone/>
                    <wp:docPr id="1759951757" name="image64.png"/>
                    <a:graphic>
                      <a:graphicData uri="http://schemas.openxmlformats.org/drawingml/2006/picture">
                        <pic:pic>
                          <pic:nvPicPr>
                            <pic:cNvPr id="0" name="image64.png"/>
                            <pic:cNvPicPr preferRelativeResize="0"/>
                          </pic:nvPicPr>
                          <pic:blipFill>
                            <a:blip r:embed="rId18"/>
                            <a:srcRect/>
                            <a:stretch>
                              <a:fillRect/>
                            </a:stretch>
                          </pic:blipFill>
                          <pic:spPr>
                            <a:xfrm>
                              <a:off x="0" y="0"/>
                              <a:ext cx="6428740" cy="383696"/>
                            </a:xfrm>
                            <a:prstGeom prst="rect"/>
                            <a:ln/>
                          </pic:spPr>
                        </pic:pic>
                      </a:graphicData>
                    </a:graphic>
                  </wp:anchor>
                </w:drawing>
              </mc:Fallback>
            </mc:AlternateConten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1276" w:right="72" w:firstLine="0"/>
            <w:jc w:val="left"/>
            <w:rPr>
              <w:rFonts w:ascii="Calibri" w:cs="Calibri" w:eastAsia="Calibri" w:hAnsi="Calibri"/>
              <w:b w:val="0"/>
              <w:i w:val="0"/>
              <w:smallCaps w:val="0"/>
              <w:strike w:val="0"/>
              <w:color w:val="000000"/>
              <w:sz w:val="22"/>
              <w:szCs w:val="22"/>
              <w:u w:val="none"/>
              <w:shd w:fill="auto" w:val="clear"/>
              <w:vertAlign w:val="baseline"/>
            </w:rPr>
          </w:pPr>
          <w:hyperlink w:anchor="_heading=h.37m2js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TEMA 7. El eje terrestre y su efecto en las condiciones del planeta.</w:t>
              <w:tab/>
              <w:t xml:space="preserve">47</w:t>
            </w:r>
          </w:hyperlink>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1550"/>
            </w:tabs>
            <w:spacing w:after="100" w:before="0" w:line="259" w:lineRule="auto"/>
            <w:ind w:left="426" w:right="7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46r0co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GLOSARIO</w:t>
              <w:tab/>
              <w:t xml:space="preserve">50</w:t>
            </w:r>
          </w:hyperlink>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2lwamv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BIBLIOGRAFÍA</w:t>
              <w:tab/>
              <w:t xml:space="preserve">52</w:t>
            </w:r>
          </w:hyperlink>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3l18fr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INFOGRAFÍA</w:t>
              <w:tab/>
              <w:t xml:space="preserve">53</w:t>
            </w:r>
          </w:hyperlink>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701"/>
            </w:tabs>
            <w:spacing w:after="100" w:before="0" w:line="259" w:lineRule="auto"/>
            <w:ind w:left="426" w:right="72" w:firstLine="0"/>
            <w:jc w:val="both"/>
            <w:rPr>
              <w:rFonts w:ascii="Calibri" w:cs="Calibri" w:eastAsia="Calibri" w:hAnsi="Calibri"/>
              <w:b w:val="0"/>
              <w:i w:val="0"/>
              <w:smallCaps w:val="0"/>
              <w:strike w:val="0"/>
              <w:color w:val="000000"/>
              <w:sz w:val="22"/>
              <w:szCs w:val="22"/>
              <w:u w:val="none"/>
              <w:shd w:fill="auto" w:val="clear"/>
              <w:vertAlign w:val="baseline"/>
            </w:rPr>
          </w:pPr>
          <w:hyperlink w:anchor="_heading=h.1egqt2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CONTRATO DE APRENDIZAJE</w:t>
              <w:tab/>
              <w:t xml:space="preserve">58</w:t>
            </w:r>
          </w:hyperlink>
          <w:r w:rsidDel="00000000" w:rsidR="00000000" w:rsidRPr="00000000">
            <w:rPr>
              <w:rtl w:val="0"/>
            </w:rPr>
          </w:r>
        </w:p>
        <w:p w:rsidR="00000000" w:rsidDel="00000000" w:rsidP="00000000" w:rsidRDefault="00000000" w:rsidRPr="00000000" w14:paraId="00000044">
          <w:pPr>
            <w:ind w:left="426" w:right="72" w:firstLine="0"/>
            <w:rPr>
              <w:b w:val="1"/>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45">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46">
      <w:pPr>
        <w:pStyle w:val="Heading3"/>
        <w:spacing w:before="65" w:lineRule="auto"/>
        <w:ind w:left="1134" w:right="1134" w:firstLine="0"/>
        <w:rPr/>
      </w:pPr>
      <w:bookmarkStart w:colFirst="0" w:colLast="0" w:name="_heading=h.1fob9te" w:id="1"/>
      <w:bookmarkEnd w:id="1"/>
      <w:r w:rsidDel="00000000" w:rsidR="00000000" w:rsidRPr="00000000">
        <w:rPr>
          <w:rtl w:val="0"/>
        </w:rPr>
        <w:t xml:space="preserve">PRESENTACIÓN</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Estimado participante, bienvenido a una emocionante aventura en el estudio de las disciplinas científicas </w:t>
      </w:r>
      <w:r w:rsidDel="00000000" w:rsidR="00000000" w:rsidRPr="00000000">
        <w:rPr>
          <w:sz w:val="20"/>
          <w:szCs w:val="20"/>
          <w:rtl w:val="0"/>
        </w:rPr>
        <w:t xml:space="preserve">que nos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llevan </w:t>
      </w:r>
      <w:r w:rsidDel="00000000" w:rsidR="00000000" w:rsidRPr="00000000">
        <w:rPr>
          <w:sz w:val="20"/>
          <w:szCs w:val="20"/>
          <w:rtl w:val="0"/>
        </w:rPr>
        <w:t xml:space="preserve">a saber</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más sobre la naturaleza. Dicha ciencia nos ayuda a entender los aspectos físicos de la realidad. Las ciencias naturales pueden ser </w:t>
      </w:r>
      <w:r w:rsidDel="00000000" w:rsidR="00000000" w:rsidRPr="00000000">
        <w:rPr>
          <w:sz w:val="20"/>
          <w:szCs w:val="20"/>
          <w:rtl w:val="0"/>
        </w:rPr>
        <w:t xml:space="preserve">divertidas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y </w:t>
      </w:r>
      <w:r w:rsidDel="00000000" w:rsidR="00000000" w:rsidRPr="00000000">
        <w:rPr>
          <w:sz w:val="20"/>
          <w:szCs w:val="20"/>
          <w:rtl w:val="0"/>
        </w:rPr>
        <w:t xml:space="preserve">emocionantes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pero también </w:t>
      </w:r>
      <w:r w:rsidDel="00000000" w:rsidR="00000000" w:rsidRPr="00000000">
        <w:rPr>
          <w:sz w:val="20"/>
          <w:szCs w:val="20"/>
          <w:rtl w:val="0"/>
        </w:rPr>
        <w:t xml:space="preserve">son una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ciencia muy útil y práctica.</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Las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ciencias naturales </w:t>
      </w:r>
      <w:r w:rsidDel="00000000" w:rsidR="00000000" w:rsidRPr="00000000">
        <w:rPr>
          <w:sz w:val="20"/>
          <w:szCs w:val="20"/>
          <w:rtl w:val="0"/>
        </w:rPr>
        <w:t xml:space="preserve">engloban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a diversas disciplinas que estudian la naturaleza mediante el método científico, que consta de observación, razonamiento y experimentación, de forma de generar hipótesis que se prueban para establecer principios y leyes.</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Entre estas subáreas de la ciencia, se </w:t>
      </w:r>
      <w:r w:rsidDel="00000000" w:rsidR="00000000" w:rsidRPr="00000000">
        <w:rPr>
          <w:sz w:val="20"/>
          <w:szCs w:val="20"/>
          <w:rtl w:val="0"/>
        </w:rPr>
        <w:t xml:space="preserve">encuentran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las que conciernen a la energía y la materia, y cómo se transforman o relacionan entre sí, como la biología, la química o la física.</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 este tema conoceremos un poco sobre las aplicaciones de la CIENCIAS NATURALES para que comprendas su importancia. En este módulo instruccional de ciencias naturales de 8° se presentan las siguientes áreas de estudio con sus respectivos objetivos:</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Área 1: Los seres vivos y sus funciones </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Área 2: Los seres vivos y su ambiente </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Área 3: La materia y la energía y sus interacciones y cambios en la naturaleza </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Área 4: El planeta tierra y el universo.</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Al finalizar este módulo debe tener las siguientes competencias:</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Describir la función de los tejidos sanguíneos y conocer las barreras de protección del cuerpo.</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Identificar las características propias de cada órgano reproductor</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Distinguir las diferentes sustancias causantes de los cambios en el cuerpo humano.</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Conocer los diferentes ecosistemas y conocer sus características.</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Entender el significado </w:t>
      </w:r>
      <w:r w:rsidDel="00000000" w:rsidR="00000000" w:rsidRPr="00000000">
        <w:rPr>
          <w:sz w:val="20"/>
          <w:szCs w:val="20"/>
          <w:rtl w:val="0"/>
        </w:rPr>
        <w:t xml:space="preserve">de la materia</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y conocer sus propiedades y cambios que presenta.</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Conocer las características propias de nuestro planeta debido a la inclinación del eje terrestre y sus efectos para la vida.</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Espero que lo expuesto, en este MÓDULO, te sirva para animarte más al estudio de las ciencias naturales, al observar cómo ésta se relaciona con nuestro diario vivir. Es nuestro interés que el estudio, de este tema, te sea agradable y de buen provecho.</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Los exhortamos a desarrollar este módulo con interés y entusiasmo para aumentar su acervo académico y cultural.</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Objetivos: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Describir de forma escrita la importancia del sistema sanguíneo y su relación con el sistema inmunológico en nuestro cuerpo.</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Valorar la importancia de la sexualidad humana, como fundamento </w:t>
      </w:r>
      <w:r w:rsidDel="00000000" w:rsidR="00000000" w:rsidRPr="00000000">
        <w:rPr>
          <w:sz w:val="20"/>
          <w:szCs w:val="20"/>
          <w:rtl w:val="0"/>
        </w:rPr>
        <w:t xml:space="preserve">para la preservación</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de las especies, la diversidad de individuos y de una actitud responsable ante la realidad social existente.</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Proponer, desarrollar y evaluar proyectos que identifiquen los componentes que tienen que ver con los ecosistemas terrestres y acuáticos, tomando en cuenta la intervención del hombre.</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Evaluar y valorar la relación entre el movimiento de las partículas, la energía y las transformaciones que ocurren en la materia.</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Ahora que conoce los objetivos que debe cumplir con este tema, le sugiero para su mejor aprendizaje lo siguiente:</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Leer con cuidado el material y plantearse usted mismo preguntas pertinentes. Lea el material otra vez, tome notas y haga una lista de los puntos clave.</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Relacione los puntos clave unos con otros y compare sus similitudes y diferencias. Resuelva las actividades que se incluyen.</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sz w:val="20"/>
          <w:szCs w:val="20"/>
          <w:rtl w:val="0"/>
        </w:rPr>
        <w:t xml:space="preserve">Familiaricese</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con todos los tipos de actividades.</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“Nunca consideres el estudio como una obligación, sino como una oportunidad para penetrar en el bello y maravilloso mundo del saber” Albert Einstein</w:t>
      </w:r>
    </w:p>
    <w:p w:rsidR="00000000" w:rsidDel="00000000" w:rsidP="00000000" w:rsidRDefault="00000000" w:rsidRPr="00000000" w14:paraId="00000066">
      <w:pPr>
        <w:pBdr>
          <w:top w:space="0" w:sz="0" w:val="nil"/>
          <w:left w:space="0" w:sz="0" w:val="nil"/>
          <w:bottom w:space="0" w:sz="0" w:val="nil"/>
          <w:right w:space="0" w:sz="0" w:val="nil"/>
          <w:between w:space="0" w:sz="0" w:val="nil"/>
        </w:pBdr>
        <w:spacing w:line="360" w:lineRule="auto"/>
        <w:ind w:left="1134" w:right="1134" w:firstLine="0"/>
        <w:jc w:val="center"/>
        <w:rPr>
          <w:color w:val="000000"/>
          <w:sz w:val="24"/>
          <w:szCs w:val="24"/>
        </w:rPr>
      </w:pPr>
      <w:r w:rsidDel="00000000" w:rsidR="00000000" w:rsidRPr="00000000">
        <w:rPr>
          <w:rtl w:val="0"/>
        </w:rPr>
      </w:r>
    </w:p>
    <w:p w:rsidR="00000000" w:rsidDel="00000000" w:rsidP="00000000" w:rsidRDefault="00000000" w:rsidRPr="00000000" w14:paraId="00000067">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1"/>
        <w:ind w:firstLine="151"/>
        <w:rPr/>
      </w:pPr>
      <w:bookmarkStart w:colFirst="0" w:colLast="0" w:name="_heading=h.3znysh7" w:id="2"/>
      <w:bookmarkEnd w:id="2"/>
      <w:r w:rsidDel="00000000" w:rsidR="00000000" w:rsidRPr="00000000">
        <w:rPr>
          <w:rtl w:val="0"/>
        </w:rPr>
        <w:t xml:space="preserve">ESTRUCTURA GENERAL DEL MÓDULO DE AUTOAPRENDIZAJE</w:t>
      </w:r>
    </w:p>
    <w:p w:rsidR="00000000" w:rsidDel="00000000" w:rsidP="00000000" w:rsidRDefault="00000000" w:rsidRPr="00000000" w14:paraId="00000069">
      <w:pPr>
        <w:pBdr>
          <w:top w:space="0" w:sz="0" w:val="nil"/>
          <w:left w:space="0" w:sz="0" w:val="nil"/>
          <w:bottom w:space="0" w:sz="0" w:val="nil"/>
          <w:right w:space="0" w:sz="0" w:val="nil"/>
          <w:between w:space="0" w:sz="0" w:val="nil"/>
        </w:pBdr>
        <w:ind w:left="1134" w:right="1134" w:firstLine="0"/>
        <w:rPr>
          <w:b w:val="1"/>
          <w:sz w:val="24"/>
          <w:szCs w:val="24"/>
        </w:rPr>
      </w:pP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Módulo que tienes en tus manos es un instrumento de apoyo para tu auto aprendizaje y en él se detallan los materiales de estudio, de tal manera que puedas como participante administrar los contenidos y actividades de aprendizaje que encontrarás en el mismo sin la ayuda de un tutor. A continuación, te describo:</w:t>
      </w:r>
    </w:p>
    <w:p w:rsidR="00000000" w:rsidDel="00000000" w:rsidP="00000000" w:rsidRDefault="00000000" w:rsidRPr="00000000" w14:paraId="0000006B">
      <w:pPr>
        <w:pBdr>
          <w:top w:space="0" w:sz="0" w:val="nil"/>
          <w:left w:space="0" w:sz="0" w:val="nil"/>
          <w:bottom w:space="0" w:sz="0" w:val="nil"/>
          <w:right w:space="0" w:sz="0" w:val="nil"/>
          <w:between w:space="0" w:sz="0" w:val="nil"/>
        </w:pBdr>
        <w:spacing w:before="10" w:lineRule="auto"/>
        <w:ind w:left="1134" w:right="1134" w:firstLine="0"/>
        <w:rPr>
          <w:sz w:val="14"/>
          <w:szCs w:val="14"/>
        </w:rPr>
      </w:pPr>
      <w:r w:rsidDel="00000000" w:rsidR="00000000" w:rsidRPr="00000000">
        <w:rPr>
          <w:rtl w:val="0"/>
        </w:rPr>
      </w:r>
    </w:p>
    <w:tbl>
      <w:tblPr>
        <w:tblStyle w:val="Table1"/>
        <w:tblW w:w="9711.0" w:type="dxa"/>
        <w:jc w:val="center"/>
        <w:tblLayout w:type="fixed"/>
        <w:tblLook w:val="0400"/>
      </w:tblPr>
      <w:tblGrid>
        <w:gridCol w:w="2213"/>
        <w:gridCol w:w="7498"/>
        <w:tblGridChange w:id="0">
          <w:tblGrid>
            <w:gridCol w:w="2213"/>
            <w:gridCol w:w="7498"/>
          </w:tblGrid>
        </w:tblGridChange>
      </w:tblGrid>
      <w:tr>
        <w:trPr>
          <w:cantSplit w:val="0"/>
          <w:trHeight w:val="302" w:hRule="atLeast"/>
          <w:tblHeader w:val="0"/>
        </w:trPr>
        <w:tc>
          <w:tcPr>
            <w:vMerge w:val="restart"/>
            <w:shd w:fill="auto" w:val="clear"/>
            <w:vAlign w:val="bottom"/>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4"/>
                <w:szCs w:val="14"/>
              </w:rPr>
            </w:pPr>
            <w:r w:rsidDel="00000000" w:rsidR="00000000" w:rsidRPr="00000000">
              <w:rPr>
                <w:rtl w:val="0"/>
              </w:rPr>
            </w:r>
          </w:p>
          <w:tbl>
            <w:tblPr>
              <w:tblStyle w:val="Table2"/>
              <w:tblW w:w="1800.0" w:type="dxa"/>
              <w:jc w:val="left"/>
              <w:tblLayout w:type="fixed"/>
              <w:tblLook w:val="0400"/>
            </w:tblPr>
            <w:tblGrid>
              <w:gridCol w:w="1800"/>
              <w:tblGridChange w:id="0">
                <w:tblGrid>
                  <w:gridCol w:w="1800"/>
                </w:tblGrid>
              </w:tblGridChange>
            </w:tblGrid>
            <w:tr>
              <w:trPr>
                <w:cantSplit w:val="0"/>
                <w:trHeight w:val="564" w:hRule="atLeast"/>
                <w:tblHeader w:val="0"/>
              </w:trPr>
              <w:tc>
                <w:tcPr>
                  <w:vMerge w:val="restart"/>
                  <w:shd w:fill="auto" w:val="clear"/>
                  <w:vAlign w:val="bottom"/>
                </w:tcPr>
                <w:p w:rsidR="00000000" w:rsidDel="00000000" w:rsidP="00000000" w:rsidRDefault="00000000" w:rsidRPr="00000000" w14:paraId="0000006D">
                  <w:pPr>
                    <w:ind w:left="1134" w:right="1134" w:firstLine="0"/>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252095</wp:posOffset>
                        </wp:positionH>
                        <wp:positionV relativeFrom="paragraph">
                          <wp:posOffset>-967104</wp:posOffset>
                        </wp:positionV>
                        <wp:extent cx="714375" cy="876300"/>
                        <wp:effectExtent b="0" l="0" r="0" t="0"/>
                        <wp:wrapSquare wrapText="bothSides" distB="0" distT="0" distL="114300" distR="114300"/>
                        <wp:docPr id="1759951773"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714375" cy="876300"/>
                                </a:xfrm>
                                <a:prstGeom prst="rect"/>
                                <a:ln/>
                              </pic:spPr>
                            </pic:pic>
                          </a:graphicData>
                        </a:graphic>
                      </wp:anchor>
                    </w:drawing>
                  </w:r>
                </w:p>
              </w:tc>
            </w:tr>
            <w:tr>
              <w:trPr>
                <w:cantSplit w:val="0"/>
                <w:trHeight w:val="564" w:hRule="atLeast"/>
                <w:tblHeader w:val="0"/>
              </w:trPr>
              <w:tc>
                <w:tcPr>
                  <w:vMerge w:val="continue"/>
                  <w:shd w:fill="auto" w:val="clear"/>
                  <w:vAlign w:val="bottom"/>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r>
          </w:tbl>
          <w:p w:rsidR="00000000" w:rsidDel="00000000" w:rsidP="00000000" w:rsidRDefault="00000000" w:rsidRPr="00000000" w14:paraId="0000006F">
            <w:pPr>
              <w:ind w:left="1134" w:right="1134" w:firstLine="0"/>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70">
            <w:pPr>
              <w:ind w:left="1134" w:right="1134" w:firstLine="0"/>
              <w:rPr>
                <w:b w:val="1"/>
                <w:color w:val="000000"/>
                <w:sz w:val="24"/>
                <w:szCs w:val="24"/>
              </w:rPr>
            </w:pPr>
            <w:r w:rsidDel="00000000" w:rsidR="00000000" w:rsidRPr="00000000">
              <w:rPr>
                <w:b w:val="1"/>
                <w:color w:val="000000"/>
                <w:sz w:val="24"/>
                <w:szCs w:val="24"/>
                <w:rtl w:val="0"/>
              </w:rPr>
              <w:t xml:space="preserve">1. Saberes previos (diagnósticos)</w:t>
            </w:r>
          </w:p>
        </w:tc>
      </w:tr>
      <w:tr>
        <w:trPr>
          <w:cantSplit w:val="0"/>
          <w:trHeight w:val="1025" w:hRule="atLeast"/>
          <w:tblHeader w:val="0"/>
        </w:trPr>
        <w:tc>
          <w:tcPr>
            <w:vMerge w:val="continue"/>
            <w:shd w:fill="auto" w:val="clear"/>
            <w:vAlign w:val="bottom"/>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72">
            <w:pPr>
              <w:ind w:left="1134" w:right="1134" w:firstLine="0"/>
              <w:rPr>
                <w:color w:val="000000"/>
                <w:sz w:val="24"/>
                <w:szCs w:val="24"/>
              </w:rPr>
            </w:pPr>
            <w:r w:rsidDel="00000000" w:rsidR="00000000" w:rsidRPr="00000000">
              <w:rPr>
                <w:color w:val="000000"/>
                <w:sz w:val="24"/>
                <w:szCs w:val="24"/>
                <w:rtl w:val="0"/>
              </w:rPr>
              <w:t xml:space="preserve">Es un puente de conocimiento entre lo que sabes y lo nuevo que vas a aprender, para lograr nuevos aprendizajes y reforzar otros</w:t>
            </w:r>
          </w:p>
        </w:tc>
      </w:tr>
      <w:tr>
        <w:trPr>
          <w:cantSplit w:val="0"/>
          <w:trHeight w:val="302" w:hRule="atLeast"/>
          <w:tblHeader w:val="0"/>
        </w:trPr>
        <w:tc>
          <w:tcPr>
            <w:vMerge w:val="continue"/>
            <w:shd w:fill="auto" w:val="clear"/>
            <w:vAlign w:val="bottom"/>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74">
            <w:pPr>
              <w:ind w:left="1134" w:right="1134" w:firstLine="0"/>
              <w:rPr>
                <w:b w:val="1"/>
                <w:color w:val="000000"/>
                <w:sz w:val="24"/>
                <w:szCs w:val="24"/>
              </w:rPr>
            </w:pPr>
            <w:r w:rsidDel="00000000" w:rsidR="00000000" w:rsidRPr="00000000">
              <w:rPr>
                <w:b w:val="1"/>
                <w:color w:val="000000"/>
                <w:sz w:val="24"/>
                <w:szCs w:val="24"/>
                <w:rtl w:val="0"/>
              </w:rPr>
              <w:t xml:space="preserve">2. Aprendizajes fundamentales (contenidos)</w:t>
            </w:r>
          </w:p>
        </w:tc>
      </w:tr>
      <w:tr>
        <w:trPr>
          <w:cantSplit w:val="0"/>
          <w:trHeight w:val="926" w:hRule="atLeast"/>
          <w:tblHeader w:val="0"/>
        </w:trPr>
        <w:tc>
          <w:tcPr>
            <w:vMerge w:val="restart"/>
            <w:shd w:fill="auto" w:val="clear"/>
            <w:vAlign w:val="bottom"/>
          </w:tcPr>
          <w:p w:rsidR="00000000" w:rsidDel="00000000" w:rsidP="00000000" w:rsidRDefault="00000000" w:rsidRPr="00000000" w14:paraId="00000075">
            <w:pPr>
              <w:ind w:left="1134" w:right="1134" w:firstLine="0"/>
              <w:rPr>
                <w:color w:val="000000"/>
                <w:sz w:val="24"/>
                <w:szCs w:val="24"/>
              </w:rPr>
            </w:pPr>
            <w:r w:rsidDel="00000000" w:rsidR="00000000" w:rsidRPr="00000000">
              <w:rPr>
                <w:rtl w:val="0"/>
              </w:rPr>
            </w:r>
          </w:p>
          <w:tbl>
            <w:tblPr>
              <w:tblStyle w:val="Table3"/>
              <w:tblW w:w="1800.0" w:type="dxa"/>
              <w:jc w:val="left"/>
              <w:tblLayout w:type="fixed"/>
              <w:tblLook w:val="0400"/>
            </w:tblPr>
            <w:tblGrid>
              <w:gridCol w:w="1795"/>
              <w:gridCol w:w="5"/>
              <w:tblGridChange w:id="0">
                <w:tblGrid>
                  <w:gridCol w:w="1795"/>
                  <w:gridCol w:w="5"/>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76">
                  <w:pPr>
                    <w:ind w:left="1134" w:right="1134" w:firstLine="0"/>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113666</wp:posOffset>
                        </wp:positionH>
                        <wp:positionV relativeFrom="paragraph">
                          <wp:posOffset>-510539</wp:posOffset>
                        </wp:positionV>
                        <wp:extent cx="885825" cy="666750"/>
                        <wp:effectExtent b="0" l="0" r="0" t="0"/>
                        <wp:wrapNone/>
                        <wp:docPr descr="INDICADORES DE LOGRO DEL MINERD - AcademyPOP – Líder en ofrecer estrategias  educativas con el uso de las TIC." id="1759951779" name="image13.jpg"/>
                        <a:graphic>
                          <a:graphicData uri="http://schemas.openxmlformats.org/drawingml/2006/picture">
                            <pic:pic>
                              <pic:nvPicPr>
                                <pic:cNvPr descr="INDICADORES DE LOGRO DEL MINERD - AcademyPOP – Líder en ofrecer estrategias  educativas con el uso de las TIC." id="0" name="image13.jpg"/>
                                <pic:cNvPicPr preferRelativeResize="0"/>
                              </pic:nvPicPr>
                              <pic:blipFill>
                                <a:blip r:embed="rId20"/>
                                <a:srcRect b="0" l="0" r="0" t="0"/>
                                <a:stretch>
                                  <a:fillRect/>
                                </a:stretch>
                              </pic:blipFill>
                              <pic:spPr>
                                <a:xfrm>
                                  <a:off x="0" y="0"/>
                                  <a:ext cx="885825" cy="666750"/>
                                </a:xfrm>
                                <a:prstGeom prst="rect"/>
                                <a:ln/>
                              </pic:spPr>
                            </pic:pic>
                          </a:graphicData>
                        </a:graphic>
                      </wp:anchor>
                    </w:drawing>
                  </w:r>
                </w:p>
              </w:tc>
            </w:tr>
            <w:tr>
              <w:trPr>
                <w:cantSplit w:val="0"/>
                <w:trHeight w:val="30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77">
                  <w:pPr>
                    <w:ind w:left="1134" w:right="1134" w:firstLine="0"/>
                    <w:rPr>
                      <w:color w:val="000000"/>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78">
                  <w:pPr>
                    <w:ind w:left="1134" w:right="1134" w:firstLine="0"/>
                    <w:rPr>
                      <w:color w:val="000000"/>
                      <w:sz w:val="24"/>
                      <w:szCs w:val="24"/>
                    </w:rPr>
                  </w:pPr>
                  <w:r w:rsidDel="00000000" w:rsidR="00000000" w:rsidRPr="00000000">
                    <w:rPr>
                      <w:rtl w:val="0"/>
                    </w:rPr>
                  </w:r>
                </w:p>
              </w:tc>
            </w:tr>
          </w:tbl>
          <w:p w:rsidR="00000000" w:rsidDel="00000000" w:rsidP="00000000" w:rsidRDefault="00000000" w:rsidRPr="00000000" w14:paraId="00000079">
            <w:pPr>
              <w:ind w:left="1134" w:right="1134" w:firstLine="0"/>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7A">
            <w:pPr>
              <w:ind w:left="1134" w:right="1134" w:firstLine="0"/>
              <w:rPr>
                <w:color w:val="000000"/>
                <w:sz w:val="24"/>
                <w:szCs w:val="24"/>
              </w:rPr>
            </w:pPr>
            <w:r w:rsidDel="00000000" w:rsidR="00000000" w:rsidRPr="00000000">
              <w:rPr>
                <w:color w:val="000000"/>
                <w:sz w:val="24"/>
                <w:szCs w:val="24"/>
                <w:rtl w:val="0"/>
              </w:rPr>
              <w:t xml:space="preserve">Los contenidos son temas breves y sencillos que se desarrollan en el módulo para lograr aprendizajes significativos.</w:t>
            </w:r>
          </w:p>
        </w:tc>
      </w:tr>
      <w:tr>
        <w:trPr>
          <w:cantSplit w:val="0"/>
          <w:trHeight w:val="865" w:hRule="atLeast"/>
          <w:tblHeader w:val="0"/>
        </w:trPr>
        <w:tc>
          <w:tcPr>
            <w:vMerge w:val="continue"/>
            <w:shd w:fill="auto" w:val="clear"/>
            <w:vAlign w:val="bottom"/>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7C">
            <w:pPr>
              <w:ind w:left="1134" w:right="1134" w:firstLine="0"/>
              <w:rPr>
                <w:b w:val="1"/>
                <w:color w:val="000000"/>
                <w:sz w:val="24"/>
                <w:szCs w:val="24"/>
              </w:rPr>
            </w:pPr>
            <w:r w:rsidDel="00000000" w:rsidR="00000000" w:rsidRPr="00000000">
              <w:rPr>
                <w:b w:val="1"/>
                <w:color w:val="000000"/>
                <w:sz w:val="24"/>
                <w:szCs w:val="24"/>
                <w:rtl w:val="0"/>
              </w:rPr>
              <w:t xml:space="preserve">3. Experiencias de aprendizajes (actividades)</w:t>
            </w:r>
          </w:p>
        </w:tc>
      </w:tr>
      <w:tr>
        <w:trPr>
          <w:cantSplit w:val="0"/>
          <w:trHeight w:val="1025" w:hRule="atLeast"/>
          <w:tblHeader w:val="0"/>
        </w:trPr>
        <w:tc>
          <w:tcPr>
            <w:vMerge w:val="restart"/>
            <w:shd w:fill="auto" w:val="clear"/>
            <w:vAlign w:val="bottom"/>
          </w:tcPr>
          <w:p w:rsidR="00000000" w:rsidDel="00000000" w:rsidP="00000000" w:rsidRDefault="00000000" w:rsidRPr="00000000" w14:paraId="0000007D">
            <w:pPr>
              <w:ind w:left="1134" w:right="1134" w:firstLine="0"/>
              <w:jc w:val="both"/>
              <w:rPr>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171450</wp:posOffset>
                  </wp:positionH>
                  <wp:positionV relativeFrom="paragraph">
                    <wp:posOffset>-568959</wp:posOffset>
                  </wp:positionV>
                  <wp:extent cx="476250" cy="723900"/>
                  <wp:effectExtent b="0" l="0" r="0" t="0"/>
                  <wp:wrapNone/>
                  <wp:docPr descr="Imagen que contiene instrumento, estacionaria, lápiz, competencia de atletismo&#10;&#10;Descripción generada automáticamente" id="1759951792" name="image23.png"/>
                  <a:graphic>
                    <a:graphicData uri="http://schemas.openxmlformats.org/drawingml/2006/picture">
                      <pic:pic>
                        <pic:nvPicPr>
                          <pic:cNvPr descr="Imagen que contiene instrumento, estacionaria, lápiz, competencia de atletismo&#10;&#10;Descripción generada automáticamente" id="0" name="image23.png"/>
                          <pic:cNvPicPr preferRelativeResize="0"/>
                        </pic:nvPicPr>
                        <pic:blipFill>
                          <a:blip r:embed="rId21"/>
                          <a:srcRect b="0" l="0" r="0" t="0"/>
                          <a:stretch>
                            <a:fillRect/>
                          </a:stretch>
                        </pic:blipFill>
                        <pic:spPr>
                          <a:xfrm>
                            <a:off x="0" y="0"/>
                            <a:ext cx="476250" cy="723900"/>
                          </a:xfrm>
                          <a:prstGeom prst="rect"/>
                          <a:ln/>
                        </pic:spPr>
                      </pic:pic>
                    </a:graphicData>
                  </a:graphic>
                </wp:anchor>
              </w:drawing>
            </w:r>
          </w:p>
        </w:tc>
        <w:tc>
          <w:tcPr>
            <w:shd w:fill="auto" w:val="clear"/>
          </w:tcPr>
          <w:p w:rsidR="00000000" w:rsidDel="00000000" w:rsidP="00000000" w:rsidRDefault="00000000" w:rsidRPr="00000000" w14:paraId="0000007E">
            <w:pPr>
              <w:ind w:left="1134" w:right="1134" w:firstLine="0"/>
              <w:rPr>
                <w:color w:val="000000"/>
                <w:sz w:val="24"/>
                <w:szCs w:val="24"/>
              </w:rPr>
            </w:pPr>
            <w:r w:rsidDel="00000000" w:rsidR="00000000" w:rsidRPr="00000000">
              <w:rPr>
                <w:color w:val="000000"/>
                <w:sz w:val="24"/>
                <w:szCs w:val="24"/>
                <w:rtl w:val="0"/>
              </w:rPr>
              <w:t xml:space="preserve">Son un cúmulo de experiencias que se le ofrecen después de cada tema o contenido estudiado y le llevarán a aplicar lo aprendido.</w:t>
            </w:r>
          </w:p>
        </w:tc>
      </w:tr>
      <w:tr>
        <w:trPr>
          <w:cantSplit w:val="0"/>
          <w:trHeight w:val="302" w:hRule="atLeast"/>
          <w:tblHeader w:val="0"/>
        </w:trPr>
        <w:tc>
          <w:tcPr>
            <w:vMerge w:val="continue"/>
            <w:shd w:fill="auto" w:val="clear"/>
            <w:vAlign w:val="bottom"/>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80">
            <w:pPr>
              <w:ind w:left="1134" w:right="1134" w:firstLine="0"/>
              <w:rPr>
                <w:b w:val="1"/>
                <w:color w:val="000000"/>
                <w:sz w:val="24"/>
                <w:szCs w:val="24"/>
              </w:rPr>
            </w:pPr>
            <w:r w:rsidDel="00000000" w:rsidR="00000000" w:rsidRPr="00000000">
              <w:rPr>
                <w:b w:val="1"/>
                <w:color w:val="000000"/>
                <w:sz w:val="24"/>
                <w:szCs w:val="24"/>
                <w:rtl w:val="0"/>
              </w:rPr>
              <w:t xml:space="preserve">4. Los textos paralelos</w:t>
            </w:r>
          </w:p>
        </w:tc>
      </w:tr>
      <w:tr>
        <w:trPr>
          <w:cantSplit w:val="0"/>
          <w:trHeight w:val="1025" w:hRule="atLeast"/>
          <w:tblHeader w:val="0"/>
        </w:trPr>
        <w:tc>
          <w:tcPr>
            <w:vMerge w:val="restart"/>
            <w:shd w:fill="auto" w:val="clear"/>
            <w:vAlign w:val="bottom"/>
          </w:tcPr>
          <w:p w:rsidR="00000000" w:rsidDel="00000000" w:rsidP="00000000" w:rsidRDefault="00000000" w:rsidRPr="00000000" w14:paraId="00000081">
            <w:pPr>
              <w:ind w:left="1134" w:right="1134" w:firstLine="0"/>
              <w:rPr>
                <w:color w:val="000000"/>
                <w:sz w:val="24"/>
                <w:szCs w:val="24"/>
              </w:rPr>
            </w:pPr>
            <w:r w:rsidDel="00000000" w:rsidR="00000000" w:rsidRPr="00000000">
              <w:rPr>
                <w:rtl w:val="0"/>
              </w:rPr>
            </w:r>
          </w:p>
          <w:tbl>
            <w:tblPr>
              <w:tblStyle w:val="Table4"/>
              <w:tblW w:w="1800.0" w:type="dxa"/>
              <w:jc w:val="left"/>
              <w:tblLayout w:type="fixed"/>
              <w:tblLook w:val="0400"/>
            </w:tblPr>
            <w:tblGrid>
              <w:gridCol w:w="1800"/>
              <w:tblGridChange w:id="0">
                <w:tblGrid>
                  <w:gridCol w:w="1800"/>
                </w:tblGrid>
              </w:tblGridChange>
            </w:tblGrid>
            <w:tr>
              <w:trPr>
                <w:cantSplit w:val="0"/>
                <w:trHeight w:val="1025"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82">
                  <w:pPr>
                    <w:ind w:left="1134" w:right="1134" w:firstLine="0"/>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170814</wp:posOffset>
                        </wp:positionH>
                        <wp:positionV relativeFrom="paragraph">
                          <wp:posOffset>-398144</wp:posOffset>
                        </wp:positionV>
                        <wp:extent cx="1114425" cy="447675"/>
                        <wp:effectExtent b="0" l="0" r="0" t="0"/>
                        <wp:wrapNone/>
                        <wp:docPr descr="Diagrama&#10;&#10;Descripción generada automáticamente" id="1759951778" name="image10.png"/>
                        <a:graphic>
                          <a:graphicData uri="http://schemas.openxmlformats.org/drawingml/2006/picture">
                            <pic:pic>
                              <pic:nvPicPr>
                                <pic:cNvPr descr="Diagrama&#10;&#10;Descripción generada automáticamente" id="0" name="image10.png"/>
                                <pic:cNvPicPr preferRelativeResize="0"/>
                              </pic:nvPicPr>
                              <pic:blipFill>
                                <a:blip r:embed="rId22"/>
                                <a:srcRect b="0" l="0" r="0" t="0"/>
                                <a:stretch>
                                  <a:fillRect/>
                                </a:stretch>
                              </pic:blipFill>
                              <pic:spPr>
                                <a:xfrm>
                                  <a:off x="0" y="0"/>
                                  <a:ext cx="1114425" cy="447675"/>
                                </a:xfrm>
                                <a:prstGeom prst="rect"/>
                                <a:ln/>
                              </pic:spPr>
                            </pic:pic>
                          </a:graphicData>
                        </a:graphic>
                      </wp:anchor>
                    </w:drawing>
                  </w:r>
                </w:p>
              </w:tc>
            </w:tr>
          </w:tbl>
          <w:p w:rsidR="00000000" w:rsidDel="00000000" w:rsidP="00000000" w:rsidRDefault="00000000" w:rsidRPr="00000000" w14:paraId="00000083">
            <w:pPr>
              <w:ind w:left="1134" w:right="1134" w:firstLine="0"/>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84">
            <w:pPr>
              <w:ind w:left="1134" w:right="1134" w:firstLine="0"/>
              <w:rPr>
                <w:color w:val="000000"/>
                <w:sz w:val="24"/>
                <w:szCs w:val="24"/>
              </w:rPr>
            </w:pPr>
            <w:r w:rsidDel="00000000" w:rsidR="00000000" w:rsidRPr="00000000">
              <w:rPr>
                <w:color w:val="000000"/>
                <w:sz w:val="24"/>
                <w:szCs w:val="24"/>
                <w:rtl w:val="0"/>
              </w:rPr>
              <w:t xml:space="preserve">Son espacios donde podrá hacer sus reflexiones, anotaciones u observaciones sobre el tema estudiado.</w:t>
            </w:r>
          </w:p>
        </w:tc>
      </w:tr>
      <w:tr>
        <w:trPr>
          <w:cantSplit w:val="0"/>
          <w:trHeight w:val="302" w:hRule="atLeast"/>
          <w:tblHeader w:val="0"/>
        </w:trPr>
        <w:tc>
          <w:tcPr>
            <w:vMerge w:val="continue"/>
            <w:shd w:fill="auto" w:val="clear"/>
            <w:vAlign w:val="bottom"/>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86">
            <w:pPr>
              <w:ind w:left="1134" w:right="1134" w:firstLine="0"/>
              <w:rPr>
                <w:b w:val="1"/>
                <w:color w:val="000000"/>
                <w:sz w:val="24"/>
                <w:szCs w:val="24"/>
              </w:rPr>
            </w:pPr>
            <w:r w:rsidDel="00000000" w:rsidR="00000000" w:rsidRPr="00000000">
              <w:rPr>
                <w:b w:val="1"/>
                <w:color w:val="000000"/>
                <w:sz w:val="24"/>
                <w:szCs w:val="24"/>
                <w:rtl w:val="0"/>
              </w:rPr>
              <w:t xml:space="preserve">5. Evaluación Andragógica</w:t>
            </w:r>
          </w:p>
        </w:tc>
      </w:tr>
      <w:tr>
        <w:trPr>
          <w:cantSplit w:val="0"/>
          <w:trHeight w:val="326" w:hRule="atLeast"/>
          <w:tblHeader w:val="0"/>
        </w:trPr>
        <w:tc>
          <w:tcPr>
            <w:vMerge w:val="restart"/>
            <w:shd w:fill="auto" w:val="clear"/>
            <w:vAlign w:val="bottom"/>
          </w:tcPr>
          <w:p w:rsidR="00000000" w:rsidDel="00000000" w:rsidP="00000000" w:rsidRDefault="00000000" w:rsidRPr="00000000" w14:paraId="00000087">
            <w:pPr>
              <w:ind w:left="1134" w:right="1134" w:firstLine="0"/>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515620</wp:posOffset>
                  </wp:positionH>
                  <wp:positionV relativeFrom="paragraph">
                    <wp:posOffset>-476884</wp:posOffset>
                  </wp:positionV>
                  <wp:extent cx="704850" cy="828675"/>
                  <wp:effectExtent b="0" l="0" r="0" t="0"/>
                  <wp:wrapNone/>
                  <wp:docPr descr="Gráfico&#10;&#10;Descripción generada automáticamente" id="1759951782" name="image17.png"/>
                  <a:graphic>
                    <a:graphicData uri="http://schemas.openxmlformats.org/drawingml/2006/picture">
                      <pic:pic>
                        <pic:nvPicPr>
                          <pic:cNvPr descr="Gráfico&#10;&#10;Descripción generada automáticamente" id="0" name="image17.png"/>
                          <pic:cNvPicPr preferRelativeResize="0"/>
                        </pic:nvPicPr>
                        <pic:blipFill>
                          <a:blip r:embed="rId23"/>
                          <a:srcRect b="0" l="0" r="0" t="0"/>
                          <a:stretch>
                            <a:fillRect/>
                          </a:stretch>
                        </pic:blipFill>
                        <pic:spPr>
                          <a:xfrm>
                            <a:off x="0" y="0"/>
                            <a:ext cx="704850" cy="828675"/>
                          </a:xfrm>
                          <a:prstGeom prst="rect"/>
                          <a:ln/>
                        </pic:spPr>
                      </pic:pic>
                    </a:graphicData>
                  </a:graphic>
                </wp:anchor>
              </w:drawing>
            </w:r>
          </w:p>
          <w:tbl>
            <w:tblPr>
              <w:tblStyle w:val="Table5"/>
              <w:tblW w:w="1030.0" w:type="dxa"/>
              <w:jc w:val="left"/>
              <w:tblLayout w:type="fixed"/>
              <w:tblLook w:val="0400"/>
            </w:tblPr>
            <w:tblGrid>
              <w:gridCol w:w="1030"/>
              <w:tblGridChange w:id="0">
                <w:tblGrid>
                  <w:gridCol w:w="1030"/>
                </w:tblGrid>
              </w:tblGridChange>
            </w:tblGrid>
            <w:tr>
              <w:trPr>
                <w:cantSplit w:val="0"/>
                <w:trHeight w:val="66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88">
                  <w:pPr>
                    <w:ind w:left="1134" w:right="1134" w:firstLine="0"/>
                    <w:rPr>
                      <w:color w:val="000000"/>
                      <w:sz w:val="24"/>
                      <w:szCs w:val="24"/>
                    </w:rPr>
                  </w:pPr>
                  <w:r w:rsidDel="00000000" w:rsidR="00000000" w:rsidRPr="00000000">
                    <w:rPr>
                      <w:rtl w:val="0"/>
                    </w:rPr>
                  </w:r>
                </w:p>
              </w:tc>
            </w:tr>
          </w:tbl>
          <w:p w:rsidR="00000000" w:rsidDel="00000000" w:rsidP="00000000" w:rsidRDefault="00000000" w:rsidRPr="00000000" w14:paraId="00000089">
            <w:pPr>
              <w:ind w:left="1134" w:right="1134" w:firstLine="0"/>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8A">
            <w:pPr>
              <w:ind w:left="1134" w:right="1134" w:firstLine="0"/>
              <w:rPr>
                <w:color w:val="000000"/>
                <w:sz w:val="24"/>
                <w:szCs w:val="24"/>
              </w:rPr>
            </w:pPr>
            <w:r w:rsidDel="00000000" w:rsidR="00000000" w:rsidRPr="00000000">
              <w:rPr>
                <w:color w:val="000000"/>
                <w:sz w:val="24"/>
                <w:szCs w:val="24"/>
                <w:rtl w:val="0"/>
              </w:rPr>
              <w:t xml:space="preserve">Autoevaluación (10%): Recoge la evaluación personal del trabajo que realizó.</w:t>
            </w:r>
          </w:p>
        </w:tc>
      </w:tr>
      <w:tr>
        <w:trPr>
          <w:cantSplit w:val="0"/>
          <w:trHeight w:val="287" w:hRule="atLeast"/>
          <w:tblHeader w:val="0"/>
        </w:trPr>
        <w:tc>
          <w:tcPr>
            <w:vMerge w:val="continue"/>
            <w:shd w:fill="auto" w:val="clear"/>
            <w:vAlign w:val="bottom"/>
          </w:tcPr>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8C">
            <w:pPr>
              <w:ind w:left="1134" w:right="1134" w:firstLine="0"/>
              <w:rPr>
                <w:color w:val="000000"/>
                <w:sz w:val="24"/>
                <w:szCs w:val="24"/>
              </w:rPr>
            </w:pPr>
            <w:r w:rsidDel="00000000" w:rsidR="00000000" w:rsidRPr="00000000">
              <w:rPr>
                <w:color w:val="000000"/>
                <w:sz w:val="24"/>
                <w:szCs w:val="24"/>
                <w:rtl w:val="0"/>
              </w:rPr>
              <w:t xml:space="preserve">Coevaluación (10%): Evaluación entre participantes.</w:t>
            </w:r>
          </w:p>
        </w:tc>
      </w:tr>
      <w:tr>
        <w:trPr>
          <w:cantSplit w:val="0"/>
          <w:trHeight w:val="576" w:hRule="atLeast"/>
          <w:tblHeader w:val="0"/>
        </w:trPr>
        <w:tc>
          <w:tcPr>
            <w:vMerge w:val="continue"/>
            <w:shd w:fill="auto" w:val="clear"/>
            <w:vAlign w:val="bottom"/>
          </w:tcPr>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8E">
            <w:pPr>
              <w:ind w:left="1134" w:right="1134" w:firstLine="0"/>
              <w:rPr>
                <w:color w:val="000000"/>
                <w:sz w:val="24"/>
                <w:szCs w:val="24"/>
              </w:rPr>
            </w:pPr>
            <w:r w:rsidDel="00000000" w:rsidR="00000000" w:rsidRPr="00000000">
              <w:rPr>
                <w:color w:val="000000"/>
                <w:sz w:val="24"/>
                <w:szCs w:val="24"/>
                <w:rtl w:val="0"/>
              </w:rPr>
              <w:t xml:space="preserve">Hetera evaluación/Unidireccional (80%): valoración del facilitador de tu esfuerzo.</w:t>
            </w:r>
          </w:p>
        </w:tc>
      </w:tr>
      <w:tr>
        <w:trPr>
          <w:cantSplit w:val="0"/>
          <w:trHeight w:val="302" w:hRule="atLeast"/>
          <w:tblHeader w:val="0"/>
        </w:trPr>
        <w:tc>
          <w:tcPr>
            <w:vMerge w:val="continue"/>
            <w:shd w:fill="auto" w:val="clear"/>
            <w:vAlign w:val="bottom"/>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ebf1dd" w:val="clear"/>
          </w:tcPr>
          <w:p w:rsidR="00000000" w:rsidDel="00000000" w:rsidP="00000000" w:rsidRDefault="00000000" w:rsidRPr="00000000" w14:paraId="00000090">
            <w:pPr>
              <w:ind w:left="1134" w:right="1134" w:firstLine="0"/>
              <w:rPr>
                <w:b w:val="1"/>
                <w:color w:val="000000"/>
                <w:sz w:val="24"/>
                <w:szCs w:val="24"/>
              </w:rPr>
            </w:pPr>
            <w:r w:rsidDel="00000000" w:rsidR="00000000" w:rsidRPr="00000000">
              <w:rPr>
                <w:b w:val="1"/>
                <w:color w:val="000000"/>
                <w:sz w:val="24"/>
                <w:szCs w:val="24"/>
                <w:rtl w:val="0"/>
              </w:rPr>
              <w:t xml:space="preserve">6. Consignas de aprendizaje</w:t>
            </w:r>
          </w:p>
        </w:tc>
      </w:tr>
      <w:tr>
        <w:trPr>
          <w:cantSplit w:val="0"/>
          <w:trHeight w:val="662" w:hRule="atLeast"/>
          <w:tblHeader w:val="0"/>
        </w:trPr>
        <w:tc>
          <w:tcPr>
            <w:vMerge w:val="restart"/>
            <w:shd w:fill="auto" w:val="clear"/>
            <w:vAlign w:val="bottom"/>
          </w:tcPr>
          <w:p w:rsidR="00000000" w:rsidDel="00000000" w:rsidP="00000000" w:rsidRDefault="00000000" w:rsidRPr="00000000" w14:paraId="00000091">
            <w:pPr>
              <w:ind w:left="1134" w:right="1134" w:firstLine="0"/>
              <w:rPr>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502285</wp:posOffset>
                  </wp:positionH>
                  <wp:positionV relativeFrom="paragraph">
                    <wp:posOffset>-135254</wp:posOffset>
                  </wp:positionV>
                  <wp:extent cx="904875" cy="864235"/>
                  <wp:effectExtent b="0" l="0" r="0" t="0"/>
                  <wp:wrapNone/>
                  <wp:docPr descr="Dibujo animado de un personaje animado&#10;&#10;Descripción generada automáticamente con confianza baja" id="1759951770" name="image3.png"/>
                  <a:graphic>
                    <a:graphicData uri="http://schemas.openxmlformats.org/drawingml/2006/picture">
                      <pic:pic>
                        <pic:nvPicPr>
                          <pic:cNvPr descr="Dibujo animado de un personaje animado&#10;&#10;Descripción generada automáticamente con confianza baja" id="0" name="image3.png"/>
                          <pic:cNvPicPr preferRelativeResize="0"/>
                        </pic:nvPicPr>
                        <pic:blipFill>
                          <a:blip r:embed="rId24"/>
                          <a:srcRect b="0" l="0" r="0" t="0"/>
                          <a:stretch>
                            <a:fillRect/>
                          </a:stretch>
                        </pic:blipFill>
                        <pic:spPr>
                          <a:xfrm>
                            <a:off x="0" y="0"/>
                            <a:ext cx="904875" cy="864235"/>
                          </a:xfrm>
                          <a:prstGeom prst="rect"/>
                          <a:ln/>
                        </pic:spPr>
                      </pic:pic>
                    </a:graphicData>
                  </a:graphic>
                </wp:anchor>
              </w:drawing>
            </w:r>
          </w:p>
          <w:tbl>
            <w:tblPr>
              <w:tblStyle w:val="Table6"/>
              <w:tblW w:w="1030.0" w:type="dxa"/>
              <w:jc w:val="left"/>
              <w:tblLayout w:type="fixed"/>
              <w:tblLook w:val="0400"/>
            </w:tblPr>
            <w:tblGrid>
              <w:gridCol w:w="1030"/>
              <w:tblGridChange w:id="0">
                <w:tblGrid>
                  <w:gridCol w:w="1030"/>
                </w:tblGrid>
              </w:tblGridChange>
            </w:tblGrid>
            <w:tr>
              <w:trPr>
                <w:cantSplit w:val="0"/>
                <w:trHeight w:val="66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92">
                  <w:pPr>
                    <w:ind w:left="1134" w:right="1134" w:firstLine="0"/>
                    <w:rPr>
                      <w:color w:val="000000"/>
                      <w:sz w:val="24"/>
                      <w:szCs w:val="24"/>
                    </w:rPr>
                  </w:pPr>
                  <w:r w:rsidDel="00000000" w:rsidR="00000000" w:rsidRPr="00000000">
                    <w:rPr>
                      <w:rtl w:val="0"/>
                    </w:rPr>
                  </w:r>
                </w:p>
              </w:tc>
            </w:tr>
          </w:tbl>
          <w:p w:rsidR="00000000" w:rsidDel="00000000" w:rsidP="00000000" w:rsidRDefault="00000000" w:rsidRPr="00000000" w14:paraId="00000093">
            <w:pPr>
              <w:ind w:left="1134" w:right="1134" w:firstLine="0"/>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94">
            <w:pPr>
              <w:ind w:left="1134" w:right="1134" w:firstLine="0"/>
              <w:rPr>
                <w:color w:val="000000"/>
                <w:sz w:val="24"/>
                <w:szCs w:val="24"/>
              </w:rPr>
            </w:pPr>
            <w:r w:rsidDel="00000000" w:rsidR="00000000" w:rsidRPr="00000000">
              <w:rPr>
                <w:color w:val="000000"/>
                <w:sz w:val="24"/>
                <w:szCs w:val="24"/>
                <w:rtl w:val="0"/>
              </w:rPr>
              <w:t xml:space="preserve">Recogen los objetivos planteados en la asignatura y se relacionan con las actividades y experiencias de aprendizaje. Ejemplos:</w:t>
            </w:r>
          </w:p>
        </w:tc>
      </w:tr>
      <w:tr>
        <w:trPr>
          <w:cantSplit w:val="0"/>
          <w:trHeight w:val="287" w:hRule="atLeast"/>
          <w:tblHeader w:val="0"/>
        </w:trPr>
        <w:tc>
          <w:tcPr>
            <w:vMerge w:val="continue"/>
            <w:shd w:fill="auto" w:val="clear"/>
            <w:vAlign w:val="bottom"/>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96">
            <w:pPr>
              <w:ind w:left="1134" w:right="1134" w:firstLine="0"/>
              <w:rPr>
                <w:color w:val="000000"/>
                <w:sz w:val="24"/>
                <w:szCs w:val="24"/>
              </w:rPr>
            </w:pPr>
            <w:r w:rsidDel="00000000" w:rsidR="00000000" w:rsidRPr="00000000">
              <w:rPr>
                <w:color w:val="000000"/>
                <w:sz w:val="24"/>
                <w:szCs w:val="24"/>
                <w:rtl w:val="0"/>
              </w:rPr>
              <w:t xml:space="preserve">“Felicitaciones por su gran esfuerzo”</w:t>
            </w:r>
          </w:p>
        </w:tc>
      </w:tr>
      <w:tr>
        <w:trPr>
          <w:cantSplit w:val="0"/>
          <w:trHeight w:val="287" w:hRule="atLeast"/>
          <w:tblHeader w:val="0"/>
        </w:trPr>
        <w:tc>
          <w:tcPr>
            <w:vMerge w:val="continue"/>
            <w:shd w:fill="auto" w:val="clear"/>
            <w:vAlign w:val="bottom"/>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4"/>
                <w:szCs w:val="24"/>
              </w:rPr>
            </w:pPr>
            <w:r w:rsidDel="00000000" w:rsidR="00000000" w:rsidRPr="00000000">
              <w:rPr>
                <w:rtl w:val="0"/>
              </w:rPr>
            </w:r>
          </w:p>
        </w:tc>
        <w:tc>
          <w:tcPr>
            <w:shd w:fill="auto" w:val="clear"/>
          </w:tcPr>
          <w:p w:rsidR="00000000" w:rsidDel="00000000" w:rsidP="00000000" w:rsidRDefault="00000000" w:rsidRPr="00000000" w14:paraId="00000098">
            <w:pPr>
              <w:ind w:left="1134" w:right="1134" w:firstLine="0"/>
              <w:rPr>
                <w:color w:val="000000"/>
                <w:sz w:val="24"/>
                <w:szCs w:val="24"/>
              </w:rPr>
            </w:pPr>
            <w:r w:rsidDel="00000000" w:rsidR="00000000" w:rsidRPr="00000000">
              <w:rPr>
                <w:color w:val="000000"/>
                <w:sz w:val="24"/>
                <w:szCs w:val="24"/>
                <w:rtl w:val="0"/>
              </w:rPr>
              <w:t xml:space="preserve">“Enhorabuena ¡logró el objetivo!”</w:t>
            </w:r>
          </w:p>
        </w:tc>
      </w:tr>
    </w:tbl>
    <w:p w:rsidR="00000000" w:rsidDel="00000000" w:rsidP="00000000" w:rsidRDefault="00000000" w:rsidRPr="00000000" w14:paraId="00000099">
      <w:pPr>
        <w:jc w:val="center"/>
        <w:rPr>
          <w:b w:val="1"/>
        </w:rPr>
      </w:pPr>
      <w:r w:rsidDel="00000000" w:rsidR="00000000" w:rsidRPr="00000000">
        <w:rPr>
          <w:rtl w:val="0"/>
        </w:rPr>
      </w:r>
    </w:p>
    <w:p w:rsidR="00000000" w:rsidDel="00000000" w:rsidP="00000000" w:rsidRDefault="00000000" w:rsidRPr="00000000" w14:paraId="0000009A">
      <w:pPr>
        <w:jc w:val="center"/>
        <w:rPr>
          <w:b w:val="1"/>
        </w:rPr>
      </w:pPr>
      <w:r w:rsidDel="00000000" w:rsidR="00000000" w:rsidRPr="00000000">
        <w:rPr>
          <w:rtl w:val="0"/>
        </w:rPr>
      </w:r>
    </w:p>
    <w:p w:rsidR="00000000" w:rsidDel="00000000" w:rsidP="00000000" w:rsidRDefault="00000000" w:rsidRPr="00000000" w14:paraId="0000009B">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9C">
      <w:pPr>
        <w:ind w:right="-354"/>
        <w:jc w:val="center"/>
        <w:rPr>
          <w:b w:val="1"/>
        </w:rPr>
      </w:pPr>
      <w:r w:rsidDel="00000000" w:rsidR="00000000" w:rsidRPr="00000000">
        <w:rPr>
          <w:b w:val="1"/>
          <w:rtl w:val="0"/>
        </w:rPr>
        <w:t xml:space="preserve">DIRECCIÓN NACIONAL DE EDUCACIÓN DE JÓVENES Y ADULTOS</w:t>
      </w:r>
    </w:p>
    <w:p w:rsidR="00000000" w:rsidDel="00000000" w:rsidP="00000000" w:rsidRDefault="00000000" w:rsidRPr="00000000" w14:paraId="0000009D">
      <w:pPr>
        <w:jc w:val="center"/>
        <w:rPr>
          <w:b w:val="1"/>
        </w:rPr>
      </w:pPr>
      <w:r w:rsidDel="00000000" w:rsidR="00000000" w:rsidRPr="00000000">
        <w:rPr>
          <w:b w:val="1"/>
          <w:rtl w:val="0"/>
        </w:rPr>
        <w:t xml:space="preserve">Guía de estudio y aprendizaje de EDJA</w:t>
      </w:r>
    </w:p>
    <w:p w:rsidR="00000000" w:rsidDel="00000000" w:rsidP="00000000" w:rsidRDefault="00000000" w:rsidRPr="00000000" w14:paraId="0000009E">
      <w:pPr>
        <w:jc w:val="center"/>
        <w:rPr>
          <w:b w:val="1"/>
        </w:rPr>
      </w:pPr>
      <w:r w:rsidDel="00000000" w:rsidR="00000000" w:rsidRPr="00000000">
        <w:rPr>
          <w:rtl w:val="0"/>
        </w:rPr>
      </w:r>
    </w:p>
    <w:p w:rsidR="00000000" w:rsidDel="00000000" w:rsidP="00000000" w:rsidRDefault="00000000" w:rsidRPr="00000000" w14:paraId="0000009F">
      <w:pPr>
        <w:spacing w:line="276" w:lineRule="auto"/>
        <w:ind w:left="567" w:firstLine="0"/>
        <w:rPr/>
      </w:pPr>
      <w:r w:rsidDel="00000000" w:rsidR="00000000" w:rsidRPr="00000000">
        <w:rPr>
          <w:rtl w:val="0"/>
        </w:rPr>
        <w:t xml:space="preserve">Guía N°: </w:t>
      </w:r>
      <w:r w:rsidDel="00000000" w:rsidR="00000000" w:rsidRPr="00000000">
        <w:rPr>
          <w:u w:val="single"/>
          <w:rtl w:val="0"/>
        </w:rPr>
        <w:t xml:space="preserve">_1_</w:t>
      </w:r>
      <w:r w:rsidDel="00000000" w:rsidR="00000000" w:rsidRPr="00000000">
        <w:rPr>
          <w:rtl w:val="0"/>
        </w:rPr>
        <w:t xml:space="preserve">   Periodo de</w:t>
      </w:r>
      <w:r w:rsidDel="00000000" w:rsidR="00000000" w:rsidRPr="00000000">
        <w:rPr>
          <w:u w:val="single"/>
          <w:rtl w:val="0"/>
        </w:rPr>
        <w:t xml:space="preserve">_______________</w:t>
      </w:r>
      <w:r w:rsidDel="00000000" w:rsidR="00000000" w:rsidRPr="00000000">
        <w:rPr>
          <w:rtl w:val="0"/>
        </w:rPr>
        <w:t xml:space="preserve"> a </w:t>
      </w:r>
      <w:r w:rsidDel="00000000" w:rsidR="00000000" w:rsidRPr="00000000">
        <w:rPr>
          <w:u w:val="single"/>
          <w:rtl w:val="0"/>
        </w:rPr>
        <w:t xml:space="preserve">________________________</w:t>
      </w:r>
      <w:r w:rsidDel="00000000" w:rsidR="00000000" w:rsidRPr="00000000">
        <w:rPr>
          <w:rtl w:val="0"/>
        </w:rPr>
      </w:r>
    </w:p>
    <w:p w:rsidR="00000000" w:rsidDel="00000000" w:rsidP="00000000" w:rsidRDefault="00000000" w:rsidRPr="00000000" w14:paraId="000000A0">
      <w:pPr>
        <w:spacing w:line="276" w:lineRule="auto"/>
        <w:ind w:left="567" w:firstLine="0"/>
        <w:rPr/>
      </w:pPr>
      <w:r w:rsidDel="00000000" w:rsidR="00000000" w:rsidRPr="00000000">
        <w:rPr>
          <w:rtl w:val="0"/>
        </w:rPr>
        <w:t xml:space="preserve">Grado: _</w:t>
      </w:r>
      <w:r w:rsidDel="00000000" w:rsidR="00000000" w:rsidRPr="00000000">
        <w:rPr>
          <w:u w:val="single"/>
          <w:rtl w:val="0"/>
        </w:rPr>
        <w:t xml:space="preserve">8°</w:t>
      </w:r>
      <w:r w:rsidDel="00000000" w:rsidR="00000000" w:rsidRPr="00000000">
        <w:rPr>
          <w:rtl w:val="0"/>
        </w:rPr>
        <w:t xml:space="preserve">      Asignatura: ___________________________</w:t>
      </w:r>
    </w:p>
    <w:p w:rsidR="00000000" w:rsidDel="00000000" w:rsidP="00000000" w:rsidRDefault="00000000" w:rsidRPr="00000000" w14:paraId="000000A1">
      <w:pPr>
        <w:spacing w:line="276" w:lineRule="auto"/>
        <w:ind w:left="567" w:firstLine="0"/>
        <w:rPr/>
      </w:pPr>
      <w:r w:rsidDel="00000000" w:rsidR="00000000" w:rsidRPr="00000000">
        <w:rPr>
          <w:rtl w:val="0"/>
        </w:rPr>
        <w:t xml:space="preserve">Facilitador _________________________</w:t>
      </w:r>
    </w:p>
    <w:p w:rsidR="00000000" w:rsidDel="00000000" w:rsidP="00000000" w:rsidRDefault="00000000" w:rsidRPr="00000000" w14:paraId="000000A2">
      <w:pPr>
        <w:ind w:left="284" w:right="-70" w:firstLine="0"/>
        <w:rPr>
          <w:b w:val="1"/>
        </w:rPr>
      </w:pPr>
      <w:r w:rsidDel="00000000" w:rsidR="00000000" w:rsidRPr="00000000">
        <w:rPr>
          <w:b w:val="1"/>
          <w:rtl w:val="0"/>
        </w:rPr>
        <w:t xml:space="preserve">Indicaciones generales:</w:t>
      </w:r>
    </w:p>
    <w:p w:rsidR="00000000" w:rsidDel="00000000" w:rsidP="00000000" w:rsidRDefault="00000000" w:rsidRPr="00000000" w14:paraId="000000A3">
      <w:pPr>
        <w:ind w:left="284" w:right="-70" w:firstLine="0"/>
        <w:rPr>
          <w:b w:val="1"/>
        </w:rPr>
      </w:pPr>
      <w:r w:rsidDel="00000000" w:rsidR="00000000" w:rsidRPr="00000000">
        <w:rPr>
          <w:rtl w:val="0"/>
        </w:rPr>
      </w:r>
    </w:p>
    <w:p w:rsidR="00000000" w:rsidDel="00000000" w:rsidP="00000000" w:rsidRDefault="00000000" w:rsidRPr="00000000" w14:paraId="000000A4">
      <w:pPr>
        <w:ind w:left="284" w:right="-70" w:firstLine="0"/>
        <w:jc w:val="both"/>
        <w:rPr/>
      </w:pPr>
      <w:r w:rsidDel="00000000" w:rsidR="00000000" w:rsidRPr="00000000">
        <w:rPr>
          <w:rtl w:val="0"/>
        </w:rPr>
        <w:t xml:space="preserve">Esta es una nueva e histórica experiencia de participar en las modalidades flexibles de la educación de jóvenes y adultos, por ello, te invitamos a leer con detenimiento esta guía, pues, tendrás la oportunidad de conocer los contenidos, actividades, recursos, tipos de evaluación y las fechas (tiempos indicados para su desarrollo). Te exhorto a poner el esfuerzo apropiado, para el éxito de la misma. Es importante la concentración que te permita trabajar sin distracciones, ya que requiere de una reflexión profunda para potenciar las mejores prácticas mediante el trabajo colaborativo que, hoy por hoy, se requiere en las modalidades flexibles. Para ello, realizarán actividades integradoras y correlacionadas para el logro de aprendizajes significativos.</w:t>
      </w:r>
    </w:p>
    <w:p w:rsidR="00000000" w:rsidDel="00000000" w:rsidP="00000000" w:rsidRDefault="00000000" w:rsidRPr="00000000" w14:paraId="000000A5">
      <w:pPr>
        <w:spacing w:line="276" w:lineRule="auto"/>
        <w:ind w:left="284" w:right="-70" w:firstLine="0"/>
        <w:rPr>
          <w:b w:val="1"/>
        </w:rPr>
      </w:pPr>
      <w:r w:rsidDel="00000000" w:rsidR="00000000" w:rsidRPr="00000000">
        <w:rPr>
          <w:rtl w:val="0"/>
        </w:rPr>
      </w:r>
    </w:p>
    <w:p w:rsidR="00000000" w:rsidDel="00000000" w:rsidP="00000000" w:rsidRDefault="00000000" w:rsidRPr="00000000" w14:paraId="000000A6">
      <w:pPr>
        <w:spacing w:line="276" w:lineRule="auto"/>
        <w:ind w:left="284" w:right="-70" w:firstLine="0"/>
        <w:rPr>
          <w:b w:val="1"/>
        </w:rPr>
      </w:pPr>
      <w:r w:rsidDel="00000000" w:rsidR="00000000" w:rsidRPr="00000000">
        <w:rPr>
          <w:b w:val="1"/>
          <w:rtl w:val="0"/>
        </w:rPr>
        <w:t xml:space="preserve">Indicaciones de la guía de estudio:</w:t>
      </w:r>
    </w:p>
    <w:p w:rsidR="00000000" w:rsidDel="00000000" w:rsidP="00000000" w:rsidRDefault="00000000" w:rsidRPr="00000000" w14:paraId="000000A7">
      <w:pPr>
        <w:spacing w:line="276" w:lineRule="auto"/>
        <w:ind w:left="284" w:right="-70" w:firstLine="0"/>
        <w:rPr>
          <w:b w:val="1"/>
        </w:rPr>
      </w:pPr>
      <w:bookmarkStart w:colFirst="0" w:colLast="0" w:name="_heading=h.2et92p0" w:id="3"/>
      <w:bookmarkEnd w:id="3"/>
      <w:r w:rsidDel="00000000" w:rsidR="00000000" w:rsidRPr="00000000">
        <w:rPr>
          <w:b w:val="1"/>
          <w:rtl w:val="0"/>
        </w:rPr>
        <w:t xml:space="preserve">Área 1: Los seres vivos y sus funciones</w:t>
      </w:r>
    </w:p>
    <w:p w:rsidR="00000000" w:rsidDel="00000000" w:rsidP="00000000" w:rsidRDefault="00000000" w:rsidRPr="00000000" w14:paraId="000000A8">
      <w:pPr>
        <w:ind w:left="284" w:right="-70" w:firstLine="0"/>
        <w:jc w:val="both"/>
        <w:rPr>
          <w:b w:val="1"/>
        </w:rPr>
      </w:pPr>
      <w:r w:rsidDel="00000000" w:rsidR="00000000" w:rsidRPr="00000000">
        <w:rPr>
          <w:rtl w:val="0"/>
        </w:rPr>
      </w:r>
    </w:p>
    <w:p w:rsidR="00000000" w:rsidDel="00000000" w:rsidP="00000000" w:rsidRDefault="00000000" w:rsidRPr="00000000" w14:paraId="000000A9">
      <w:pPr>
        <w:ind w:left="284" w:right="-70" w:firstLine="0"/>
        <w:rPr>
          <w:b w:val="1"/>
        </w:rPr>
      </w:pPr>
      <w:r w:rsidDel="00000000" w:rsidR="00000000" w:rsidRPr="00000000">
        <w:rPr>
          <w:b w:val="1"/>
          <w:rtl w:val="0"/>
        </w:rPr>
        <w:t xml:space="preserve">Aprendizaje basado en la Autoevaluación, Autoformación (correlación con diversas asignaturas)</w:t>
      </w:r>
    </w:p>
    <w:p w:rsidR="00000000" w:rsidDel="00000000" w:rsidP="00000000" w:rsidRDefault="00000000" w:rsidRPr="00000000" w14:paraId="000000AA">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Estudiarán la información suministrada en el módulo acerca de la estructura y función de los tejidos sanguíneos, donde también podrán investigar, por cuenta propia, otras fuentes relacionadas al tema y desarrollarán las asignaciones planteadas en el módulo. </w:t>
      </w:r>
    </w:p>
    <w:p w:rsidR="00000000" w:rsidDel="00000000" w:rsidP="00000000" w:rsidRDefault="00000000" w:rsidRPr="00000000" w14:paraId="000000AB">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Aprenderán información suministrada en el módulo acerca del sistema inmunológico, donde también podrán investigar, por cuenta propia, otras fuentes relacionadas al tema y desarrollarán las asignaciones planteadas en el módulo. </w:t>
      </w:r>
    </w:p>
    <w:p w:rsidR="00000000" w:rsidDel="00000000" w:rsidP="00000000" w:rsidRDefault="00000000" w:rsidRPr="00000000" w14:paraId="000000AC">
      <w:pPr>
        <w:keepNext w:val="0"/>
        <w:keepLines w:val="0"/>
        <w:pageBreakBefore w:val="0"/>
        <w:widowControl w:val="1"/>
        <w:numPr>
          <w:ilvl w:val="0"/>
          <w:numId w:val="56"/>
        </w:numPr>
        <w:pBdr>
          <w:top w:space="0" w:sz="0" w:val="nil"/>
          <w:left w:space="0" w:sz="0" w:val="nil"/>
          <w:bottom w:space="0" w:sz="0" w:val="nil"/>
          <w:right w:space="0" w:sz="0" w:val="nil"/>
          <w:between w:space="0" w:sz="0" w:val="nil"/>
        </w:pBdr>
        <w:shd w:fill="auto" w:val="clear"/>
        <w:spacing w:after="0" w:before="0" w:line="276"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Asimilarán los temas suministrados acerca de la reproducción, sus características, el sistema reproductor masculino y femenino, donde distinguirán sus diferencias y características.</w:t>
      </w:r>
    </w:p>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4" w:right="-7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E">
      <w:pPr>
        <w:ind w:left="284" w:right="-70" w:firstLine="0"/>
        <w:jc w:val="both"/>
        <w:rPr>
          <w:b w:val="1"/>
        </w:rPr>
      </w:pPr>
      <w:r w:rsidDel="00000000" w:rsidR="00000000" w:rsidRPr="00000000">
        <w:rPr>
          <w:b w:val="1"/>
          <w:rtl w:val="0"/>
        </w:rPr>
        <w:t xml:space="preserve">Objetivo de aprendizaje:</w:t>
      </w:r>
    </w:p>
    <w:p w:rsidR="00000000" w:rsidDel="00000000" w:rsidP="00000000" w:rsidRDefault="00000000" w:rsidRPr="00000000" w14:paraId="000000AF">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284" w:right="-70" w:firstLine="0"/>
        <w:jc w:val="both"/>
        <w:rPr/>
      </w:pPr>
      <w:r w:rsidDel="00000000" w:rsidR="00000000" w:rsidRPr="00000000">
        <w:rPr>
          <w:rFonts w:ascii="Arial" w:cs="Arial" w:eastAsia="Arial" w:hAnsi="Arial"/>
          <w:b w:val="0"/>
          <w:i w:val="0"/>
          <w:smallCaps w:val="0"/>
          <w:strike w:val="0"/>
          <w:color w:val="221f1f"/>
          <w:sz w:val="22"/>
          <w:szCs w:val="22"/>
          <w:u w:val="none"/>
          <w:shd w:fill="auto" w:val="clear"/>
          <w:vertAlign w:val="baseline"/>
          <w:rtl w:val="0"/>
        </w:rPr>
        <w:t xml:space="preserve">Describe, de forma oral y escrita, la importancia del sistema sanguíneo y su relación con el sistema inmunológico en nuestro cuerpo</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B0">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Reconoce la importancia del sistema sanguíneo, su relación con el sistema inmunológico en nuestro cuerpo y su accionar ante una enfermedad.</w:t>
      </w:r>
    </w:p>
    <w:p w:rsidR="00000000" w:rsidDel="00000000" w:rsidP="00000000" w:rsidRDefault="00000000" w:rsidRPr="00000000" w14:paraId="000000B1">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spacing w:after="0" w:before="0" w:line="240"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Valora la importancia de la sexualidad humana como fundamento para la preservación de la especie, la diversidad de individuos y de una actitud responsable ante la realidad social existente.</w:t>
      </w:r>
    </w:p>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4" w:right="-70" w:firstLine="0"/>
        <w:jc w:val="both"/>
        <w:rPr>
          <w:rFonts w:ascii="Arial" w:cs="Arial" w:eastAsia="Arial" w:hAnsi="Arial"/>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0B3">
      <w:pPr>
        <w:ind w:left="284" w:right="-70" w:firstLine="0"/>
        <w:jc w:val="both"/>
        <w:rPr>
          <w:b w:val="1"/>
        </w:rPr>
      </w:pPr>
      <w:r w:rsidDel="00000000" w:rsidR="00000000" w:rsidRPr="00000000">
        <w:rPr>
          <w:b w:val="1"/>
          <w:rtl w:val="0"/>
        </w:rPr>
        <w:t xml:space="preserve">Indicadores de logro:</w:t>
      </w:r>
    </w:p>
    <w:p w:rsidR="00000000" w:rsidDel="00000000" w:rsidP="00000000" w:rsidRDefault="00000000" w:rsidRPr="00000000" w14:paraId="000000B4">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2"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Describe, de manera oral y escrita, las diferentes estructuras del sistema sanguíneo.</w:t>
      </w:r>
    </w:p>
    <w:p w:rsidR="00000000" w:rsidDel="00000000" w:rsidP="00000000" w:rsidRDefault="00000000" w:rsidRPr="00000000" w14:paraId="000000B5">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2" w:lineRule="auto"/>
        <w:ind w:left="284" w:right="-70" w:firstLine="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Relaciona de manera oral y gráfica, la función de los diferentes componentes del sistema sanguíneo e inmunológico con la manera como nuestro cuerpo se defiende ante las enfermedades.</w:t>
      </w:r>
    </w:p>
    <w:p w:rsidR="00000000" w:rsidDel="00000000" w:rsidP="00000000" w:rsidRDefault="00000000" w:rsidRPr="00000000" w14:paraId="000000B6">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2" w:lineRule="auto"/>
        <w:ind w:left="284" w:right="-7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Identifica, de forma oral o escrita, las características propias de cada sexo en cuanto a los cambios en el cuerpo, conducta, gustos y formas de pensar.</w:t>
      </w:r>
      <w:r w:rsidDel="00000000" w:rsidR="00000000" w:rsidRPr="00000000">
        <w:rPr>
          <w:rtl w:val="0"/>
        </w:rPr>
      </w:r>
    </w:p>
    <w:p w:rsidR="00000000" w:rsidDel="00000000" w:rsidP="00000000" w:rsidRDefault="00000000" w:rsidRPr="00000000" w14:paraId="000000B7">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spacing w:after="0" w:before="0" w:line="242" w:lineRule="auto"/>
        <w:ind w:left="284" w:right="-7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Selecciona información correcta, para entender las características y funciones propias de los órganos sexuales.</w:t>
      </w:r>
      <w:r w:rsidDel="00000000" w:rsidR="00000000" w:rsidRPr="00000000">
        <w:rPr>
          <w:rtl w:val="0"/>
        </w:rPr>
      </w:r>
    </w:p>
    <w:p w:rsidR="00000000" w:rsidDel="00000000" w:rsidP="00000000" w:rsidRDefault="00000000" w:rsidRPr="00000000" w14:paraId="000000B8">
      <w:pPr>
        <w:ind w:left="-142" w:firstLine="0"/>
        <w:rPr>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B9">
      <w:pPr>
        <w:jc w:val="both"/>
        <w:rPr>
          <w:b w:val="1"/>
          <w:sz w:val="20"/>
          <w:szCs w:val="20"/>
        </w:rPr>
      </w:pPr>
      <w:r w:rsidDel="00000000" w:rsidR="00000000" w:rsidRPr="00000000">
        <w:rPr>
          <w:b w:val="1"/>
          <w:sz w:val="20"/>
          <w:szCs w:val="20"/>
          <w:rtl w:val="0"/>
        </w:rPr>
        <w:t xml:space="preserve">Área 1:  </w:t>
      </w:r>
      <w:r w:rsidDel="00000000" w:rsidR="00000000" w:rsidRPr="00000000">
        <w:rPr>
          <w:sz w:val="20"/>
          <w:szCs w:val="20"/>
          <w:u w:val="single"/>
          <w:rtl w:val="0"/>
        </w:rPr>
        <w:t xml:space="preserve">Los seres vivos y sus funciones</w:t>
      </w:r>
      <w:r w:rsidDel="00000000" w:rsidR="00000000" w:rsidRPr="00000000">
        <w:rPr>
          <w:b w:val="1"/>
          <w:sz w:val="20"/>
          <w:szCs w:val="20"/>
          <w:rtl w:val="0"/>
        </w:rPr>
        <w:t xml:space="preserve">.   Periodo: </w:t>
      </w:r>
      <w:r w:rsidDel="00000000" w:rsidR="00000000" w:rsidRPr="00000000">
        <w:rPr>
          <w:sz w:val="20"/>
          <w:szCs w:val="20"/>
          <w:u w:val="single"/>
          <w:rtl w:val="0"/>
        </w:rPr>
        <w:t xml:space="preserve">6 semanas</w:t>
      </w:r>
      <w:r w:rsidDel="00000000" w:rsidR="00000000" w:rsidRPr="00000000">
        <w:rPr>
          <w:rtl w:val="0"/>
        </w:rPr>
      </w:r>
    </w:p>
    <w:p w:rsidR="00000000" w:rsidDel="00000000" w:rsidP="00000000" w:rsidRDefault="00000000" w:rsidRPr="00000000" w14:paraId="000000BA">
      <w:pPr>
        <w:ind w:right="772"/>
        <w:jc w:val="both"/>
        <w:rPr>
          <w:sz w:val="20"/>
          <w:szCs w:val="20"/>
        </w:rPr>
      </w:pPr>
      <w:r w:rsidDel="00000000" w:rsidR="00000000" w:rsidRPr="00000000">
        <w:rPr>
          <w:b w:val="1"/>
          <w:sz w:val="20"/>
          <w:szCs w:val="20"/>
          <w:rtl w:val="0"/>
        </w:rPr>
        <w:t xml:space="preserve">Temas:</w:t>
      </w:r>
      <w:r w:rsidDel="00000000" w:rsidR="00000000" w:rsidRPr="00000000">
        <w:rPr>
          <w:sz w:val="20"/>
          <w:szCs w:val="20"/>
          <w:u w:val="single"/>
          <w:rtl w:val="0"/>
        </w:rPr>
        <w:t xml:space="preserve"> Estructura y función del tejido sanguíneo. Sistema inmunológico. La Reproducción. Características. Sistema reproductor masculino y femenino</w:t>
      </w:r>
      <w:r w:rsidDel="00000000" w:rsidR="00000000" w:rsidRPr="00000000">
        <w:rPr>
          <w:rtl w:val="0"/>
        </w:rPr>
        <w:t xml:space="preserve">.</w:t>
      </w:r>
      <w:r w:rsidDel="00000000" w:rsidR="00000000" w:rsidRPr="00000000">
        <w:rPr>
          <w:rtl w:val="0"/>
        </w:rPr>
      </w:r>
    </w:p>
    <w:tbl>
      <w:tblPr>
        <w:tblStyle w:val="Table7"/>
        <w:tblpPr w:leftFromText="141" w:rightFromText="141" w:topFromText="0" w:bottomFromText="0" w:vertAnchor="text" w:horzAnchor="text" w:tblpX="0" w:tblpY="39"/>
        <w:tblW w:w="10579.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835"/>
        <w:gridCol w:w="1843"/>
        <w:gridCol w:w="1750"/>
        <w:gridCol w:w="2392"/>
        <w:gridCol w:w="1134"/>
        <w:gridCol w:w="1625"/>
        <w:tblGridChange w:id="0">
          <w:tblGrid>
            <w:gridCol w:w="1835"/>
            <w:gridCol w:w="1843"/>
            <w:gridCol w:w="1750"/>
            <w:gridCol w:w="2392"/>
            <w:gridCol w:w="1134"/>
            <w:gridCol w:w="1625"/>
          </w:tblGrid>
        </w:tblGridChange>
      </w:tblGrid>
      <w:tr>
        <w:trPr>
          <w:cantSplit w:val="0"/>
          <w:trHeight w:val="591" w:hRule="atLeast"/>
          <w:tblHeader w:val="0"/>
        </w:trPr>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BB">
            <w:pPr>
              <w:rPr>
                <w:b w:val="1"/>
              </w:rPr>
            </w:pPr>
            <w:r w:rsidDel="00000000" w:rsidR="00000000" w:rsidRPr="00000000">
              <w:rPr>
                <w:b w:val="1"/>
                <w:rtl w:val="0"/>
              </w:rPr>
              <w:t xml:space="preserve">Contenido</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BC">
            <w:pPr>
              <w:rPr>
                <w:b w:val="1"/>
                <w:i w:val="1"/>
              </w:rPr>
            </w:pPr>
            <w:r w:rsidDel="00000000" w:rsidR="00000000" w:rsidRPr="00000000">
              <w:rPr>
                <w:b w:val="1"/>
                <w:rtl w:val="0"/>
              </w:rPr>
              <w:t xml:space="preserve">Experiencias de aprendizaje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BD">
            <w:pPr>
              <w:rPr>
                <w:b w:val="1"/>
              </w:rPr>
            </w:pPr>
            <w:r w:rsidDel="00000000" w:rsidR="00000000" w:rsidRPr="00000000">
              <w:rPr>
                <w:b w:val="1"/>
                <w:rtl w:val="0"/>
              </w:rPr>
              <w:t xml:space="preserve">Recursos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BE">
            <w:pPr>
              <w:rPr>
                <w:b w:val="1"/>
              </w:rPr>
            </w:pPr>
            <w:r w:rsidDel="00000000" w:rsidR="00000000" w:rsidRPr="00000000">
              <w:rPr>
                <w:b w:val="1"/>
                <w:rtl w:val="0"/>
              </w:rPr>
              <w:t xml:space="preserve">Evaluación</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BF">
            <w:pPr>
              <w:rPr>
                <w:b w:val="1"/>
              </w:rPr>
            </w:pPr>
            <w:r w:rsidDel="00000000" w:rsidR="00000000" w:rsidRPr="00000000">
              <w:rPr>
                <w:b w:val="1"/>
                <w:rtl w:val="0"/>
              </w:rPr>
              <w:t xml:space="preserve">Fechas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0C0">
            <w:pPr>
              <w:rPr>
                <w:b w:val="1"/>
              </w:rPr>
            </w:pPr>
            <w:r w:rsidDel="00000000" w:rsidR="00000000" w:rsidRPr="00000000">
              <w:rPr>
                <w:b w:val="1"/>
                <w:rtl w:val="0"/>
              </w:rPr>
              <w:t xml:space="preserve">*Horarios: Tutorías Presenciales, Sincrónicas, Asincrónicas</w:t>
            </w:r>
          </w:p>
        </w:tc>
      </w:tr>
      <w:tr>
        <w:trPr>
          <w:cantSplit w:val="0"/>
          <w:trHeight w:val="7646" w:hRule="atLeast"/>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C1">
            <w:pPr>
              <w:rPr/>
            </w:pPr>
            <w:r w:rsidDel="00000000" w:rsidR="00000000" w:rsidRPr="00000000">
              <w:rPr>
                <w:rtl w:val="0"/>
              </w:rPr>
              <w:t xml:space="preserve">1. Estructura y función de los tejidos sanguíneos.</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rPr/>
            </w:pPr>
            <w:r w:rsidDel="00000000" w:rsidR="00000000" w:rsidRPr="00000000">
              <w:rPr>
                <w:rtl w:val="0"/>
              </w:rPr>
              <w:t xml:space="preserve">2. Sistema inmunológico.</w:t>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t xml:space="preserve">3. La Reproducción. Características. Sistema reproductor masculino y femenino.</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t xml:space="preserve">4. Salud sexual y reproductiva.</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CA">
            <w:pPr>
              <w:rPr/>
            </w:pPr>
            <w:r w:rsidDel="00000000" w:rsidR="00000000" w:rsidRPr="00000000">
              <w:rPr>
                <w:rtl w:val="0"/>
              </w:rPr>
              <w:t xml:space="preserve">- Desarrolla un vocabulario.</w:t>
            </w:r>
          </w:p>
          <w:p w:rsidR="00000000" w:rsidDel="00000000" w:rsidP="00000000" w:rsidRDefault="00000000" w:rsidRPr="00000000" w14:paraId="000000CB">
            <w:pPr>
              <w:rPr/>
            </w:pPr>
            <w:r w:rsidDel="00000000" w:rsidR="00000000" w:rsidRPr="00000000">
              <w:rPr>
                <w:rtl w:val="0"/>
              </w:rPr>
              <w:t xml:space="preserve">- Realiza un cuadro sinóptico sobre las células sanguíneas y sus funciones.</w:t>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t xml:space="preserve">- Investiga sobre las enfermedades que puede sufrir el sistema inmunológico y escribe una definición corta completando un cuadro sinóptico.</w:t>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t xml:space="preserve">- Explica las diferencias entre:</w:t>
            </w:r>
          </w:p>
          <w:p w:rsidR="00000000" w:rsidDel="00000000" w:rsidP="00000000" w:rsidRDefault="00000000" w:rsidRPr="00000000" w14:paraId="000000D0">
            <w:pPr>
              <w:rPr/>
            </w:pPr>
            <w:r w:rsidDel="00000000" w:rsidR="00000000" w:rsidRPr="00000000">
              <w:rPr>
                <w:rtl w:val="0"/>
              </w:rPr>
              <w:t xml:space="preserve">•Inmunidad innata y adquirida</w:t>
            </w:r>
          </w:p>
          <w:p w:rsidR="00000000" w:rsidDel="00000000" w:rsidP="00000000" w:rsidRDefault="00000000" w:rsidRPr="00000000" w14:paraId="000000D1">
            <w:pPr>
              <w:rPr/>
            </w:pPr>
            <w:r w:rsidDel="00000000" w:rsidR="00000000" w:rsidRPr="00000000">
              <w:rPr>
                <w:rtl w:val="0"/>
              </w:rPr>
              <w:t xml:space="preserve">•Sueros y vacunas.</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t xml:space="preserve">-Realiza una sopa de letras.</w:t>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t xml:space="preserve">-Investiga las enfermedades de contagio producidas por virus.</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D6">
            <w:pPr>
              <w:rPr/>
            </w:pPr>
            <w:r w:rsidDel="00000000" w:rsidR="00000000" w:rsidRPr="00000000">
              <w:rPr>
                <w:rtl w:val="0"/>
              </w:rPr>
              <w:t xml:space="preserve">Cuaderno o libreta de espiral (apuntes, investigaciones).</w:t>
            </w:r>
          </w:p>
          <w:p w:rsidR="00000000" w:rsidDel="00000000" w:rsidP="00000000" w:rsidRDefault="00000000" w:rsidRPr="00000000" w14:paraId="000000D7">
            <w:pPr>
              <w:rPr/>
            </w:pPr>
            <w:r w:rsidDel="00000000" w:rsidR="00000000" w:rsidRPr="00000000">
              <w:rPr>
                <w:rtl w:val="0"/>
              </w:rPr>
              <w:t xml:space="preserve">Textos</w:t>
            </w:r>
          </w:p>
          <w:p w:rsidR="00000000" w:rsidDel="00000000" w:rsidP="00000000" w:rsidRDefault="00000000" w:rsidRPr="00000000" w14:paraId="000000D8">
            <w:pPr>
              <w:rPr/>
            </w:pPr>
            <w:r w:rsidDel="00000000" w:rsidR="00000000" w:rsidRPr="00000000">
              <w:rPr>
                <w:rtl w:val="0"/>
              </w:rPr>
              <w:t xml:space="preserve">Bolígrafo</w:t>
            </w:r>
          </w:p>
          <w:p w:rsidR="00000000" w:rsidDel="00000000" w:rsidP="00000000" w:rsidRDefault="00000000" w:rsidRPr="00000000" w14:paraId="000000D9">
            <w:pPr>
              <w:rPr/>
            </w:pPr>
            <w:r w:rsidDel="00000000" w:rsidR="00000000" w:rsidRPr="00000000">
              <w:rPr>
                <w:rtl w:val="0"/>
              </w:rPr>
              <w:t xml:space="preserve">Diccionario biológico</w:t>
            </w:r>
          </w:p>
          <w:p w:rsidR="00000000" w:rsidDel="00000000" w:rsidP="00000000" w:rsidRDefault="00000000" w:rsidRPr="00000000" w14:paraId="000000DA">
            <w:pPr>
              <w:rPr/>
            </w:pPr>
            <w:r w:rsidDel="00000000" w:rsidR="00000000" w:rsidRPr="00000000">
              <w:rPr>
                <w:rtl w:val="0"/>
              </w:rPr>
              <w:t xml:space="preserve">Hojas blancas</w:t>
            </w:r>
          </w:p>
          <w:p w:rsidR="00000000" w:rsidDel="00000000" w:rsidP="00000000" w:rsidRDefault="00000000" w:rsidRPr="00000000" w14:paraId="000000DB">
            <w:pPr>
              <w:rPr/>
            </w:pPr>
            <w:r w:rsidDel="00000000" w:rsidR="00000000" w:rsidRPr="00000000">
              <w:rPr>
                <w:rtl w:val="0"/>
              </w:rPr>
              <w:t xml:space="preserve">Lápices de colores.</w:t>
            </w:r>
          </w:p>
          <w:p w:rsidR="00000000" w:rsidDel="00000000" w:rsidP="00000000" w:rsidRDefault="00000000" w:rsidRPr="00000000" w14:paraId="000000DC">
            <w:pPr>
              <w:rPr/>
            </w:pPr>
            <w:r w:rsidDel="00000000" w:rsidR="00000000" w:rsidRPr="00000000">
              <w:rPr>
                <w:rtl w:val="0"/>
              </w:rPr>
              <w:t xml:space="preserve">Enciclopedias</w:t>
            </w:r>
          </w:p>
          <w:p w:rsidR="00000000" w:rsidDel="00000000" w:rsidP="00000000" w:rsidRDefault="00000000" w:rsidRPr="00000000" w14:paraId="000000DD">
            <w:pPr>
              <w:rPr/>
            </w:pPr>
            <w:r w:rsidDel="00000000" w:rsidR="00000000" w:rsidRPr="00000000">
              <w:rPr>
                <w:rtl w:val="0"/>
              </w:rPr>
              <w:t xml:space="preserve">Internet.</w:t>
            </w:r>
          </w:p>
          <w:p w:rsidR="00000000" w:rsidDel="00000000" w:rsidP="00000000" w:rsidRDefault="00000000" w:rsidRPr="00000000" w14:paraId="000000DE">
            <w:pPr>
              <w:rPr/>
            </w:pPr>
            <w:r w:rsidDel="00000000" w:rsidR="00000000" w:rsidRPr="00000000">
              <w:rPr>
                <w:rtl w:val="0"/>
              </w:rPr>
              <w:t xml:space="preserve">Módulos</w:t>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E1">
            <w:pPr>
              <w:rPr>
                <w:u w:val="single"/>
              </w:rPr>
            </w:pPr>
            <w:r w:rsidDel="00000000" w:rsidR="00000000" w:rsidRPr="00000000">
              <w:rPr>
                <w:u w:val="single"/>
                <w:rtl w:val="0"/>
              </w:rPr>
              <w:t xml:space="preserve">Inicial:</w:t>
            </w:r>
          </w:p>
          <w:p w:rsidR="00000000" w:rsidDel="00000000" w:rsidP="00000000" w:rsidRDefault="00000000" w:rsidRPr="00000000" w14:paraId="000000E2">
            <w:pPr>
              <w:rPr/>
            </w:pPr>
            <w:r w:rsidDel="00000000" w:rsidR="00000000" w:rsidRPr="00000000">
              <w:rPr>
                <w:rtl w:val="0"/>
              </w:rPr>
              <w:t xml:space="preserve">Conocimientos previos establecidos en el módulo (Cualitativo).</w:t>
            </w:r>
          </w:p>
          <w:p w:rsidR="00000000" w:rsidDel="00000000" w:rsidP="00000000" w:rsidRDefault="00000000" w:rsidRPr="00000000" w14:paraId="000000E3">
            <w:pPr>
              <w:rPr>
                <w:u w:val="single"/>
              </w:rPr>
            </w:pPr>
            <w:r w:rsidDel="00000000" w:rsidR="00000000" w:rsidRPr="00000000">
              <w:rPr>
                <w:u w:val="single"/>
                <w:rtl w:val="0"/>
              </w:rPr>
              <w:t xml:space="preserve">Intermedia:</w:t>
            </w:r>
          </w:p>
          <w:p w:rsidR="00000000" w:rsidDel="00000000" w:rsidP="00000000" w:rsidRDefault="00000000" w:rsidRPr="00000000" w14:paraId="000000E4">
            <w:pPr>
              <w:rPr/>
            </w:pPr>
            <w:r w:rsidDel="00000000" w:rsidR="00000000" w:rsidRPr="00000000">
              <w:rPr>
                <w:rtl w:val="0"/>
              </w:rPr>
              <w:t xml:space="preserve">Reforzar conceptos sobre la estructura y función de los tejidos sanguíneos. (cualitativo).</w:t>
            </w:r>
          </w:p>
          <w:p w:rsidR="00000000" w:rsidDel="00000000" w:rsidP="00000000" w:rsidRDefault="00000000" w:rsidRPr="00000000" w14:paraId="000000E5">
            <w:pPr>
              <w:rPr>
                <w:u w:val="single"/>
              </w:rPr>
            </w:pPr>
            <w:r w:rsidDel="00000000" w:rsidR="00000000" w:rsidRPr="00000000">
              <w:rPr>
                <w:u w:val="single"/>
                <w:rtl w:val="0"/>
              </w:rPr>
              <w:t xml:space="preserve">Final Sumativa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Completa un cuadro con las diferencias entre célula animal y vegetal.</w:t>
            </w:r>
          </w:p>
          <w:p w:rsidR="00000000" w:rsidDel="00000000" w:rsidP="00000000" w:rsidRDefault="00000000" w:rsidRPr="00000000" w14:paraId="000000E7">
            <w:pPr>
              <w:rPr>
                <w:u w:val="single"/>
              </w:rPr>
            </w:pPr>
            <w:r w:rsidDel="00000000" w:rsidR="00000000" w:rsidRPr="00000000">
              <w:rPr>
                <w:rtl w:val="0"/>
              </w:rPr>
              <w:t xml:space="preserve">Realiza ejercicio corto. (cuantitativo – Rúbrica).</w:t>
            </w:r>
            <w:r w:rsidDel="00000000" w:rsidR="00000000" w:rsidRPr="00000000">
              <w:rPr>
                <w:rtl w:val="0"/>
              </w:rPr>
            </w:r>
          </w:p>
          <w:p w:rsidR="00000000" w:rsidDel="00000000" w:rsidP="00000000" w:rsidRDefault="00000000" w:rsidRPr="00000000" w14:paraId="000000E8">
            <w:pPr>
              <w:rPr>
                <w:u w:val="single"/>
              </w:rPr>
            </w:pPr>
            <w:r w:rsidDel="00000000" w:rsidR="00000000" w:rsidRPr="00000000">
              <w:rPr>
                <w:rtl w:val="0"/>
              </w:rPr>
            </w:r>
          </w:p>
          <w:p w:rsidR="00000000" w:rsidDel="00000000" w:rsidP="00000000" w:rsidRDefault="00000000" w:rsidRPr="00000000" w14:paraId="000000E9">
            <w:pPr>
              <w:rPr/>
            </w:pPr>
            <w:r w:rsidDel="00000000" w:rsidR="00000000" w:rsidRPr="00000000">
              <w:rPr>
                <w:u w:val="single"/>
                <w:rtl w:val="0"/>
              </w:rPr>
              <w:t xml:space="preserve">Autoevaluación</w:t>
            </w:r>
            <w:r w:rsidDel="00000000" w:rsidR="00000000" w:rsidRPr="00000000">
              <w:rPr>
                <w:rtl w:val="0"/>
              </w:rPr>
              <w:t xml:space="preserve">: </w:t>
            </w:r>
          </w:p>
          <w:p w:rsidR="00000000" w:rsidDel="00000000" w:rsidP="00000000" w:rsidRDefault="00000000" w:rsidRPr="00000000" w14:paraId="000000EA">
            <w:pPr>
              <w:rPr/>
            </w:pPr>
            <w:r w:rsidDel="00000000" w:rsidR="00000000" w:rsidRPr="00000000">
              <w:rPr>
                <w:rtl w:val="0"/>
              </w:rPr>
              <w:t xml:space="preserve">Rúbrica de cumplimiento con cronograma de actividades y cualidades estudiantiles. </w:t>
            </w:r>
          </w:p>
          <w:p w:rsidR="00000000" w:rsidDel="00000000" w:rsidP="00000000" w:rsidRDefault="00000000" w:rsidRPr="00000000" w14:paraId="000000EB">
            <w:pPr>
              <w:rPr>
                <w:u w:val="single"/>
              </w:rPr>
            </w:pPr>
            <w:r w:rsidDel="00000000" w:rsidR="00000000" w:rsidRPr="00000000">
              <w:rPr>
                <w:u w:val="single"/>
                <w:rtl w:val="0"/>
              </w:rPr>
              <w:t xml:space="preserve">Coevaluación:  </w:t>
            </w:r>
          </w:p>
          <w:p w:rsidR="00000000" w:rsidDel="00000000" w:rsidP="00000000" w:rsidRDefault="00000000" w:rsidRPr="00000000" w14:paraId="000000EC">
            <w:pPr>
              <w:rPr/>
            </w:pPr>
            <w:r w:rsidDel="00000000" w:rsidR="00000000" w:rsidRPr="00000000">
              <w:rPr>
                <w:rtl w:val="0"/>
              </w:rPr>
              <w:t xml:space="preserve">Evaluación en pares basada en rúbrica.</w:t>
            </w:r>
          </w:p>
          <w:p w:rsidR="00000000" w:rsidDel="00000000" w:rsidP="00000000" w:rsidRDefault="00000000" w:rsidRPr="00000000" w14:paraId="000000ED">
            <w:pPr>
              <w:rPr>
                <w:u w:val="single"/>
              </w:rPr>
            </w:pPr>
            <w:r w:rsidDel="00000000" w:rsidR="00000000" w:rsidRPr="00000000">
              <w:rPr>
                <w:u w:val="single"/>
                <w:rtl w:val="0"/>
              </w:rPr>
              <w:t xml:space="preserve">Unidireccional: </w:t>
            </w:r>
          </w:p>
          <w:p w:rsidR="00000000" w:rsidDel="00000000" w:rsidP="00000000" w:rsidRDefault="00000000" w:rsidRPr="00000000" w14:paraId="000000EE">
            <w:pPr>
              <w:rPr/>
            </w:pPr>
            <w:r w:rsidDel="00000000" w:rsidR="00000000" w:rsidRPr="00000000">
              <w:rPr>
                <w:rtl w:val="0"/>
              </w:rPr>
              <w:t xml:space="preserve">Cuadro comparativo</w:t>
            </w:r>
          </w:p>
          <w:p w:rsidR="00000000" w:rsidDel="00000000" w:rsidP="00000000" w:rsidRDefault="00000000" w:rsidRPr="00000000" w14:paraId="000000EF">
            <w:pPr>
              <w:rPr/>
            </w:pPr>
            <w:r w:rsidDel="00000000" w:rsidR="00000000" w:rsidRPr="00000000">
              <w:rPr>
                <w:rtl w:val="0"/>
              </w:rPr>
              <w:t xml:space="preserve">Ejercicio corto.</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0F0">
            <w:pPr>
              <w:rPr/>
            </w:pPr>
            <w:r w:rsidDel="00000000" w:rsidR="00000000" w:rsidRPr="00000000">
              <w:rPr>
                <w:rtl w:val="0"/>
              </w:rPr>
              <w:t xml:space="preserve">Semana 1</w:t>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Semana 2</w:t>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t xml:space="preserve">Semana 3</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rtl w:val="0"/>
              </w:rPr>
              <w:t xml:space="preserve">Semana 4</w:t>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rtl w:val="0"/>
              </w:rPr>
              <w:t xml:space="preserve">Semana 5</w:t>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rtl w:val="0"/>
              </w:rPr>
              <w:t xml:space="preserve">Semana 6</w:t>
            </w:r>
          </w:p>
          <w:p w:rsidR="00000000" w:rsidDel="00000000" w:rsidP="00000000" w:rsidRDefault="00000000" w:rsidRPr="00000000" w14:paraId="0000010D">
            <w:pPr>
              <w:rPr/>
            </w:pP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0F">
            <w:pPr>
              <w:rPr/>
            </w:pPr>
            <w:r w:rsidDel="00000000" w:rsidR="00000000" w:rsidRPr="00000000">
              <w:rPr>
                <w:rtl w:val="0"/>
              </w:rPr>
            </w:r>
          </w:p>
        </w:tc>
      </w:tr>
    </w:tbl>
    <w:p w:rsidR="00000000" w:rsidDel="00000000" w:rsidP="00000000" w:rsidRDefault="00000000" w:rsidRPr="00000000" w14:paraId="00000110">
      <w:pPr>
        <w:ind w:right="772"/>
        <w:jc w:val="both"/>
        <w:rPr>
          <w:b w:val="1"/>
          <w:sz w:val="20"/>
          <w:szCs w:val="20"/>
        </w:rPr>
      </w:pPr>
      <w:r w:rsidDel="00000000" w:rsidR="00000000" w:rsidRPr="00000000">
        <w:rPr>
          <w:rtl w:val="0"/>
        </w:rPr>
      </w:r>
    </w:p>
    <w:p w:rsidR="00000000" w:rsidDel="00000000" w:rsidP="00000000" w:rsidRDefault="00000000" w:rsidRPr="00000000" w14:paraId="00000111">
      <w:pPr>
        <w:ind w:right="772"/>
        <w:jc w:val="both"/>
        <w:rPr>
          <w:sz w:val="18"/>
          <w:szCs w:val="18"/>
          <w:u w:val="single"/>
        </w:rPr>
      </w:pPr>
      <w:r w:rsidDel="00000000" w:rsidR="00000000" w:rsidRPr="00000000">
        <w:rPr>
          <w:b w:val="1"/>
          <w:sz w:val="18"/>
          <w:szCs w:val="18"/>
          <w:rtl w:val="0"/>
        </w:rPr>
        <w:t xml:space="preserve">Justificación (instrucciones para el uso de la guía)</w:t>
      </w:r>
      <w:r w:rsidDel="00000000" w:rsidR="00000000" w:rsidRPr="00000000">
        <w:rPr>
          <w:sz w:val="18"/>
          <w:szCs w:val="18"/>
          <w:rtl w:val="0"/>
        </w:rPr>
        <w:t xml:space="preserve">. </w:t>
      </w:r>
      <w:r w:rsidDel="00000000" w:rsidR="00000000" w:rsidRPr="00000000">
        <w:rPr>
          <w:sz w:val="18"/>
          <w:szCs w:val="18"/>
          <w:u w:val="single"/>
          <w:rtl w:val="0"/>
        </w:rPr>
        <w:t xml:space="preserve">Con la ayuda del módulo y la orientación del Facilitador el participante debe estar en capacidad de desarrollar el Temario presentado en la guía; cualquier duda o inquietud debe presentarla al Facilitador. </w:t>
      </w:r>
    </w:p>
    <w:p w:rsidR="00000000" w:rsidDel="00000000" w:rsidP="00000000" w:rsidRDefault="00000000" w:rsidRPr="00000000" w14:paraId="00000112">
      <w:pPr>
        <w:ind w:right="772"/>
        <w:jc w:val="both"/>
        <w:rPr>
          <w:sz w:val="18"/>
          <w:szCs w:val="18"/>
          <w:highlight w:val="yellow"/>
        </w:rPr>
      </w:pPr>
      <w:r w:rsidDel="00000000" w:rsidR="00000000" w:rsidRPr="00000000">
        <w:rPr>
          <w:rtl w:val="0"/>
        </w:rPr>
      </w:r>
    </w:p>
    <w:p w:rsidR="00000000" w:rsidDel="00000000" w:rsidP="00000000" w:rsidRDefault="00000000" w:rsidRPr="00000000" w14:paraId="00000113">
      <w:pPr>
        <w:ind w:right="772"/>
        <w:jc w:val="both"/>
        <w:rPr>
          <w:sz w:val="14"/>
          <w:szCs w:val="14"/>
        </w:rPr>
      </w:pPr>
      <w:r w:rsidDel="00000000" w:rsidR="00000000" w:rsidRPr="00000000">
        <w:rPr>
          <w:b w:val="1"/>
          <w:i w:val="1"/>
          <w:sz w:val="16"/>
          <w:szCs w:val="16"/>
          <w:u w:val="single"/>
          <w:rtl w:val="0"/>
        </w:rPr>
        <w:t xml:space="preserve">Bibliografía</w:t>
      </w:r>
      <w:r w:rsidDel="00000000" w:rsidR="00000000" w:rsidRPr="00000000">
        <w:rPr>
          <w:b w:val="1"/>
          <w:sz w:val="16"/>
          <w:szCs w:val="16"/>
          <w:u w:val="single"/>
          <w:rtl w:val="0"/>
        </w:rPr>
        <w:t xml:space="preserve">:</w:t>
      </w:r>
      <w:r w:rsidDel="00000000" w:rsidR="00000000" w:rsidRPr="00000000">
        <w:rPr>
          <w:sz w:val="14"/>
          <w:szCs w:val="14"/>
          <w:rtl w:val="0"/>
        </w:rPr>
        <w:t xml:space="preserve"> Diccionario Biológico, Biología: Otto Towle, 1992., Enciclopedia Barsa, Quillet., INTERNET, La Ciencias Nos Ayuda: Eneida Quezada de Walton, Descubrir Panamá Editorial Norma, Ciencias Naturales de Editorial Santillana.</w:t>
      </w:r>
    </w:p>
    <w:p w:rsidR="00000000" w:rsidDel="00000000" w:rsidP="00000000" w:rsidRDefault="00000000" w:rsidRPr="00000000" w14:paraId="00000114">
      <w:pPr>
        <w:jc w:val="both"/>
        <w:rPr>
          <w:b w:val="1"/>
          <w:sz w:val="24"/>
          <w:szCs w:val="24"/>
        </w:rPr>
      </w:pPr>
      <w:r w:rsidDel="00000000" w:rsidR="00000000" w:rsidRPr="00000000">
        <w:rPr>
          <w:b w:val="1"/>
          <w:sz w:val="24"/>
          <w:szCs w:val="24"/>
          <w:rtl w:val="0"/>
        </w:rPr>
        <w:t xml:space="preserve">Área 2: Los seres vivos y su ambiente</w:t>
      </w:r>
    </w:p>
    <w:p w:rsidR="00000000" w:rsidDel="00000000" w:rsidP="00000000" w:rsidRDefault="00000000" w:rsidRPr="00000000" w14:paraId="00000115">
      <w:pPr>
        <w:ind w:left="567" w:firstLine="0"/>
        <w:jc w:val="both"/>
        <w:rPr>
          <w:b w:val="1"/>
          <w:sz w:val="24"/>
          <w:szCs w:val="24"/>
        </w:rPr>
      </w:pPr>
      <w:r w:rsidDel="00000000" w:rsidR="00000000" w:rsidRPr="00000000">
        <w:rPr>
          <w:rtl w:val="0"/>
        </w:rPr>
      </w:r>
    </w:p>
    <w:p w:rsidR="00000000" w:rsidDel="00000000" w:rsidP="00000000" w:rsidRDefault="00000000" w:rsidRPr="00000000" w14:paraId="00000116">
      <w:pPr>
        <w:ind w:left="567" w:firstLine="0"/>
        <w:jc w:val="both"/>
        <w:rPr>
          <w:b w:val="1"/>
        </w:rPr>
      </w:pPr>
      <w:r w:rsidDel="00000000" w:rsidR="00000000" w:rsidRPr="00000000">
        <w:rPr>
          <w:b w:val="1"/>
          <w:rtl w:val="0"/>
        </w:rPr>
        <w:t xml:space="preserve">Aprendizaje basado en la Autoevaluación, Autoformación (correlación con diversas asignaturas)</w:t>
      </w:r>
    </w:p>
    <w:p w:rsidR="00000000" w:rsidDel="00000000" w:rsidP="00000000" w:rsidRDefault="00000000" w:rsidRPr="00000000" w14:paraId="00000117">
      <w:pPr>
        <w:keepNext w:val="0"/>
        <w:keepLines w:val="0"/>
        <w:pageBreakBefore w:val="0"/>
        <w:widowControl w:val="1"/>
        <w:numPr>
          <w:ilvl w:val="0"/>
          <w:numId w:val="15"/>
        </w:numPr>
        <w:pBdr>
          <w:top w:space="0" w:sz="0" w:val="nil"/>
          <w:left w:space="0" w:sz="0" w:val="nil"/>
          <w:bottom w:space="0" w:sz="0" w:val="nil"/>
          <w:right w:space="0" w:sz="0" w:val="nil"/>
          <w:between w:space="0" w:sz="0" w:val="nil"/>
        </w:pBdr>
        <w:shd w:fill="auto" w:val="clear"/>
        <w:spacing w:after="0" w:before="0" w:line="276" w:lineRule="auto"/>
        <w:ind w:left="927" w:right="279"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Estudiarán la información suministrada en el módulo, acerca de la biósfera, investigarán por cuenta propia otras fuentes relacionadas al tema y desarrollarán las asignaciones planteadas en el módulo. </w:t>
      </w:r>
    </w:p>
    <w:p w:rsidR="00000000" w:rsidDel="00000000" w:rsidP="00000000" w:rsidRDefault="00000000" w:rsidRPr="00000000" w14:paraId="00000118">
      <w:pPr>
        <w:jc w:val="both"/>
        <w:rPr/>
      </w:pPr>
      <w:r w:rsidDel="00000000" w:rsidR="00000000" w:rsidRPr="00000000">
        <w:rPr>
          <w:rtl w:val="0"/>
        </w:rPr>
      </w:r>
    </w:p>
    <w:p w:rsidR="00000000" w:rsidDel="00000000" w:rsidP="00000000" w:rsidRDefault="00000000" w:rsidRPr="00000000" w14:paraId="00000119">
      <w:pPr>
        <w:ind w:left="567" w:firstLine="0"/>
        <w:jc w:val="both"/>
        <w:rPr>
          <w:b w:val="1"/>
        </w:rPr>
      </w:pPr>
      <w:r w:rsidDel="00000000" w:rsidR="00000000" w:rsidRPr="00000000">
        <w:rPr>
          <w:b w:val="1"/>
          <w:rtl w:val="0"/>
        </w:rPr>
        <w:t xml:space="preserve">Objetivo de aprendizaje:</w:t>
      </w:r>
    </w:p>
    <w:p w:rsidR="00000000" w:rsidDel="00000000" w:rsidP="00000000" w:rsidRDefault="00000000" w:rsidRPr="00000000" w14:paraId="0000011A">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spacing w:after="0" w:before="0" w:line="240" w:lineRule="auto"/>
        <w:ind w:left="927" w:right="279"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Propone, desarrolla y evalúa proyectos que identifiquen los componentes que tienen que ver con los ecosistemas terrestres y acuáticos, tomando en cuenta la intervención del hombre.</w:t>
      </w:r>
    </w:p>
    <w:p w:rsidR="00000000" w:rsidDel="00000000" w:rsidP="00000000" w:rsidRDefault="00000000" w:rsidRPr="00000000" w14:paraId="0000011B">
      <w:pPr>
        <w:pBdr>
          <w:top w:space="0" w:sz="0" w:val="nil"/>
          <w:left w:space="0" w:sz="0" w:val="nil"/>
          <w:bottom w:space="0" w:sz="0" w:val="nil"/>
          <w:right w:space="0" w:sz="0" w:val="nil"/>
          <w:between w:space="0" w:sz="0" w:val="nil"/>
        </w:pBdr>
        <w:jc w:val="both"/>
        <w:rPr/>
      </w:pPr>
      <w:r w:rsidDel="00000000" w:rsidR="00000000" w:rsidRPr="00000000">
        <w:rPr>
          <w:rtl w:val="0"/>
        </w:rPr>
      </w:r>
    </w:p>
    <w:p w:rsidR="00000000" w:rsidDel="00000000" w:rsidP="00000000" w:rsidRDefault="00000000" w:rsidRPr="00000000" w14:paraId="0000011C">
      <w:pPr>
        <w:ind w:left="567" w:right="49" w:firstLine="0"/>
        <w:jc w:val="both"/>
        <w:rPr>
          <w:b w:val="1"/>
        </w:rPr>
      </w:pPr>
      <w:r w:rsidDel="00000000" w:rsidR="00000000" w:rsidRPr="00000000">
        <w:rPr>
          <w:b w:val="1"/>
          <w:rtl w:val="0"/>
        </w:rPr>
        <w:t xml:space="preserve">Indicadores de logro:</w:t>
      </w:r>
    </w:p>
    <w:p w:rsidR="00000000" w:rsidDel="00000000" w:rsidP="00000000" w:rsidRDefault="00000000" w:rsidRPr="00000000" w14:paraId="0000011D">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spacing w:after="0" w:before="0" w:line="242" w:lineRule="auto"/>
        <w:ind w:left="927"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Distingue, entre varios ecosistemas, los medios acuáticos por sus características y las especies que lo conforman.</w:t>
      </w:r>
    </w:p>
    <w:p w:rsidR="00000000" w:rsidDel="00000000" w:rsidP="00000000" w:rsidRDefault="00000000" w:rsidRPr="00000000" w14:paraId="0000011E">
      <w:pPr>
        <w:rPr>
          <w:b w:val="1"/>
          <w:sz w:val="20"/>
          <w:szCs w:val="20"/>
          <w:highlight w:val="yellow"/>
        </w:rPr>
      </w:pPr>
      <w:r w:rsidDel="00000000" w:rsidR="00000000" w:rsidRPr="00000000">
        <w:rPr>
          <w:rtl w:val="0"/>
        </w:rPr>
      </w:r>
    </w:p>
    <w:p w:rsidR="00000000" w:rsidDel="00000000" w:rsidP="00000000" w:rsidRDefault="00000000" w:rsidRPr="00000000" w14:paraId="0000011F">
      <w:pPr>
        <w:jc w:val="both"/>
        <w:rPr>
          <w:b w:val="1"/>
          <w:sz w:val="20"/>
          <w:szCs w:val="20"/>
        </w:rPr>
      </w:pPr>
      <w:r w:rsidDel="00000000" w:rsidR="00000000" w:rsidRPr="00000000">
        <w:rPr>
          <w:b w:val="1"/>
          <w:sz w:val="20"/>
          <w:szCs w:val="20"/>
          <w:rtl w:val="0"/>
        </w:rPr>
        <w:t xml:space="preserve">Área 2: _</w:t>
      </w:r>
      <w:r w:rsidDel="00000000" w:rsidR="00000000" w:rsidRPr="00000000">
        <w:rPr>
          <w:sz w:val="20"/>
          <w:szCs w:val="20"/>
          <w:u w:val="single"/>
          <w:rtl w:val="0"/>
        </w:rPr>
        <w:t xml:space="preserve"> Los seres vivos y su ambiente</w:t>
      </w:r>
      <w:r w:rsidDel="00000000" w:rsidR="00000000" w:rsidRPr="00000000">
        <w:rPr>
          <w:b w:val="1"/>
          <w:sz w:val="20"/>
          <w:szCs w:val="20"/>
          <w:rtl w:val="0"/>
        </w:rPr>
        <w:t xml:space="preserve">_  Periodo: __</w:t>
      </w:r>
      <w:r w:rsidDel="00000000" w:rsidR="00000000" w:rsidRPr="00000000">
        <w:rPr>
          <w:sz w:val="20"/>
          <w:szCs w:val="20"/>
          <w:u w:val="single"/>
          <w:rtl w:val="0"/>
        </w:rPr>
        <w:t xml:space="preserve">2 semanas</w:t>
      </w:r>
      <w:r w:rsidDel="00000000" w:rsidR="00000000" w:rsidRPr="00000000">
        <w:rPr>
          <w:b w:val="1"/>
          <w:sz w:val="20"/>
          <w:szCs w:val="20"/>
          <w:rtl w:val="0"/>
        </w:rPr>
        <w:t xml:space="preserve">___</w:t>
      </w:r>
    </w:p>
    <w:p w:rsidR="00000000" w:rsidDel="00000000" w:rsidP="00000000" w:rsidRDefault="00000000" w:rsidRPr="00000000" w14:paraId="00000120">
      <w:pPr>
        <w:ind w:right="772"/>
        <w:jc w:val="both"/>
        <w:rPr>
          <w:sz w:val="20"/>
          <w:szCs w:val="20"/>
          <w:u w:val="single"/>
        </w:rPr>
      </w:pPr>
      <w:r w:rsidDel="00000000" w:rsidR="00000000" w:rsidRPr="00000000">
        <w:rPr>
          <w:b w:val="1"/>
          <w:sz w:val="20"/>
          <w:szCs w:val="20"/>
          <w:rtl w:val="0"/>
        </w:rPr>
        <w:t xml:space="preserve">Temas:</w:t>
      </w:r>
      <w:r w:rsidDel="00000000" w:rsidR="00000000" w:rsidRPr="00000000">
        <w:rPr>
          <w:sz w:val="20"/>
          <w:szCs w:val="20"/>
          <w:rtl w:val="0"/>
        </w:rPr>
        <w:t xml:space="preserve"> </w:t>
      </w:r>
      <w:r w:rsidDel="00000000" w:rsidR="00000000" w:rsidRPr="00000000">
        <w:rPr>
          <w:sz w:val="20"/>
          <w:szCs w:val="20"/>
          <w:u w:val="single"/>
          <w:rtl w:val="0"/>
        </w:rPr>
        <w:t xml:space="preserve">La Biósfera.</w:t>
      </w:r>
    </w:p>
    <w:p w:rsidR="00000000" w:rsidDel="00000000" w:rsidP="00000000" w:rsidRDefault="00000000" w:rsidRPr="00000000" w14:paraId="00000121">
      <w:pPr>
        <w:ind w:right="772"/>
        <w:jc w:val="both"/>
        <w:rPr>
          <w:sz w:val="20"/>
          <w:szCs w:val="20"/>
          <w:highlight w:val="yellow"/>
        </w:rPr>
      </w:pPr>
      <w:r w:rsidDel="00000000" w:rsidR="00000000" w:rsidRPr="00000000">
        <w:rPr>
          <w:rtl w:val="0"/>
        </w:rPr>
      </w:r>
    </w:p>
    <w:p w:rsidR="00000000" w:rsidDel="00000000" w:rsidP="00000000" w:rsidRDefault="00000000" w:rsidRPr="00000000" w14:paraId="00000122">
      <w:pPr>
        <w:ind w:right="772"/>
        <w:jc w:val="both"/>
        <w:rPr>
          <w:sz w:val="20"/>
          <w:szCs w:val="20"/>
        </w:rPr>
      </w:pPr>
      <w:r w:rsidDel="00000000" w:rsidR="00000000" w:rsidRPr="00000000">
        <w:rPr>
          <w:b w:val="1"/>
          <w:sz w:val="20"/>
          <w:szCs w:val="20"/>
          <w:rtl w:val="0"/>
        </w:rPr>
        <w:t xml:space="preserve">Justificación (instrucciones para el uso de la guía)</w:t>
      </w:r>
      <w:r w:rsidDel="00000000" w:rsidR="00000000" w:rsidRPr="00000000">
        <w:rPr>
          <w:sz w:val="20"/>
          <w:szCs w:val="20"/>
          <w:rtl w:val="0"/>
        </w:rPr>
        <w:t xml:space="preserve">. </w:t>
      </w:r>
      <w:r w:rsidDel="00000000" w:rsidR="00000000" w:rsidRPr="00000000">
        <w:rPr>
          <w:sz w:val="20"/>
          <w:szCs w:val="20"/>
          <w:u w:val="single"/>
          <w:rtl w:val="0"/>
        </w:rPr>
        <w:t xml:space="preserve">Con la ayuda del módulo y la orientación del Facilitador el participante debe estar en capacidad de desarrollar el Temario presentado en la guía; cualquier duda o inquietud debe presentarla al Facilitador. </w:t>
      </w:r>
      <w:r w:rsidDel="00000000" w:rsidR="00000000" w:rsidRPr="00000000">
        <w:rPr>
          <w:rtl w:val="0"/>
        </w:rPr>
      </w:r>
    </w:p>
    <w:tbl>
      <w:tblPr>
        <w:tblStyle w:val="Table8"/>
        <w:tblW w:w="10349.0" w:type="dxa"/>
        <w:jc w:val="left"/>
        <w:tblInd w:w="-434.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540"/>
        <w:gridCol w:w="1811"/>
        <w:gridCol w:w="1895"/>
        <w:gridCol w:w="2299"/>
        <w:gridCol w:w="1245"/>
        <w:gridCol w:w="1559"/>
        <w:tblGridChange w:id="0">
          <w:tblGrid>
            <w:gridCol w:w="1540"/>
            <w:gridCol w:w="1811"/>
            <w:gridCol w:w="1895"/>
            <w:gridCol w:w="2299"/>
            <w:gridCol w:w="1245"/>
            <w:gridCol w:w="1559"/>
          </w:tblGrid>
        </w:tblGridChange>
      </w:tblGrid>
      <w:tr>
        <w:trPr>
          <w:cantSplit w:val="0"/>
          <w:trHeight w:val="641" w:hRule="atLeast"/>
          <w:tblHeader w:val="0"/>
        </w:trPr>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3">
            <w:pPr>
              <w:jc w:val="center"/>
              <w:rPr>
                <w:b w:val="1"/>
                <w:sz w:val="20"/>
                <w:szCs w:val="20"/>
              </w:rPr>
            </w:pPr>
            <w:r w:rsidDel="00000000" w:rsidR="00000000" w:rsidRPr="00000000">
              <w:rPr>
                <w:b w:val="1"/>
                <w:sz w:val="20"/>
                <w:szCs w:val="20"/>
                <w:rtl w:val="0"/>
              </w:rPr>
              <w:t xml:space="preserve">Contenido</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4">
            <w:pPr>
              <w:jc w:val="center"/>
              <w:rPr>
                <w:b w:val="1"/>
                <w:i w:val="1"/>
                <w:sz w:val="20"/>
                <w:szCs w:val="20"/>
              </w:rPr>
            </w:pPr>
            <w:r w:rsidDel="00000000" w:rsidR="00000000" w:rsidRPr="00000000">
              <w:rPr>
                <w:b w:val="1"/>
                <w:sz w:val="20"/>
                <w:szCs w:val="20"/>
                <w:rtl w:val="0"/>
              </w:rPr>
              <w:t xml:space="preserve">Experiencias de aprendizaje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5">
            <w:pPr>
              <w:jc w:val="center"/>
              <w:rPr>
                <w:b w:val="1"/>
                <w:sz w:val="20"/>
                <w:szCs w:val="20"/>
              </w:rPr>
            </w:pPr>
            <w:r w:rsidDel="00000000" w:rsidR="00000000" w:rsidRPr="00000000">
              <w:rPr>
                <w:b w:val="1"/>
                <w:sz w:val="20"/>
                <w:szCs w:val="20"/>
                <w:rtl w:val="0"/>
              </w:rPr>
              <w:t xml:space="preserve">Recursos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6">
            <w:pPr>
              <w:jc w:val="center"/>
              <w:rPr>
                <w:b w:val="1"/>
                <w:sz w:val="20"/>
                <w:szCs w:val="20"/>
              </w:rPr>
            </w:pPr>
            <w:r w:rsidDel="00000000" w:rsidR="00000000" w:rsidRPr="00000000">
              <w:rPr>
                <w:rtl w:val="0"/>
              </w:rPr>
            </w:r>
          </w:p>
          <w:p w:rsidR="00000000" w:rsidDel="00000000" w:rsidP="00000000" w:rsidRDefault="00000000" w:rsidRPr="00000000" w14:paraId="00000127">
            <w:pPr>
              <w:jc w:val="center"/>
              <w:rPr>
                <w:b w:val="1"/>
                <w:sz w:val="20"/>
                <w:szCs w:val="20"/>
              </w:rPr>
            </w:pPr>
            <w:r w:rsidDel="00000000" w:rsidR="00000000" w:rsidRPr="00000000">
              <w:rPr>
                <w:b w:val="1"/>
                <w:sz w:val="20"/>
                <w:szCs w:val="20"/>
                <w:rtl w:val="0"/>
              </w:rPr>
              <w:t xml:space="preserve">Evaluación</w:t>
            </w:r>
          </w:p>
          <w:p w:rsidR="00000000" w:rsidDel="00000000" w:rsidP="00000000" w:rsidRDefault="00000000" w:rsidRPr="00000000" w14:paraId="00000128">
            <w:pPr>
              <w:jc w:val="center"/>
              <w:rPr>
                <w:b w:val="1"/>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9">
            <w:pPr>
              <w:jc w:val="center"/>
              <w:rPr>
                <w:b w:val="1"/>
                <w:sz w:val="20"/>
                <w:szCs w:val="20"/>
              </w:rPr>
            </w:pPr>
            <w:r w:rsidDel="00000000" w:rsidR="00000000" w:rsidRPr="00000000">
              <w:rPr>
                <w:b w:val="1"/>
                <w:sz w:val="20"/>
                <w:szCs w:val="20"/>
                <w:rtl w:val="0"/>
              </w:rPr>
              <w:t xml:space="preserve">Fechas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2A">
            <w:pPr>
              <w:jc w:val="center"/>
              <w:rPr>
                <w:b w:val="1"/>
                <w:sz w:val="20"/>
                <w:szCs w:val="20"/>
              </w:rPr>
            </w:pPr>
            <w:r w:rsidDel="00000000" w:rsidR="00000000" w:rsidRPr="00000000">
              <w:rPr>
                <w:b w:val="1"/>
                <w:sz w:val="20"/>
                <w:szCs w:val="20"/>
                <w:rtl w:val="0"/>
              </w:rPr>
              <w:t xml:space="preserve">*Horarios: Tutorías Presenciales, Sincrónicas, Asincrónicas</w:t>
            </w:r>
          </w:p>
        </w:tc>
      </w:tr>
      <w:tr>
        <w:trPr>
          <w:cantSplit w:val="0"/>
          <w:trHeight w:val="38" w:hRule="atLeast"/>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2B">
            <w:pPr>
              <w:spacing w:line="242" w:lineRule="auto"/>
              <w:rPr>
                <w:sz w:val="20"/>
                <w:szCs w:val="20"/>
                <w:u w:val="single"/>
              </w:rPr>
            </w:pPr>
            <w:r w:rsidDel="00000000" w:rsidR="00000000" w:rsidRPr="00000000">
              <w:rPr>
                <w:sz w:val="20"/>
                <w:szCs w:val="20"/>
                <w:rtl w:val="0"/>
              </w:rPr>
              <w:t xml:space="preserve">1.La Biósfera</w:t>
            </w:r>
            <w:r w:rsidDel="00000000" w:rsidR="00000000" w:rsidRPr="00000000">
              <w:rPr>
                <w:rtl w:val="0"/>
              </w:rPr>
            </w:r>
          </w:p>
          <w:p w:rsidR="00000000" w:rsidDel="00000000" w:rsidP="00000000" w:rsidRDefault="00000000" w:rsidRPr="00000000" w14:paraId="0000012C">
            <w:pPr>
              <w:spacing w:before="168" w:line="241" w:lineRule="auto"/>
              <w:ind w:right="-99"/>
              <w:rPr>
                <w:sz w:val="20"/>
                <w:szCs w:val="20"/>
                <w:u w:val="singl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2D">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sz w:val="20"/>
                <w:szCs w:val="20"/>
                <w:rtl w:val="0"/>
              </w:rPr>
              <w:t xml:space="preserve">Investigar y desarrollar un vocabulario</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2E">
            <w:pPr>
              <w:widowControl w:val="1"/>
              <w:numPr>
                <w:ilvl w:val="0"/>
                <w:numId w:val="12"/>
              </w:numPr>
              <w:spacing w:line="276" w:lineRule="auto"/>
              <w:ind w:left="232" w:hanging="360"/>
              <w:jc w:val="both"/>
              <w:rPr>
                <w:sz w:val="20"/>
                <w:szCs w:val="20"/>
              </w:rPr>
            </w:pPr>
            <w:r w:rsidDel="00000000" w:rsidR="00000000" w:rsidRPr="00000000">
              <w:rPr>
                <w:sz w:val="20"/>
                <w:szCs w:val="20"/>
                <w:rtl w:val="0"/>
              </w:rPr>
              <w:t xml:space="preserve">Cuaderno o libreta de espiral (apuntes, investigaciones).</w:t>
            </w:r>
          </w:p>
          <w:p w:rsidR="00000000" w:rsidDel="00000000" w:rsidP="00000000" w:rsidRDefault="00000000" w:rsidRPr="00000000" w14:paraId="0000012F">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Textos</w:t>
            </w:r>
          </w:p>
          <w:p w:rsidR="00000000" w:rsidDel="00000000" w:rsidP="00000000" w:rsidRDefault="00000000" w:rsidRPr="00000000" w14:paraId="00000130">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Bolígrafo</w:t>
            </w:r>
          </w:p>
          <w:p w:rsidR="00000000" w:rsidDel="00000000" w:rsidP="00000000" w:rsidRDefault="00000000" w:rsidRPr="00000000" w14:paraId="00000131">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Diccionario biológico</w:t>
            </w:r>
          </w:p>
          <w:p w:rsidR="00000000" w:rsidDel="00000000" w:rsidP="00000000" w:rsidRDefault="00000000" w:rsidRPr="00000000" w14:paraId="00000132">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Hojas blancas</w:t>
            </w:r>
          </w:p>
          <w:p w:rsidR="00000000" w:rsidDel="00000000" w:rsidP="00000000" w:rsidRDefault="00000000" w:rsidRPr="00000000" w14:paraId="00000133">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Lápices de colores.</w:t>
            </w:r>
          </w:p>
          <w:p w:rsidR="00000000" w:rsidDel="00000000" w:rsidP="00000000" w:rsidRDefault="00000000" w:rsidRPr="00000000" w14:paraId="00000134">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Enciclopedias</w:t>
            </w:r>
          </w:p>
          <w:p w:rsidR="00000000" w:rsidDel="00000000" w:rsidP="00000000" w:rsidRDefault="00000000" w:rsidRPr="00000000" w14:paraId="00000135">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Internet.</w:t>
            </w:r>
          </w:p>
          <w:p w:rsidR="00000000" w:rsidDel="00000000" w:rsidP="00000000" w:rsidRDefault="00000000" w:rsidRPr="00000000" w14:paraId="00000136">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Módulos</w:t>
            </w:r>
          </w:p>
          <w:p w:rsidR="00000000" w:rsidDel="00000000" w:rsidP="00000000" w:rsidRDefault="00000000" w:rsidRPr="00000000" w14:paraId="00000137">
            <w:pPr>
              <w:spacing w:line="276" w:lineRule="auto"/>
              <w:ind w:left="360" w:firstLine="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38">
            <w:pPr>
              <w:jc w:val="both"/>
              <w:rPr>
                <w:b w:val="1"/>
                <w:sz w:val="20"/>
                <w:szCs w:val="20"/>
                <w:u w:val="single"/>
              </w:rPr>
            </w:pPr>
            <w:r w:rsidDel="00000000" w:rsidR="00000000" w:rsidRPr="00000000">
              <w:rPr>
                <w:b w:val="1"/>
                <w:sz w:val="20"/>
                <w:szCs w:val="20"/>
                <w:u w:val="single"/>
                <w:rtl w:val="0"/>
              </w:rPr>
              <w:t xml:space="preserve">Inicial:</w:t>
            </w:r>
          </w:p>
          <w:p w:rsidR="00000000" w:rsidDel="00000000" w:rsidP="00000000" w:rsidRDefault="00000000" w:rsidRPr="00000000" w14:paraId="00000139">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Conocimientos previos establecidos en el módulo (Cualitativo).</w:t>
            </w:r>
          </w:p>
          <w:p w:rsidR="00000000" w:rsidDel="00000000" w:rsidP="00000000" w:rsidRDefault="00000000" w:rsidRPr="00000000" w14:paraId="0000013A">
            <w:pPr>
              <w:jc w:val="both"/>
              <w:rPr>
                <w:b w:val="1"/>
                <w:sz w:val="20"/>
                <w:szCs w:val="20"/>
                <w:u w:val="single"/>
              </w:rPr>
            </w:pPr>
            <w:r w:rsidDel="00000000" w:rsidR="00000000" w:rsidRPr="00000000">
              <w:rPr>
                <w:b w:val="1"/>
                <w:sz w:val="20"/>
                <w:szCs w:val="20"/>
                <w:u w:val="single"/>
                <w:rtl w:val="0"/>
              </w:rPr>
              <w:t xml:space="preserve">Intermedia:</w:t>
            </w:r>
          </w:p>
          <w:p w:rsidR="00000000" w:rsidDel="00000000" w:rsidP="00000000" w:rsidRDefault="00000000" w:rsidRPr="00000000" w14:paraId="0000013B">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Reforzar conceptos sobre los ecosistemas acuáticos y terrestre. (cualitativo).</w:t>
            </w:r>
          </w:p>
          <w:p w:rsidR="00000000" w:rsidDel="00000000" w:rsidP="00000000" w:rsidRDefault="00000000" w:rsidRPr="00000000" w14:paraId="0000013C">
            <w:pPr>
              <w:jc w:val="both"/>
              <w:rPr>
                <w:b w:val="1"/>
                <w:sz w:val="20"/>
                <w:szCs w:val="20"/>
                <w:u w:val="single"/>
              </w:rPr>
            </w:pPr>
            <w:r w:rsidDel="00000000" w:rsidR="00000000" w:rsidRPr="00000000">
              <w:rPr>
                <w:b w:val="1"/>
                <w:sz w:val="20"/>
                <w:szCs w:val="20"/>
                <w:u w:val="single"/>
                <w:rtl w:val="0"/>
              </w:rPr>
              <w:t xml:space="preserve">Final Sumativa</w:t>
            </w:r>
            <w:r w:rsidDel="00000000" w:rsidR="00000000" w:rsidRPr="00000000">
              <w:rPr>
                <w:b w:val="1"/>
                <w:sz w:val="20"/>
                <w:szCs w:val="20"/>
                <w:rtl w:val="0"/>
              </w:rPr>
              <w:t xml:space="preserve">:</w:t>
            </w:r>
            <w:r w:rsidDel="00000000" w:rsidR="00000000" w:rsidRPr="00000000">
              <w:rPr>
                <w:rtl w:val="0"/>
              </w:rPr>
            </w:r>
          </w:p>
          <w:p w:rsidR="00000000" w:rsidDel="00000000" w:rsidP="00000000" w:rsidRDefault="00000000" w:rsidRPr="00000000" w14:paraId="0000013D">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0" w:before="0" w:line="276" w:lineRule="auto"/>
              <w:ind w:left="360"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Realiza un collage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 grupo con las especies representativas de cada zona Biogeográficas y lo expone. (cuantitativo – Rúbrica).</w:t>
            </w:r>
          </w:p>
          <w:p w:rsidR="00000000" w:rsidDel="00000000" w:rsidP="00000000" w:rsidRDefault="00000000" w:rsidRPr="00000000" w14:paraId="0000013E">
            <w:pPr>
              <w:jc w:val="both"/>
              <w:rPr>
                <w:b w:val="1"/>
                <w:sz w:val="20"/>
                <w:szCs w:val="20"/>
              </w:rPr>
            </w:pPr>
            <w:r w:rsidDel="00000000" w:rsidR="00000000" w:rsidRPr="00000000">
              <w:rPr>
                <w:b w:val="1"/>
                <w:sz w:val="20"/>
                <w:szCs w:val="20"/>
                <w:u w:val="single"/>
                <w:rtl w:val="0"/>
              </w:rPr>
              <w:t xml:space="preserve">Autoevaluación</w:t>
            </w:r>
            <w:r w:rsidDel="00000000" w:rsidR="00000000" w:rsidRPr="00000000">
              <w:rPr>
                <w:b w:val="1"/>
                <w:sz w:val="20"/>
                <w:szCs w:val="20"/>
                <w:rtl w:val="0"/>
              </w:rPr>
              <w:t xml:space="preserve">: </w:t>
            </w:r>
          </w:p>
          <w:p w:rsidR="00000000" w:rsidDel="00000000" w:rsidP="00000000" w:rsidRDefault="00000000" w:rsidRPr="00000000" w14:paraId="0000013F">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39"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Rúbrica de cumplimiento con cronograma de actividades y cualidades estudiantiles. </w:t>
            </w:r>
          </w:p>
          <w:p w:rsidR="00000000" w:rsidDel="00000000" w:rsidP="00000000" w:rsidRDefault="00000000" w:rsidRPr="00000000" w14:paraId="00000140">
            <w:pPr>
              <w:jc w:val="both"/>
              <w:rPr>
                <w:b w:val="1"/>
                <w:sz w:val="20"/>
                <w:szCs w:val="20"/>
                <w:u w:val="single"/>
              </w:rPr>
            </w:pPr>
            <w:r w:rsidDel="00000000" w:rsidR="00000000" w:rsidRPr="00000000">
              <w:rPr>
                <w:b w:val="1"/>
                <w:sz w:val="20"/>
                <w:szCs w:val="20"/>
                <w:u w:val="single"/>
                <w:rtl w:val="0"/>
              </w:rPr>
              <w:t xml:space="preserve">Coevaluación:  </w:t>
            </w:r>
          </w:p>
          <w:p w:rsidR="00000000" w:rsidDel="00000000" w:rsidP="00000000" w:rsidRDefault="00000000" w:rsidRPr="00000000" w14:paraId="00000141">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Evaluación en pares basada en rúbrica.</w:t>
            </w:r>
          </w:p>
          <w:p w:rsidR="00000000" w:rsidDel="00000000" w:rsidP="00000000" w:rsidRDefault="00000000" w:rsidRPr="00000000" w14:paraId="00000142">
            <w:pPr>
              <w:jc w:val="both"/>
              <w:rPr>
                <w:b w:val="1"/>
                <w:sz w:val="20"/>
                <w:szCs w:val="20"/>
                <w:u w:val="single"/>
              </w:rPr>
            </w:pPr>
            <w:r w:rsidDel="00000000" w:rsidR="00000000" w:rsidRPr="00000000">
              <w:rPr>
                <w:b w:val="1"/>
                <w:sz w:val="20"/>
                <w:szCs w:val="20"/>
                <w:u w:val="single"/>
                <w:rtl w:val="0"/>
              </w:rPr>
              <w:t xml:space="preserve">Unidireccional: </w:t>
            </w:r>
          </w:p>
          <w:p w:rsidR="00000000" w:rsidDel="00000000" w:rsidP="00000000" w:rsidRDefault="00000000" w:rsidRPr="00000000" w14:paraId="00000143">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Collage y exposición.</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44">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b w:val="1"/>
                <w:sz w:val="20"/>
                <w:szCs w:val="20"/>
                <w:rtl w:val="0"/>
              </w:rPr>
              <w:t xml:space="preserve">Semana 7</w:t>
            </w:r>
          </w:p>
          <w:p w:rsidR="00000000" w:rsidDel="00000000" w:rsidP="00000000" w:rsidRDefault="00000000" w:rsidRPr="00000000" w14:paraId="00000145">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6">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7">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8">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9">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A">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B">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4C">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4D">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4E">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4F">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0">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b w:val="1"/>
                <w:sz w:val="20"/>
                <w:szCs w:val="20"/>
                <w:rtl w:val="0"/>
              </w:rPr>
              <w:t xml:space="preserve">Semana 8</w:t>
            </w:r>
          </w:p>
          <w:p w:rsidR="00000000" w:rsidDel="00000000" w:rsidP="00000000" w:rsidRDefault="00000000" w:rsidRPr="00000000" w14:paraId="00000151">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2">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3">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4">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5">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6">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7">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8">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9">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5A">
            <w:pPr>
              <w:widowControl w:val="1"/>
              <w:spacing w:line="276" w:lineRule="auto"/>
              <w:ind w:right="-116"/>
              <w:jc w:val="both"/>
              <w:rPr>
                <w:b w:val="1"/>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5B">
            <w:pPr>
              <w:widowControl w:val="1"/>
              <w:spacing w:line="276" w:lineRule="auto"/>
              <w:ind w:right="-116"/>
              <w:jc w:val="both"/>
              <w:rPr>
                <w:b w:val="1"/>
                <w:sz w:val="20"/>
                <w:szCs w:val="20"/>
              </w:rPr>
            </w:pPr>
            <w:r w:rsidDel="00000000" w:rsidR="00000000" w:rsidRPr="00000000">
              <w:rPr>
                <w:rtl w:val="0"/>
              </w:rPr>
            </w:r>
          </w:p>
        </w:tc>
      </w:tr>
    </w:tbl>
    <w:p w:rsidR="00000000" w:rsidDel="00000000" w:rsidP="00000000" w:rsidRDefault="00000000" w:rsidRPr="00000000" w14:paraId="0000015C">
      <w:pPr>
        <w:ind w:right="772"/>
        <w:jc w:val="both"/>
        <w:rPr>
          <w:b w:val="1"/>
          <w:sz w:val="20"/>
          <w:szCs w:val="20"/>
          <w:highlight w:val="yellow"/>
        </w:rPr>
      </w:pPr>
      <w:r w:rsidDel="00000000" w:rsidR="00000000" w:rsidRPr="00000000">
        <w:rPr>
          <w:rtl w:val="0"/>
        </w:rPr>
      </w:r>
    </w:p>
    <w:p w:rsidR="00000000" w:rsidDel="00000000" w:rsidP="00000000" w:rsidRDefault="00000000" w:rsidRPr="00000000" w14:paraId="0000015D">
      <w:pPr>
        <w:ind w:right="772"/>
        <w:jc w:val="both"/>
        <w:rPr>
          <w:sz w:val="18"/>
          <w:szCs w:val="18"/>
        </w:rPr>
      </w:pPr>
      <w:r w:rsidDel="00000000" w:rsidR="00000000" w:rsidRPr="00000000">
        <w:rPr>
          <w:b w:val="1"/>
          <w:i w:val="1"/>
          <w:sz w:val="18"/>
          <w:szCs w:val="18"/>
          <w:u w:val="single"/>
          <w:rtl w:val="0"/>
        </w:rPr>
        <w:t xml:space="preserve">Bibliografía</w:t>
      </w:r>
      <w:r w:rsidDel="00000000" w:rsidR="00000000" w:rsidRPr="00000000">
        <w:rPr>
          <w:b w:val="1"/>
          <w:sz w:val="18"/>
          <w:szCs w:val="18"/>
          <w:u w:val="single"/>
          <w:rtl w:val="0"/>
        </w:rPr>
        <w:t xml:space="preserve">:</w:t>
      </w:r>
      <w:r w:rsidDel="00000000" w:rsidR="00000000" w:rsidRPr="00000000">
        <w:rPr>
          <w:sz w:val="18"/>
          <w:szCs w:val="18"/>
          <w:rtl w:val="0"/>
        </w:rPr>
        <w:t xml:space="preserve"> ACOSTA, Jorge A. Ciencias 1,2,3. La Ciencias Nos Educa. Editora Escolar S.A. 1998. MATTAR, Salim y colaboradores. Ciencias 9. Exploremos la Naturaleza. Editado por Prentice Hall de Colombia. 1997. MENDIETA, Jeemmy y colaboradores. Ciencias 7. Exploremos la Naturaleza. Editado por Prentice Hall de Colombia. 1996. MORALES, Elsa María. Ciencias 1, 2,3. Editorial Santillana. Costa Rica. 1996. PEDROZO, Julio A. y colaboradores. Ciencias 6. Exploremos la Naturaleza. SERRANO V., Gladys E. y colaboradores. Ciencias Naturales. Susaeta Ediciones, S.A. Panamá.</w:t>
      </w:r>
    </w:p>
    <w:p w:rsidR="00000000" w:rsidDel="00000000" w:rsidP="00000000" w:rsidRDefault="00000000" w:rsidRPr="00000000" w14:paraId="0000015E">
      <w:pPr>
        <w:ind w:right="421"/>
        <w:jc w:val="both"/>
        <w:rPr>
          <w:b w:val="1"/>
        </w:rPr>
      </w:pPr>
      <w:r w:rsidDel="00000000" w:rsidR="00000000" w:rsidRPr="00000000">
        <w:rPr>
          <w:rtl w:val="0"/>
        </w:rPr>
      </w:r>
    </w:p>
    <w:p w:rsidR="00000000" w:rsidDel="00000000" w:rsidP="00000000" w:rsidRDefault="00000000" w:rsidRPr="00000000" w14:paraId="0000015F">
      <w:pPr>
        <w:ind w:right="421"/>
        <w:jc w:val="both"/>
        <w:rPr>
          <w:b w:val="1"/>
        </w:rPr>
      </w:pPr>
      <w:r w:rsidDel="00000000" w:rsidR="00000000" w:rsidRPr="00000000">
        <w:rPr>
          <w:b w:val="1"/>
          <w:rtl w:val="0"/>
        </w:rPr>
        <w:t xml:space="preserve">Área 3: La materia y la energía y sus interacciones y cambios en la naturaleza</w:t>
      </w:r>
    </w:p>
    <w:p w:rsidR="00000000" w:rsidDel="00000000" w:rsidP="00000000" w:rsidRDefault="00000000" w:rsidRPr="00000000" w14:paraId="00000160">
      <w:pPr>
        <w:ind w:left="567" w:right="421" w:firstLine="0"/>
        <w:jc w:val="both"/>
        <w:rPr>
          <w:b w:val="1"/>
        </w:rPr>
      </w:pPr>
      <w:r w:rsidDel="00000000" w:rsidR="00000000" w:rsidRPr="00000000">
        <w:rPr>
          <w:rtl w:val="0"/>
        </w:rPr>
      </w:r>
    </w:p>
    <w:p w:rsidR="00000000" w:rsidDel="00000000" w:rsidP="00000000" w:rsidRDefault="00000000" w:rsidRPr="00000000" w14:paraId="00000161">
      <w:pPr>
        <w:ind w:right="421"/>
        <w:jc w:val="both"/>
        <w:rPr>
          <w:b w:val="1"/>
        </w:rPr>
      </w:pPr>
      <w:r w:rsidDel="00000000" w:rsidR="00000000" w:rsidRPr="00000000">
        <w:rPr>
          <w:b w:val="1"/>
          <w:rtl w:val="0"/>
        </w:rPr>
        <w:t xml:space="preserve">Aprendizaje basado en la Autoevaluación, Autoformación (correlación con diversas asignaturas)</w:t>
      </w:r>
    </w:p>
    <w:p w:rsidR="00000000" w:rsidDel="00000000" w:rsidP="00000000" w:rsidRDefault="00000000" w:rsidRPr="00000000" w14:paraId="00000162">
      <w:pPr>
        <w:ind w:right="421"/>
        <w:jc w:val="both"/>
        <w:rPr>
          <w:b w:val="1"/>
        </w:rPr>
      </w:pPr>
      <w:r w:rsidDel="00000000" w:rsidR="00000000" w:rsidRPr="00000000">
        <w:rPr>
          <w:rtl w:val="0"/>
        </w:rPr>
      </w:r>
    </w:p>
    <w:p w:rsidR="00000000" w:rsidDel="00000000" w:rsidP="00000000" w:rsidRDefault="00000000" w:rsidRPr="00000000" w14:paraId="00000163">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76" w:lineRule="auto"/>
        <w:ind w:left="360" w:right="421"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Investigarán e indagarán acerca de las propiedades de la materia y los cambios físicos y químico de la misma y diferenciarán cuándo ocurre un cambio físico de uno químico. </w:t>
      </w:r>
    </w:p>
    <w:p w:rsidR="00000000" w:rsidDel="00000000" w:rsidP="00000000" w:rsidRDefault="00000000" w:rsidRPr="00000000" w14:paraId="000001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694" w:right="421" w:hanging="360.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694" w:right="421" w:hanging="360.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66">
      <w:pPr>
        <w:ind w:right="421"/>
        <w:jc w:val="both"/>
        <w:rPr>
          <w:b w:val="1"/>
        </w:rPr>
      </w:pPr>
      <w:r w:rsidDel="00000000" w:rsidR="00000000" w:rsidRPr="00000000">
        <w:rPr>
          <w:b w:val="1"/>
          <w:rtl w:val="0"/>
        </w:rPr>
        <w:t xml:space="preserve">Objetivo de aprendizaje:</w:t>
      </w:r>
    </w:p>
    <w:p w:rsidR="00000000" w:rsidDel="00000000" w:rsidP="00000000" w:rsidRDefault="00000000" w:rsidRPr="00000000" w14:paraId="00000167">
      <w:pPr>
        <w:ind w:right="421"/>
        <w:jc w:val="both"/>
        <w:rPr>
          <w:b w:val="1"/>
        </w:rPr>
      </w:pPr>
      <w:r w:rsidDel="00000000" w:rsidR="00000000" w:rsidRPr="00000000">
        <w:rPr>
          <w:rtl w:val="0"/>
        </w:rPr>
      </w:r>
    </w:p>
    <w:p w:rsidR="00000000" w:rsidDel="00000000" w:rsidP="00000000" w:rsidRDefault="00000000" w:rsidRPr="00000000" w14:paraId="00000168">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spacing w:after="0" w:before="0" w:line="240" w:lineRule="auto"/>
        <w:ind w:left="360" w:right="113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Evalúa y valora la relación entre el movimiento de las partículas, la energía y las transformaciones que ocurren en la materia.</w:t>
      </w:r>
    </w:p>
    <w:p w:rsidR="00000000" w:rsidDel="00000000" w:rsidP="00000000" w:rsidRDefault="00000000" w:rsidRPr="00000000" w14:paraId="00000169">
      <w:pPr>
        <w:ind w:right="421"/>
        <w:jc w:val="both"/>
        <w:rPr/>
      </w:pPr>
      <w:r w:rsidDel="00000000" w:rsidR="00000000" w:rsidRPr="00000000">
        <w:rPr>
          <w:rtl w:val="0"/>
        </w:rPr>
      </w:r>
    </w:p>
    <w:p w:rsidR="00000000" w:rsidDel="00000000" w:rsidP="00000000" w:rsidRDefault="00000000" w:rsidRPr="00000000" w14:paraId="0000016A">
      <w:pPr>
        <w:ind w:left="567" w:right="421" w:firstLine="0"/>
        <w:jc w:val="both"/>
        <w:rPr/>
      </w:pPr>
      <w:r w:rsidDel="00000000" w:rsidR="00000000" w:rsidRPr="00000000">
        <w:rPr>
          <w:rtl w:val="0"/>
        </w:rPr>
      </w:r>
    </w:p>
    <w:p w:rsidR="00000000" w:rsidDel="00000000" w:rsidP="00000000" w:rsidRDefault="00000000" w:rsidRPr="00000000" w14:paraId="0000016B">
      <w:pPr>
        <w:ind w:right="421"/>
        <w:jc w:val="both"/>
        <w:rPr>
          <w:b w:val="1"/>
        </w:rPr>
      </w:pPr>
      <w:r w:rsidDel="00000000" w:rsidR="00000000" w:rsidRPr="00000000">
        <w:rPr>
          <w:b w:val="1"/>
          <w:rtl w:val="0"/>
        </w:rPr>
        <w:t xml:space="preserve">Indicadores de logro:</w:t>
      </w:r>
    </w:p>
    <w:p w:rsidR="00000000" w:rsidDel="00000000" w:rsidP="00000000" w:rsidRDefault="00000000" w:rsidRPr="00000000" w14:paraId="0000016C">
      <w:pPr>
        <w:ind w:right="421"/>
        <w:jc w:val="both"/>
        <w:rPr>
          <w:b w:val="1"/>
        </w:rPr>
      </w:pPr>
      <w:r w:rsidDel="00000000" w:rsidR="00000000" w:rsidRPr="00000000">
        <w:rPr>
          <w:rtl w:val="0"/>
        </w:rPr>
      </w:r>
    </w:p>
    <w:p w:rsidR="00000000" w:rsidDel="00000000" w:rsidP="00000000" w:rsidRDefault="00000000" w:rsidRPr="00000000" w14:paraId="0000016D">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360" w:right="421" w:hanging="360"/>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Distingue de manera verbal, la materia por sus propiedades y nombra los objetos a su alrededor al relacionarlos con sus características.</w:t>
      </w:r>
      <w:r w:rsidDel="00000000" w:rsidR="00000000" w:rsidRPr="00000000">
        <w:rPr>
          <w:rtl w:val="0"/>
        </w:rPr>
      </w:r>
    </w:p>
    <w:p w:rsidR="00000000" w:rsidDel="00000000" w:rsidP="00000000" w:rsidRDefault="00000000" w:rsidRPr="00000000" w14:paraId="0000016E">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spacing w:after="0" w:before="0" w:line="240" w:lineRule="auto"/>
        <w:ind w:left="360" w:right="113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Demuestra, mediante experiencias sencillas, a qué se debe el comportamiento de las sustancias en un cambio químico o en un cambio físico.</w:t>
      </w:r>
    </w:p>
    <w:p w:rsidR="00000000" w:rsidDel="00000000" w:rsidP="00000000" w:rsidRDefault="00000000" w:rsidRPr="00000000" w14:paraId="0000016F">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170">
      <w:pPr>
        <w:ind w:right="421"/>
        <w:jc w:val="both"/>
        <w:rPr>
          <w:b w:val="1"/>
        </w:rPr>
      </w:pPr>
      <w:r w:rsidDel="00000000" w:rsidR="00000000" w:rsidRPr="00000000">
        <w:rPr>
          <w:b w:val="1"/>
          <w:rtl w:val="0"/>
        </w:rPr>
        <w:t xml:space="preserve">Área 3: __</w:t>
      </w:r>
      <w:r w:rsidDel="00000000" w:rsidR="00000000" w:rsidRPr="00000000">
        <w:rPr>
          <w:u w:val="single"/>
          <w:rtl w:val="0"/>
        </w:rPr>
        <w:t xml:space="preserve"> La materia y la energía y sus interacciones y cambios en la naturaleza__</w:t>
      </w:r>
      <w:r w:rsidDel="00000000" w:rsidR="00000000" w:rsidRPr="00000000">
        <w:rPr>
          <w:b w:val="1"/>
          <w:rtl w:val="0"/>
        </w:rPr>
        <w:t xml:space="preserve">   </w:t>
      </w:r>
    </w:p>
    <w:p w:rsidR="00000000" w:rsidDel="00000000" w:rsidP="00000000" w:rsidRDefault="00000000" w:rsidRPr="00000000" w14:paraId="00000171">
      <w:pPr>
        <w:ind w:right="421"/>
        <w:jc w:val="both"/>
        <w:rPr>
          <w:b w:val="1"/>
        </w:rPr>
      </w:pPr>
      <w:r w:rsidDel="00000000" w:rsidR="00000000" w:rsidRPr="00000000">
        <w:rPr>
          <w:rtl w:val="0"/>
        </w:rPr>
      </w:r>
    </w:p>
    <w:p w:rsidR="00000000" w:rsidDel="00000000" w:rsidP="00000000" w:rsidRDefault="00000000" w:rsidRPr="00000000" w14:paraId="00000172">
      <w:pPr>
        <w:ind w:right="421"/>
        <w:jc w:val="both"/>
        <w:rPr>
          <w:b w:val="1"/>
        </w:rPr>
      </w:pPr>
      <w:r w:rsidDel="00000000" w:rsidR="00000000" w:rsidRPr="00000000">
        <w:rPr>
          <w:b w:val="1"/>
          <w:rtl w:val="0"/>
        </w:rPr>
        <w:t xml:space="preserve">Periodo: __</w:t>
      </w:r>
      <w:r w:rsidDel="00000000" w:rsidR="00000000" w:rsidRPr="00000000">
        <w:rPr>
          <w:u w:val="single"/>
          <w:rtl w:val="0"/>
        </w:rPr>
        <w:t xml:space="preserve">2 semanas</w:t>
      </w:r>
      <w:r w:rsidDel="00000000" w:rsidR="00000000" w:rsidRPr="00000000">
        <w:rPr>
          <w:b w:val="1"/>
          <w:rtl w:val="0"/>
        </w:rPr>
        <w:t xml:space="preserve">___</w:t>
      </w:r>
    </w:p>
    <w:p w:rsidR="00000000" w:rsidDel="00000000" w:rsidP="00000000" w:rsidRDefault="00000000" w:rsidRPr="00000000" w14:paraId="00000173">
      <w:pPr>
        <w:ind w:right="421"/>
        <w:jc w:val="both"/>
        <w:rPr>
          <w:b w:val="1"/>
        </w:rPr>
      </w:pPr>
      <w:r w:rsidDel="00000000" w:rsidR="00000000" w:rsidRPr="00000000">
        <w:rPr>
          <w:rtl w:val="0"/>
        </w:rPr>
      </w:r>
    </w:p>
    <w:p w:rsidR="00000000" w:rsidDel="00000000" w:rsidP="00000000" w:rsidRDefault="00000000" w:rsidRPr="00000000" w14:paraId="00000174">
      <w:pPr>
        <w:ind w:right="421"/>
        <w:jc w:val="both"/>
        <w:rPr/>
      </w:pPr>
      <w:r w:rsidDel="00000000" w:rsidR="00000000" w:rsidRPr="00000000">
        <w:rPr>
          <w:b w:val="1"/>
          <w:rtl w:val="0"/>
        </w:rPr>
        <w:t xml:space="preserve">Temas:</w:t>
      </w:r>
      <w:r w:rsidDel="00000000" w:rsidR="00000000" w:rsidRPr="00000000">
        <w:rPr>
          <w:rtl w:val="0"/>
        </w:rPr>
        <w:t xml:space="preserve"> </w:t>
      </w:r>
      <w:r w:rsidDel="00000000" w:rsidR="00000000" w:rsidRPr="00000000">
        <w:rPr>
          <w:u w:val="single"/>
          <w:rtl w:val="0"/>
        </w:rPr>
        <w:t xml:space="preserve">La materia. Cambios físicos y químicos.</w:t>
      </w:r>
      <w:r w:rsidDel="00000000" w:rsidR="00000000" w:rsidRPr="00000000">
        <w:rPr>
          <w:rtl w:val="0"/>
        </w:rPr>
      </w:r>
    </w:p>
    <w:p w:rsidR="00000000" w:rsidDel="00000000" w:rsidP="00000000" w:rsidRDefault="00000000" w:rsidRPr="00000000" w14:paraId="00000175">
      <w:pPr>
        <w:ind w:right="421"/>
        <w:jc w:val="both"/>
        <w:rPr>
          <w:b w:val="1"/>
        </w:rPr>
      </w:pPr>
      <w:r w:rsidDel="00000000" w:rsidR="00000000" w:rsidRPr="00000000">
        <w:rPr>
          <w:rtl w:val="0"/>
        </w:rPr>
      </w:r>
    </w:p>
    <w:p w:rsidR="00000000" w:rsidDel="00000000" w:rsidP="00000000" w:rsidRDefault="00000000" w:rsidRPr="00000000" w14:paraId="00000176">
      <w:pPr>
        <w:ind w:right="421"/>
        <w:jc w:val="both"/>
        <w:rPr>
          <w:u w:val="single"/>
        </w:rPr>
      </w:pPr>
      <w:r w:rsidDel="00000000" w:rsidR="00000000" w:rsidRPr="00000000">
        <w:rPr>
          <w:b w:val="1"/>
          <w:rtl w:val="0"/>
        </w:rPr>
        <w:t xml:space="preserve">Justificación (instrucciones para el uso de la guía)</w:t>
      </w:r>
      <w:r w:rsidDel="00000000" w:rsidR="00000000" w:rsidRPr="00000000">
        <w:rPr>
          <w:rtl w:val="0"/>
        </w:rPr>
        <w:t xml:space="preserve">. </w:t>
      </w:r>
      <w:r w:rsidDel="00000000" w:rsidR="00000000" w:rsidRPr="00000000">
        <w:rPr>
          <w:u w:val="single"/>
          <w:rtl w:val="0"/>
        </w:rPr>
        <w:t xml:space="preserve">Con la ayuda del módulo y la orientación del Facilitador el participante debe estar en capacidad de desarrollar el temario presentado en la guía; cualquier duda o inquietud debe presentarla al Facilitador. </w:t>
      </w:r>
    </w:p>
    <w:p w:rsidR="00000000" w:rsidDel="00000000" w:rsidP="00000000" w:rsidRDefault="00000000" w:rsidRPr="00000000" w14:paraId="00000177">
      <w:pPr>
        <w:ind w:right="772"/>
        <w:jc w:val="both"/>
        <w:rPr>
          <w:sz w:val="20"/>
          <w:szCs w:val="20"/>
          <w:highlight w:val="yellow"/>
        </w:rPr>
      </w:pPr>
      <w:r w:rsidDel="00000000" w:rsidR="00000000" w:rsidRPr="00000000">
        <w:rPr>
          <w:rtl w:val="0"/>
        </w:rPr>
      </w:r>
    </w:p>
    <w:tbl>
      <w:tblPr>
        <w:tblStyle w:val="Table9"/>
        <w:tblW w:w="10548.0" w:type="dxa"/>
        <w:jc w:val="left"/>
        <w:tblInd w:w="-292.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906"/>
        <w:gridCol w:w="1557"/>
        <w:gridCol w:w="1949"/>
        <w:gridCol w:w="2386"/>
        <w:gridCol w:w="1130"/>
        <w:gridCol w:w="1620"/>
        <w:tblGridChange w:id="0">
          <w:tblGrid>
            <w:gridCol w:w="1906"/>
            <w:gridCol w:w="1557"/>
            <w:gridCol w:w="1949"/>
            <w:gridCol w:w="2386"/>
            <w:gridCol w:w="1130"/>
            <w:gridCol w:w="1620"/>
          </w:tblGrid>
        </w:tblGridChange>
      </w:tblGrid>
      <w:tr>
        <w:trPr>
          <w:cantSplit w:val="0"/>
          <w:trHeight w:val="624" w:hRule="atLeast"/>
          <w:tblHeader w:val="0"/>
        </w:trPr>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8">
            <w:pPr>
              <w:rPr>
                <w:b w:val="1"/>
              </w:rPr>
            </w:pPr>
            <w:r w:rsidDel="00000000" w:rsidR="00000000" w:rsidRPr="00000000">
              <w:rPr>
                <w:b w:val="1"/>
                <w:rtl w:val="0"/>
              </w:rPr>
              <w:t xml:space="preserve">Contenido</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9">
            <w:pPr>
              <w:rPr>
                <w:b w:val="1"/>
                <w:i w:val="1"/>
              </w:rPr>
            </w:pPr>
            <w:r w:rsidDel="00000000" w:rsidR="00000000" w:rsidRPr="00000000">
              <w:rPr>
                <w:b w:val="1"/>
                <w:rtl w:val="0"/>
              </w:rPr>
              <w:t xml:space="preserve">Experiencias de aprendizaje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A">
            <w:pPr>
              <w:rPr>
                <w:b w:val="1"/>
              </w:rPr>
            </w:pPr>
            <w:r w:rsidDel="00000000" w:rsidR="00000000" w:rsidRPr="00000000">
              <w:rPr>
                <w:b w:val="1"/>
                <w:rtl w:val="0"/>
              </w:rPr>
              <w:t xml:space="preserve">Recursos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B">
            <w:pPr>
              <w:rPr>
                <w:b w:val="1"/>
              </w:rPr>
            </w:pPr>
            <w:r w:rsidDel="00000000" w:rsidR="00000000" w:rsidRPr="00000000">
              <w:rPr>
                <w:rtl w:val="0"/>
              </w:rPr>
            </w:r>
          </w:p>
          <w:p w:rsidR="00000000" w:rsidDel="00000000" w:rsidP="00000000" w:rsidRDefault="00000000" w:rsidRPr="00000000" w14:paraId="0000017C">
            <w:pPr>
              <w:rPr>
                <w:b w:val="1"/>
              </w:rPr>
            </w:pPr>
            <w:r w:rsidDel="00000000" w:rsidR="00000000" w:rsidRPr="00000000">
              <w:rPr>
                <w:b w:val="1"/>
                <w:rtl w:val="0"/>
              </w:rPr>
              <w:t xml:space="preserve">Evaluación</w:t>
            </w:r>
          </w:p>
          <w:p w:rsidR="00000000" w:rsidDel="00000000" w:rsidP="00000000" w:rsidRDefault="00000000" w:rsidRPr="00000000" w14:paraId="0000017D">
            <w:pPr>
              <w:rPr>
                <w:b w:val="1"/>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E">
            <w:pPr>
              <w:rPr>
                <w:b w:val="1"/>
              </w:rPr>
            </w:pPr>
            <w:r w:rsidDel="00000000" w:rsidR="00000000" w:rsidRPr="00000000">
              <w:rPr>
                <w:b w:val="1"/>
                <w:rtl w:val="0"/>
              </w:rPr>
              <w:t xml:space="preserve">Fechas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7F">
            <w:pPr>
              <w:rPr>
                <w:b w:val="1"/>
              </w:rPr>
            </w:pPr>
            <w:r w:rsidDel="00000000" w:rsidR="00000000" w:rsidRPr="00000000">
              <w:rPr>
                <w:b w:val="1"/>
                <w:rtl w:val="0"/>
              </w:rPr>
              <w:t xml:space="preserve">*Horarios: Tutorías Presenciales, Sincrónicas, Asincrónicas</w:t>
            </w:r>
          </w:p>
        </w:tc>
      </w:tr>
      <w:tr>
        <w:trPr>
          <w:cantSplit w:val="0"/>
          <w:trHeight w:val="37" w:hRule="atLeast"/>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80">
            <w:pPr>
              <w:rPr>
                <w:u w:val="single"/>
              </w:rPr>
            </w:pPr>
            <w:r w:rsidDel="00000000" w:rsidR="00000000" w:rsidRPr="00000000">
              <w:rPr>
                <w:rtl w:val="0"/>
              </w:rPr>
              <w:t xml:space="preserve">1.La materia. Cambios físicos y químicos.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t xml:space="preserve">Reconoce las propiedades de la materia.</w:t>
            </w:r>
          </w:p>
          <w:p w:rsidR="00000000" w:rsidDel="00000000" w:rsidP="00000000" w:rsidRDefault="00000000" w:rsidRPr="00000000" w14:paraId="00000183">
            <w:pPr>
              <w:rPr/>
            </w:pPr>
            <w:r w:rsidDel="00000000" w:rsidR="00000000" w:rsidRPr="00000000">
              <w:rPr>
                <w:rtl w:val="0"/>
              </w:rPr>
              <w:t xml:space="preserve">Escribe las diferencias de algunas propiedades</w:t>
            </w:r>
          </w:p>
          <w:p w:rsidR="00000000" w:rsidDel="00000000" w:rsidP="00000000" w:rsidRDefault="00000000" w:rsidRPr="00000000" w14:paraId="00000184">
            <w:pPr>
              <w:rPr/>
            </w:pPr>
            <w:r w:rsidDel="00000000" w:rsidR="00000000" w:rsidRPr="00000000">
              <w:rPr>
                <w:rtl w:val="0"/>
              </w:rPr>
              <w:t xml:space="preserve">Realiza una experiencia, anotarán y discutirán sus resultados. </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85">
            <w:pPr>
              <w:rPr/>
            </w:pPr>
            <w:r w:rsidDel="00000000" w:rsidR="00000000" w:rsidRPr="00000000">
              <w:rPr>
                <w:rtl w:val="0"/>
              </w:rPr>
              <w:t xml:space="preserve">Cuaderno o libreta de espiral (apuntes, investigaciones).</w:t>
            </w:r>
          </w:p>
          <w:p w:rsidR="00000000" w:rsidDel="00000000" w:rsidP="00000000" w:rsidRDefault="00000000" w:rsidRPr="00000000" w14:paraId="00000186">
            <w:pPr>
              <w:rPr/>
            </w:pPr>
            <w:r w:rsidDel="00000000" w:rsidR="00000000" w:rsidRPr="00000000">
              <w:rPr>
                <w:rtl w:val="0"/>
              </w:rPr>
              <w:t xml:space="preserve">Textos</w:t>
            </w:r>
          </w:p>
          <w:p w:rsidR="00000000" w:rsidDel="00000000" w:rsidP="00000000" w:rsidRDefault="00000000" w:rsidRPr="00000000" w14:paraId="00000187">
            <w:pPr>
              <w:rPr/>
            </w:pPr>
            <w:r w:rsidDel="00000000" w:rsidR="00000000" w:rsidRPr="00000000">
              <w:rPr>
                <w:rtl w:val="0"/>
              </w:rPr>
              <w:t xml:space="preserve">Bolígrafo</w:t>
            </w:r>
          </w:p>
          <w:p w:rsidR="00000000" w:rsidDel="00000000" w:rsidP="00000000" w:rsidRDefault="00000000" w:rsidRPr="00000000" w14:paraId="00000188">
            <w:pPr>
              <w:rPr/>
            </w:pPr>
            <w:r w:rsidDel="00000000" w:rsidR="00000000" w:rsidRPr="00000000">
              <w:rPr>
                <w:rtl w:val="0"/>
              </w:rPr>
              <w:t xml:space="preserve">Diccionario biológico</w:t>
            </w:r>
          </w:p>
          <w:p w:rsidR="00000000" w:rsidDel="00000000" w:rsidP="00000000" w:rsidRDefault="00000000" w:rsidRPr="00000000" w14:paraId="00000189">
            <w:pPr>
              <w:rPr/>
            </w:pPr>
            <w:r w:rsidDel="00000000" w:rsidR="00000000" w:rsidRPr="00000000">
              <w:rPr>
                <w:rtl w:val="0"/>
              </w:rPr>
              <w:t xml:space="preserve">Hojas blancas</w:t>
            </w:r>
          </w:p>
          <w:p w:rsidR="00000000" w:rsidDel="00000000" w:rsidP="00000000" w:rsidRDefault="00000000" w:rsidRPr="00000000" w14:paraId="0000018A">
            <w:pPr>
              <w:rPr/>
            </w:pPr>
            <w:r w:rsidDel="00000000" w:rsidR="00000000" w:rsidRPr="00000000">
              <w:rPr>
                <w:rtl w:val="0"/>
              </w:rPr>
              <w:t xml:space="preserve">Lápices de colores.</w:t>
            </w:r>
          </w:p>
          <w:p w:rsidR="00000000" w:rsidDel="00000000" w:rsidP="00000000" w:rsidRDefault="00000000" w:rsidRPr="00000000" w14:paraId="0000018B">
            <w:pPr>
              <w:rPr/>
            </w:pPr>
            <w:r w:rsidDel="00000000" w:rsidR="00000000" w:rsidRPr="00000000">
              <w:rPr>
                <w:rtl w:val="0"/>
              </w:rPr>
              <w:t xml:space="preserve">Enciclopedias</w:t>
            </w:r>
          </w:p>
          <w:p w:rsidR="00000000" w:rsidDel="00000000" w:rsidP="00000000" w:rsidRDefault="00000000" w:rsidRPr="00000000" w14:paraId="0000018C">
            <w:pPr>
              <w:rPr/>
            </w:pPr>
            <w:r w:rsidDel="00000000" w:rsidR="00000000" w:rsidRPr="00000000">
              <w:rPr>
                <w:rtl w:val="0"/>
              </w:rPr>
              <w:t xml:space="preserve">Internet.</w:t>
            </w:r>
          </w:p>
          <w:p w:rsidR="00000000" w:rsidDel="00000000" w:rsidP="00000000" w:rsidRDefault="00000000" w:rsidRPr="00000000" w14:paraId="0000018D">
            <w:pPr>
              <w:rPr/>
            </w:pPr>
            <w:r w:rsidDel="00000000" w:rsidR="00000000" w:rsidRPr="00000000">
              <w:rPr>
                <w:rtl w:val="0"/>
              </w:rPr>
              <w:t xml:space="preserve">Módulos</w:t>
            </w:r>
          </w:p>
          <w:p w:rsidR="00000000" w:rsidDel="00000000" w:rsidP="00000000" w:rsidRDefault="00000000" w:rsidRPr="00000000" w14:paraId="0000018E">
            <w:pPr>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8F">
            <w:pPr>
              <w:rPr>
                <w:u w:val="single"/>
              </w:rPr>
            </w:pPr>
            <w:r w:rsidDel="00000000" w:rsidR="00000000" w:rsidRPr="00000000">
              <w:rPr>
                <w:u w:val="single"/>
                <w:rtl w:val="0"/>
              </w:rPr>
              <w:t xml:space="preserve">Inicial:</w:t>
            </w:r>
          </w:p>
          <w:p w:rsidR="00000000" w:rsidDel="00000000" w:rsidP="00000000" w:rsidRDefault="00000000" w:rsidRPr="00000000" w14:paraId="00000190">
            <w:pPr>
              <w:rPr/>
            </w:pPr>
            <w:r w:rsidDel="00000000" w:rsidR="00000000" w:rsidRPr="00000000">
              <w:rPr>
                <w:rtl w:val="0"/>
              </w:rPr>
              <w:t xml:space="preserve">Conocimientos previos establecidos en el módulo (Cualitativo).</w:t>
            </w:r>
          </w:p>
          <w:p w:rsidR="00000000" w:rsidDel="00000000" w:rsidP="00000000" w:rsidRDefault="00000000" w:rsidRPr="00000000" w14:paraId="00000191">
            <w:pPr>
              <w:rPr>
                <w:u w:val="single"/>
              </w:rPr>
            </w:pPr>
            <w:r w:rsidDel="00000000" w:rsidR="00000000" w:rsidRPr="00000000">
              <w:rPr>
                <w:u w:val="single"/>
                <w:rtl w:val="0"/>
              </w:rPr>
              <w:t xml:space="preserve">Intermedia:</w:t>
            </w:r>
          </w:p>
          <w:p w:rsidR="00000000" w:rsidDel="00000000" w:rsidP="00000000" w:rsidRDefault="00000000" w:rsidRPr="00000000" w14:paraId="00000192">
            <w:pPr>
              <w:rPr/>
            </w:pPr>
            <w:r w:rsidDel="00000000" w:rsidR="00000000" w:rsidRPr="00000000">
              <w:rPr>
                <w:rtl w:val="0"/>
              </w:rPr>
              <w:t xml:space="preserve">Reforzar conceptos sobre las propiedades de la materia y los cambios físicos y químicos. (cualitativo).</w:t>
            </w:r>
          </w:p>
          <w:p w:rsidR="00000000" w:rsidDel="00000000" w:rsidP="00000000" w:rsidRDefault="00000000" w:rsidRPr="00000000" w14:paraId="00000193">
            <w:pPr>
              <w:rPr>
                <w:u w:val="single"/>
              </w:rPr>
            </w:pPr>
            <w:r w:rsidDel="00000000" w:rsidR="00000000" w:rsidRPr="00000000">
              <w:rPr>
                <w:u w:val="single"/>
                <w:rtl w:val="0"/>
              </w:rPr>
              <w:t xml:space="preserve">Final Sumativa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94">
            <w:pPr>
              <w:rPr/>
            </w:pPr>
            <w:r w:rsidDel="00000000" w:rsidR="00000000" w:rsidRPr="00000000">
              <w:rPr>
                <w:rtl w:val="0"/>
              </w:rPr>
              <w:t xml:space="preserve">Ejercicio. (cuantitativo – Rúbrica).</w:t>
            </w:r>
          </w:p>
          <w:p w:rsidR="00000000" w:rsidDel="00000000" w:rsidP="00000000" w:rsidRDefault="00000000" w:rsidRPr="00000000" w14:paraId="00000195">
            <w:pPr>
              <w:rPr/>
            </w:pPr>
            <w:r w:rsidDel="00000000" w:rsidR="00000000" w:rsidRPr="00000000">
              <w:rPr>
                <w:u w:val="single"/>
                <w:rtl w:val="0"/>
              </w:rPr>
              <w:t xml:space="preserve">Autoevaluación</w:t>
            </w:r>
            <w:r w:rsidDel="00000000" w:rsidR="00000000" w:rsidRPr="00000000">
              <w:rPr>
                <w:rtl w:val="0"/>
              </w:rPr>
              <w:t xml:space="preserve">: </w:t>
            </w:r>
          </w:p>
          <w:p w:rsidR="00000000" w:rsidDel="00000000" w:rsidP="00000000" w:rsidRDefault="00000000" w:rsidRPr="00000000" w14:paraId="00000196">
            <w:pPr>
              <w:rPr/>
            </w:pPr>
            <w:r w:rsidDel="00000000" w:rsidR="00000000" w:rsidRPr="00000000">
              <w:rPr>
                <w:rtl w:val="0"/>
              </w:rPr>
              <w:t xml:space="preserve">Rúbrica de cumplimiento con cronograma de actividades y cualidades estudiantiles. </w:t>
            </w:r>
          </w:p>
          <w:p w:rsidR="00000000" w:rsidDel="00000000" w:rsidP="00000000" w:rsidRDefault="00000000" w:rsidRPr="00000000" w14:paraId="00000197">
            <w:pPr>
              <w:rPr>
                <w:u w:val="single"/>
              </w:rPr>
            </w:pPr>
            <w:r w:rsidDel="00000000" w:rsidR="00000000" w:rsidRPr="00000000">
              <w:rPr>
                <w:u w:val="single"/>
                <w:rtl w:val="0"/>
              </w:rPr>
              <w:t xml:space="preserve">Coevaluación:  </w:t>
            </w:r>
          </w:p>
          <w:p w:rsidR="00000000" w:rsidDel="00000000" w:rsidP="00000000" w:rsidRDefault="00000000" w:rsidRPr="00000000" w14:paraId="00000198">
            <w:pPr>
              <w:rPr/>
            </w:pPr>
            <w:r w:rsidDel="00000000" w:rsidR="00000000" w:rsidRPr="00000000">
              <w:rPr>
                <w:rtl w:val="0"/>
              </w:rPr>
              <w:t xml:space="preserve">Evaluación en pares basada en rúbrica.</w:t>
            </w:r>
          </w:p>
          <w:p w:rsidR="00000000" w:rsidDel="00000000" w:rsidP="00000000" w:rsidRDefault="00000000" w:rsidRPr="00000000" w14:paraId="00000199">
            <w:pPr>
              <w:rPr>
                <w:u w:val="single"/>
              </w:rPr>
            </w:pPr>
            <w:r w:rsidDel="00000000" w:rsidR="00000000" w:rsidRPr="00000000">
              <w:rPr>
                <w:u w:val="single"/>
                <w:rtl w:val="0"/>
              </w:rPr>
              <w:t xml:space="preserve">Unidireccional: </w:t>
            </w:r>
          </w:p>
          <w:p w:rsidR="00000000" w:rsidDel="00000000" w:rsidP="00000000" w:rsidRDefault="00000000" w:rsidRPr="00000000" w14:paraId="0000019A">
            <w:pPr>
              <w:rPr/>
            </w:pPr>
            <w:r w:rsidDel="00000000" w:rsidR="00000000" w:rsidRPr="00000000">
              <w:rPr>
                <w:rtl w:val="0"/>
              </w:rPr>
              <w:t xml:space="preserve">Ejercicio corto.</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9B">
            <w:pPr>
              <w:rPr/>
            </w:pPr>
            <w:r w:rsidDel="00000000" w:rsidR="00000000" w:rsidRPr="00000000">
              <w:rPr>
                <w:rtl w:val="0"/>
              </w:rPr>
              <w:t xml:space="preserve">Semana 9</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rtl w:val="0"/>
              </w:rPr>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Semana 10</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A8">
            <w:pPr>
              <w:rPr/>
            </w:pPr>
            <w:r w:rsidDel="00000000" w:rsidR="00000000" w:rsidRPr="00000000">
              <w:rPr>
                <w:rtl w:val="0"/>
              </w:rPr>
            </w:r>
          </w:p>
        </w:tc>
      </w:tr>
    </w:tbl>
    <w:p w:rsidR="00000000" w:rsidDel="00000000" w:rsidP="00000000" w:rsidRDefault="00000000" w:rsidRPr="00000000" w14:paraId="000001A9">
      <w:pPr>
        <w:ind w:right="772"/>
        <w:jc w:val="both"/>
        <w:rPr>
          <w:b w:val="1"/>
          <w:i w:val="1"/>
          <w:sz w:val="20"/>
          <w:szCs w:val="20"/>
          <w:highlight w:val="yellow"/>
          <w:u w:val="single"/>
        </w:rPr>
      </w:pPr>
      <w:r w:rsidDel="00000000" w:rsidR="00000000" w:rsidRPr="00000000">
        <w:rPr>
          <w:rtl w:val="0"/>
        </w:rPr>
      </w:r>
    </w:p>
    <w:p w:rsidR="00000000" w:rsidDel="00000000" w:rsidP="00000000" w:rsidRDefault="00000000" w:rsidRPr="00000000" w14:paraId="000001AA">
      <w:pPr>
        <w:ind w:right="772"/>
        <w:jc w:val="both"/>
        <w:rPr>
          <w:sz w:val="20"/>
          <w:szCs w:val="20"/>
        </w:rPr>
      </w:pPr>
      <w:r w:rsidDel="00000000" w:rsidR="00000000" w:rsidRPr="00000000">
        <w:rPr>
          <w:b w:val="1"/>
          <w:i w:val="1"/>
          <w:sz w:val="20"/>
          <w:szCs w:val="20"/>
          <w:u w:val="single"/>
          <w:rtl w:val="0"/>
        </w:rPr>
        <w:t xml:space="preserve">Bibliografía</w:t>
      </w:r>
      <w:r w:rsidDel="00000000" w:rsidR="00000000" w:rsidRPr="00000000">
        <w:rPr>
          <w:b w:val="1"/>
          <w:sz w:val="20"/>
          <w:szCs w:val="20"/>
          <w:u w:val="single"/>
          <w:rtl w:val="0"/>
        </w:rPr>
        <w:t xml:space="preserve">:</w:t>
      </w:r>
      <w:r w:rsidDel="00000000" w:rsidR="00000000" w:rsidRPr="00000000">
        <w:rPr>
          <w:sz w:val="20"/>
          <w:szCs w:val="20"/>
          <w:rtl w:val="0"/>
        </w:rPr>
        <w:t xml:space="preserve"> Diccionario Biológico, Biología: Otto Towle, 1992., Enciclopedia Barsa, Quillet., INTERNET, La Ciencias Nos Ayuda: Eneida Quezada de Walton, Descubrir Panamá Editorial Norma, Ciencias Naturales de Editorial Santillana.</w:t>
      </w:r>
    </w:p>
    <w:p w:rsidR="00000000" w:rsidDel="00000000" w:rsidP="00000000" w:rsidRDefault="00000000" w:rsidRPr="00000000" w14:paraId="000001AB">
      <w:pPr>
        <w:ind w:right="772"/>
        <w:jc w:val="both"/>
        <w:rPr>
          <w:b w:val="1"/>
          <w:i w:val="1"/>
          <w:sz w:val="20"/>
          <w:szCs w:val="20"/>
          <w:highlight w:val="yellow"/>
          <w:u w:val="single"/>
        </w:rPr>
      </w:pPr>
      <w:r w:rsidDel="00000000" w:rsidR="00000000" w:rsidRPr="00000000">
        <w:rPr>
          <w:rtl w:val="0"/>
        </w:rPr>
      </w:r>
    </w:p>
    <w:p w:rsidR="00000000" w:rsidDel="00000000" w:rsidP="00000000" w:rsidRDefault="00000000" w:rsidRPr="00000000" w14:paraId="000001AC">
      <w:pPr>
        <w:rPr>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AD">
      <w:pPr>
        <w:ind w:right="421"/>
        <w:jc w:val="both"/>
        <w:rPr>
          <w:b w:val="1"/>
        </w:rPr>
      </w:pPr>
      <w:r w:rsidDel="00000000" w:rsidR="00000000" w:rsidRPr="00000000">
        <w:rPr>
          <w:b w:val="1"/>
          <w:rtl w:val="0"/>
        </w:rPr>
        <w:t xml:space="preserve">Área 4: El planeta Tierra y el universo</w:t>
      </w:r>
    </w:p>
    <w:p w:rsidR="00000000" w:rsidDel="00000000" w:rsidP="00000000" w:rsidRDefault="00000000" w:rsidRPr="00000000" w14:paraId="000001AE">
      <w:pPr>
        <w:ind w:right="421"/>
        <w:jc w:val="both"/>
        <w:rPr>
          <w:b w:val="1"/>
        </w:rPr>
      </w:pPr>
      <w:r w:rsidDel="00000000" w:rsidR="00000000" w:rsidRPr="00000000">
        <w:rPr>
          <w:rtl w:val="0"/>
        </w:rPr>
      </w:r>
    </w:p>
    <w:p w:rsidR="00000000" w:rsidDel="00000000" w:rsidP="00000000" w:rsidRDefault="00000000" w:rsidRPr="00000000" w14:paraId="000001AF">
      <w:pPr>
        <w:ind w:right="421"/>
        <w:jc w:val="both"/>
        <w:rPr>
          <w:b w:val="1"/>
        </w:rPr>
      </w:pPr>
      <w:r w:rsidDel="00000000" w:rsidR="00000000" w:rsidRPr="00000000">
        <w:rPr>
          <w:b w:val="1"/>
          <w:rtl w:val="0"/>
        </w:rPr>
        <w:t xml:space="preserve">Aprendizaje basado en la Autoevaluación, Autoformación (correlación con diversas asignaturas)</w:t>
      </w:r>
    </w:p>
    <w:p w:rsidR="00000000" w:rsidDel="00000000" w:rsidP="00000000" w:rsidRDefault="00000000" w:rsidRPr="00000000" w14:paraId="000001B0">
      <w:pPr>
        <w:ind w:right="421"/>
        <w:jc w:val="both"/>
        <w:rPr>
          <w:b w:val="1"/>
        </w:rPr>
      </w:pPr>
      <w:r w:rsidDel="00000000" w:rsidR="00000000" w:rsidRPr="00000000">
        <w:rPr>
          <w:rtl w:val="0"/>
        </w:rPr>
      </w:r>
    </w:p>
    <w:p w:rsidR="00000000" w:rsidDel="00000000" w:rsidP="00000000" w:rsidRDefault="00000000" w:rsidRPr="00000000" w14:paraId="000001B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360" w:right="421"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Estudiarán la información suministrada en el módulo acerca del eje terrestre y su efecto en las condiciones del planeta y desarrollarán las asignaciones planteadas en el módulo. </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421"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3">
      <w:pPr>
        <w:ind w:right="421"/>
        <w:jc w:val="both"/>
        <w:rPr>
          <w:b w:val="1"/>
        </w:rPr>
      </w:pPr>
      <w:r w:rsidDel="00000000" w:rsidR="00000000" w:rsidRPr="00000000">
        <w:rPr>
          <w:b w:val="1"/>
          <w:rtl w:val="0"/>
        </w:rPr>
        <w:t xml:space="preserve">Objetivo de aprendizaje:</w:t>
      </w:r>
    </w:p>
    <w:p w:rsidR="00000000" w:rsidDel="00000000" w:rsidP="00000000" w:rsidRDefault="00000000" w:rsidRPr="00000000" w14:paraId="000001B4">
      <w:pPr>
        <w:ind w:right="421"/>
        <w:jc w:val="both"/>
        <w:rPr>
          <w:b w:val="1"/>
        </w:rPr>
      </w:pPr>
      <w:r w:rsidDel="00000000" w:rsidR="00000000" w:rsidRPr="00000000">
        <w:rPr>
          <w:rtl w:val="0"/>
        </w:rPr>
      </w:r>
    </w:p>
    <w:p w:rsidR="00000000" w:rsidDel="00000000" w:rsidP="00000000" w:rsidRDefault="00000000" w:rsidRPr="00000000" w14:paraId="000001B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spacing w:after="0" w:before="0" w:line="240" w:lineRule="auto"/>
        <w:ind w:left="360" w:right="421"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Distingue que la inclinación del eje terrestre es una de las características que influye en el sostenimiento de la vida en la tierra.</w:t>
      </w:r>
    </w:p>
    <w:p w:rsidR="00000000" w:rsidDel="00000000" w:rsidP="00000000" w:rsidRDefault="00000000" w:rsidRPr="00000000" w14:paraId="000001B6">
      <w:pPr>
        <w:pBdr>
          <w:top w:space="0" w:sz="0" w:val="nil"/>
          <w:left w:space="0" w:sz="0" w:val="nil"/>
          <w:bottom w:space="0" w:sz="0" w:val="nil"/>
          <w:right w:space="0" w:sz="0" w:val="nil"/>
          <w:between w:space="0" w:sz="0" w:val="nil"/>
        </w:pBdr>
        <w:ind w:right="421"/>
        <w:jc w:val="both"/>
        <w:rPr/>
      </w:pPr>
      <w:r w:rsidDel="00000000" w:rsidR="00000000" w:rsidRPr="00000000">
        <w:rPr>
          <w:rtl w:val="0"/>
        </w:rPr>
      </w:r>
    </w:p>
    <w:p w:rsidR="00000000" w:rsidDel="00000000" w:rsidP="00000000" w:rsidRDefault="00000000" w:rsidRPr="00000000" w14:paraId="000001B7">
      <w:pPr>
        <w:ind w:right="421"/>
        <w:jc w:val="both"/>
        <w:rPr/>
      </w:pPr>
      <w:r w:rsidDel="00000000" w:rsidR="00000000" w:rsidRPr="00000000">
        <w:rPr>
          <w:rtl w:val="0"/>
        </w:rPr>
      </w:r>
    </w:p>
    <w:p w:rsidR="00000000" w:rsidDel="00000000" w:rsidP="00000000" w:rsidRDefault="00000000" w:rsidRPr="00000000" w14:paraId="000001B8">
      <w:pPr>
        <w:ind w:right="421"/>
        <w:jc w:val="both"/>
        <w:rPr>
          <w:b w:val="1"/>
        </w:rPr>
      </w:pPr>
      <w:r w:rsidDel="00000000" w:rsidR="00000000" w:rsidRPr="00000000">
        <w:rPr>
          <w:b w:val="1"/>
          <w:rtl w:val="0"/>
        </w:rPr>
        <w:t xml:space="preserve">Indicadores de logro:</w:t>
      </w:r>
    </w:p>
    <w:p w:rsidR="00000000" w:rsidDel="00000000" w:rsidP="00000000" w:rsidRDefault="00000000" w:rsidRPr="00000000" w14:paraId="000001B9">
      <w:pPr>
        <w:ind w:right="421"/>
        <w:jc w:val="both"/>
        <w:rPr>
          <w:b w:val="1"/>
        </w:rPr>
      </w:pPr>
      <w:r w:rsidDel="00000000" w:rsidR="00000000" w:rsidRPr="00000000">
        <w:rPr>
          <w:rtl w:val="0"/>
        </w:rPr>
      </w:r>
    </w:p>
    <w:p w:rsidR="00000000" w:rsidDel="00000000" w:rsidP="00000000" w:rsidRDefault="00000000" w:rsidRPr="00000000" w14:paraId="000001BA">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240" w:lineRule="auto"/>
        <w:ind w:left="360" w:right="1134"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Describe las características propias de nuestro planeta debido a la inclinación del eje terrestre y sus efectos para la vida.</w:t>
      </w:r>
    </w:p>
    <w:p w:rsidR="00000000" w:rsidDel="00000000" w:rsidP="00000000" w:rsidRDefault="00000000" w:rsidRPr="00000000" w14:paraId="000001BB">
      <w:pPr>
        <w:ind w:right="421"/>
        <w:jc w:val="both"/>
        <w:rPr>
          <w:b w:val="1"/>
          <w:sz w:val="20"/>
          <w:szCs w:val="20"/>
        </w:rPr>
      </w:pPr>
      <w:r w:rsidDel="00000000" w:rsidR="00000000" w:rsidRPr="00000000">
        <w:rPr>
          <w:rtl w:val="0"/>
        </w:rPr>
      </w:r>
    </w:p>
    <w:p w:rsidR="00000000" w:rsidDel="00000000" w:rsidP="00000000" w:rsidRDefault="00000000" w:rsidRPr="00000000" w14:paraId="000001BC">
      <w:pPr>
        <w:ind w:right="421"/>
        <w:jc w:val="both"/>
        <w:rPr>
          <w:b w:val="1"/>
          <w:sz w:val="20"/>
          <w:szCs w:val="20"/>
        </w:rPr>
      </w:pPr>
      <w:r w:rsidDel="00000000" w:rsidR="00000000" w:rsidRPr="00000000">
        <w:rPr>
          <w:b w:val="1"/>
          <w:sz w:val="20"/>
          <w:szCs w:val="20"/>
          <w:rtl w:val="0"/>
        </w:rPr>
        <w:t xml:space="preserve">Área 4: _</w:t>
      </w:r>
      <w:r w:rsidDel="00000000" w:rsidR="00000000" w:rsidRPr="00000000">
        <w:rPr>
          <w:sz w:val="20"/>
          <w:szCs w:val="20"/>
          <w:u w:val="single"/>
          <w:rtl w:val="0"/>
        </w:rPr>
        <w:t xml:space="preserve">El planeta Tierra y el universo</w:t>
      </w:r>
      <w:r w:rsidDel="00000000" w:rsidR="00000000" w:rsidRPr="00000000">
        <w:rPr>
          <w:b w:val="1"/>
          <w:sz w:val="20"/>
          <w:szCs w:val="20"/>
          <w:rtl w:val="0"/>
        </w:rPr>
        <w:t xml:space="preserve">_  Periodo: __</w:t>
      </w:r>
      <w:r w:rsidDel="00000000" w:rsidR="00000000" w:rsidRPr="00000000">
        <w:rPr>
          <w:sz w:val="20"/>
          <w:szCs w:val="20"/>
          <w:u w:val="single"/>
          <w:rtl w:val="0"/>
        </w:rPr>
        <w:t xml:space="preserve">2 semanas</w:t>
      </w:r>
      <w:r w:rsidDel="00000000" w:rsidR="00000000" w:rsidRPr="00000000">
        <w:rPr>
          <w:b w:val="1"/>
          <w:sz w:val="20"/>
          <w:szCs w:val="20"/>
          <w:rtl w:val="0"/>
        </w:rPr>
        <w:t xml:space="preserve">___</w:t>
      </w:r>
    </w:p>
    <w:p w:rsidR="00000000" w:rsidDel="00000000" w:rsidP="00000000" w:rsidRDefault="00000000" w:rsidRPr="00000000" w14:paraId="000001BD">
      <w:pPr>
        <w:ind w:right="421"/>
        <w:jc w:val="both"/>
        <w:rPr>
          <w:sz w:val="20"/>
          <w:szCs w:val="20"/>
          <w:u w:val="single"/>
        </w:rPr>
      </w:pPr>
      <w:r w:rsidDel="00000000" w:rsidR="00000000" w:rsidRPr="00000000">
        <w:rPr>
          <w:b w:val="1"/>
          <w:sz w:val="20"/>
          <w:szCs w:val="20"/>
          <w:rtl w:val="0"/>
        </w:rPr>
        <w:t xml:space="preserve">Temas:</w:t>
      </w:r>
      <w:r w:rsidDel="00000000" w:rsidR="00000000" w:rsidRPr="00000000">
        <w:rPr>
          <w:sz w:val="20"/>
          <w:szCs w:val="20"/>
          <w:rtl w:val="0"/>
        </w:rPr>
        <w:t xml:space="preserve"> </w:t>
      </w:r>
      <w:r w:rsidDel="00000000" w:rsidR="00000000" w:rsidRPr="00000000">
        <w:rPr>
          <w:sz w:val="20"/>
          <w:szCs w:val="20"/>
          <w:u w:val="single"/>
          <w:rtl w:val="0"/>
        </w:rPr>
        <w:t xml:space="preserve">El eje terrestre y su efecto en las condiciones del planeta.</w:t>
      </w:r>
    </w:p>
    <w:p w:rsidR="00000000" w:rsidDel="00000000" w:rsidP="00000000" w:rsidRDefault="00000000" w:rsidRPr="00000000" w14:paraId="000001BE">
      <w:pPr>
        <w:ind w:right="421"/>
        <w:jc w:val="both"/>
        <w:rPr>
          <w:b w:val="1"/>
          <w:sz w:val="20"/>
          <w:szCs w:val="20"/>
        </w:rPr>
      </w:pPr>
      <w:r w:rsidDel="00000000" w:rsidR="00000000" w:rsidRPr="00000000">
        <w:rPr>
          <w:rtl w:val="0"/>
        </w:rPr>
      </w:r>
    </w:p>
    <w:p w:rsidR="00000000" w:rsidDel="00000000" w:rsidP="00000000" w:rsidRDefault="00000000" w:rsidRPr="00000000" w14:paraId="000001BF">
      <w:pPr>
        <w:ind w:right="421"/>
        <w:jc w:val="both"/>
        <w:rPr>
          <w:sz w:val="20"/>
          <w:szCs w:val="20"/>
          <w:u w:val="single"/>
        </w:rPr>
      </w:pPr>
      <w:r w:rsidDel="00000000" w:rsidR="00000000" w:rsidRPr="00000000">
        <w:rPr>
          <w:b w:val="1"/>
          <w:sz w:val="20"/>
          <w:szCs w:val="20"/>
          <w:rtl w:val="0"/>
        </w:rPr>
        <w:t xml:space="preserve">Justificación (instrucciones para el uso de la guía)</w:t>
      </w:r>
      <w:r w:rsidDel="00000000" w:rsidR="00000000" w:rsidRPr="00000000">
        <w:rPr>
          <w:sz w:val="20"/>
          <w:szCs w:val="20"/>
          <w:rtl w:val="0"/>
        </w:rPr>
        <w:t xml:space="preserve">. </w:t>
      </w:r>
      <w:r w:rsidDel="00000000" w:rsidR="00000000" w:rsidRPr="00000000">
        <w:rPr>
          <w:sz w:val="20"/>
          <w:szCs w:val="20"/>
          <w:u w:val="single"/>
          <w:rtl w:val="0"/>
        </w:rPr>
        <w:t xml:space="preserve">Con la ayuda del módulo y la orientación del Facilitador el participante debe estar en capacidad de desarrollar el Temario presentado en la guía; cualquier duda o inquietud debe presentarla al Facilitador.</w:t>
      </w:r>
    </w:p>
    <w:p w:rsidR="00000000" w:rsidDel="00000000" w:rsidP="00000000" w:rsidRDefault="00000000" w:rsidRPr="00000000" w14:paraId="000001C0">
      <w:pPr>
        <w:ind w:right="772"/>
        <w:jc w:val="both"/>
        <w:rPr>
          <w:b w:val="1"/>
          <w:sz w:val="20"/>
          <w:szCs w:val="20"/>
          <w:highlight w:val="yellow"/>
        </w:rPr>
      </w:pPr>
      <w:r w:rsidDel="00000000" w:rsidR="00000000" w:rsidRPr="00000000">
        <w:rPr>
          <w:rtl w:val="0"/>
        </w:rPr>
      </w:r>
    </w:p>
    <w:p w:rsidR="00000000" w:rsidDel="00000000" w:rsidP="00000000" w:rsidRDefault="00000000" w:rsidRPr="00000000" w14:paraId="000001C1">
      <w:pPr>
        <w:ind w:right="772"/>
        <w:jc w:val="both"/>
        <w:rPr>
          <w:b w:val="1"/>
          <w:sz w:val="20"/>
          <w:szCs w:val="20"/>
          <w:highlight w:val="yellow"/>
        </w:rPr>
      </w:pPr>
      <w:r w:rsidDel="00000000" w:rsidR="00000000" w:rsidRPr="00000000">
        <w:rPr>
          <w:rtl w:val="0"/>
        </w:rPr>
      </w:r>
    </w:p>
    <w:tbl>
      <w:tblPr>
        <w:tblStyle w:val="Table10"/>
        <w:tblW w:w="10632.0" w:type="dxa"/>
        <w:jc w:val="left"/>
        <w:tblInd w:w="-575.0" w:type="dxa"/>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000"/>
      </w:tblPr>
      <w:tblGrid>
        <w:gridCol w:w="1844"/>
        <w:gridCol w:w="1843"/>
        <w:gridCol w:w="2126"/>
        <w:gridCol w:w="1984"/>
        <w:gridCol w:w="1276"/>
        <w:gridCol w:w="1559"/>
        <w:tblGridChange w:id="0">
          <w:tblGrid>
            <w:gridCol w:w="1844"/>
            <w:gridCol w:w="1843"/>
            <w:gridCol w:w="2126"/>
            <w:gridCol w:w="1984"/>
            <w:gridCol w:w="1276"/>
            <w:gridCol w:w="1559"/>
          </w:tblGrid>
        </w:tblGridChange>
      </w:tblGrid>
      <w:tr>
        <w:trPr>
          <w:cantSplit w:val="0"/>
          <w:trHeight w:val="641" w:hRule="atLeast"/>
          <w:tblHeader w:val="0"/>
        </w:trPr>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2">
            <w:pPr>
              <w:jc w:val="center"/>
              <w:rPr>
                <w:b w:val="1"/>
                <w:sz w:val="20"/>
                <w:szCs w:val="20"/>
              </w:rPr>
            </w:pPr>
            <w:r w:rsidDel="00000000" w:rsidR="00000000" w:rsidRPr="00000000">
              <w:rPr>
                <w:b w:val="1"/>
                <w:sz w:val="20"/>
                <w:szCs w:val="20"/>
                <w:rtl w:val="0"/>
              </w:rPr>
              <w:t xml:space="preserve">Contenido</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3">
            <w:pPr>
              <w:jc w:val="center"/>
              <w:rPr>
                <w:b w:val="1"/>
                <w:i w:val="1"/>
                <w:sz w:val="20"/>
                <w:szCs w:val="20"/>
              </w:rPr>
            </w:pPr>
            <w:r w:rsidDel="00000000" w:rsidR="00000000" w:rsidRPr="00000000">
              <w:rPr>
                <w:b w:val="1"/>
                <w:sz w:val="20"/>
                <w:szCs w:val="20"/>
                <w:rtl w:val="0"/>
              </w:rPr>
              <w:t xml:space="preserve">Experiencias de aprendizaje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4">
            <w:pPr>
              <w:jc w:val="center"/>
              <w:rPr>
                <w:b w:val="1"/>
                <w:sz w:val="20"/>
                <w:szCs w:val="20"/>
              </w:rPr>
            </w:pPr>
            <w:r w:rsidDel="00000000" w:rsidR="00000000" w:rsidRPr="00000000">
              <w:rPr>
                <w:b w:val="1"/>
                <w:sz w:val="20"/>
                <w:szCs w:val="20"/>
                <w:rtl w:val="0"/>
              </w:rPr>
              <w:t xml:space="preserve">Recursos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5">
            <w:pPr>
              <w:jc w:val="center"/>
              <w:rPr>
                <w:b w:val="1"/>
                <w:sz w:val="20"/>
                <w:szCs w:val="20"/>
              </w:rPr>
            </w:pPr>
            <w:r w:rsidDel="00000000" w:rsidR="00000000" w:rsidRPr="00000000">
              <w:rPr>
                <w:rtl w:val="0"/>
              </w:rPr>
            </w:r>
          </w:p>
          <w:p w:rsidR="00000000" w:rsidDel="00000000" w:rsidP="00000000" w:rsidRDefault="00000000" w:rsidRPr="00000000" w14:paraId="000001C6">
            <w:pPr>
              <w:jc w:val="center"/>
              <w:rPr>
                <w:b w:val="1"/>
                <w:sz w:val="20"/>
                <w:szCs w:val="20"/>
              </w:rPr>
            </w:pPr>
            <w:r w:rsidDel="00000000" w:rsidR="00000000" w:rsidRPr="00000000">
              <w:rPr>
                <w:b w:val="1"/>
                <w:sz w:val="20"/>
                <w:szCs w:val="20"/>
                <w:rtl w:val="0"/>
              </w:rPr>
              <w:t xml:space="preserve">Evaluación</w:t>
            </w:r>
          </w:p>
          <w:p w:rsidR="00000000" w:rsidDel="00000000" w:rsidP="00000000" w:rsidRDefault="00000000" w:rsidRPr="00000000" w14:paraId="000001C7">
            <w:pPr>
              <w:jc w:val="center"/>
              <w:rPr>
                <w:b w:val="1"/>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8">
            <w:pPr>
              <w:jc w:val="center"/>
              <w:rPr>
                <w:b w:val="1"/>
                <w:sz w:val="20"/>
                <w:szCs w:val="20"/>
              </w:rPr>
            </w:pPr>
            <w:r w:rsidDel="00000000" w:rsidR="00000000" w:rsidRPr="00000000">
              <w:rPr>
                <w:b w:val="1"/>
                <w:sz w:val="20"/>
                <w:szCs w:val="20"/>
                <w:rtl w:val="0"/>
              </w:rPr>
              <w:t xml:space="preserve">Fechas</w:t>
            </w:r>
          </w:p>
        </w:tc>
        <w:tc>
          <w:tcPr>
            <w:tcBorders>
              <w:top w:color="000000" w:space="0" w:sz="6" w:val="single"/>
              <w:left w:color="000000" w:space="0" w:sz="6" w:val="single"/>
              <w:bottom w:color="000000" w:space="0" w:sz="6" w:val="single"/>
              <w:right w:color="000000" w:space="0" w:sz="6" w:val="single"/>
            </w:tcBorders>
            <w:shd w:fill="f2f2f2" w:val="clear"/>
            <w:vAlign w:val="center"/>
          </w:tcPr>
          <w:p w:rsidR="00000000" w:rsidDel="00000000" w:rsidP="00000000" w:rsidRDefault="00000000" w:rsidRPr="00000000" w14:paraId="000001C9">
            <w:pPr>
              <w:jc w:val="center"/>
              <w:rPr>
                <w:b w:val="1"/>
                <w:sz w:val="20"/>
                <w:szCs w:val="20"/>
              </w:rPr>
            </w:pPr>
            <w:r w:rsidDel="00000000" w:rsidR="00000000" w:rsidRPr="00000000">
              <w:rPr>
                <w:b w:val="1"/>
                <w:sz w:val="20"/>
                <w:szCs w:val="20"/>
                <w:rtl w:val="0"/>
              </w:rPr>
              <w:t xml:space="preserve">*Horarios: Tutorías Presenciales, Sincrónicas, Asincrónicas</w:t>
            </w:r>
          </w:p>
        </w:tc>
      </w:tr>
      <w:tr>
        <w:trPr>
          <w:cantSplit w:val="0"/>
          <w:trHeight w:val="38" w:hRule="atLeast"/>
          <w:tblHeader w:val="0"/>
        </w:trPr>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CA">
            <w:pPr>
              <w:spacing w:before="168" w:line="241" w:lineRule="auto"/>
              <w:rPr>
                <w:sz w:val="20"/>
                <w:szCs w:val="20"/>
              </w:rPr>
            </w:pPr>
            <w:r w:rsidDel="00000000" w:rsidR="00000000" w:rsidRPr="00000000">
              <w:rPr>
                <w:sz w:val="20"/>
                <w:szCs w:val="20"/>
                <w:rtl w:val="0"/>
              </w:rPr>
              <w:t xml:space="preserve">1. El eje terrestre y su efecto en las condiciones del planeta.</w:t>
            </w:r>
          </w:p>
          <w:p w:rsidR="00000000" w:rsidDel="00000000" w:rsidP="00000000" w:rsidRDefault="00000000" w:rsidRPr="00000000" w14:paraId="000001CB">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CC">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CD">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CE">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CF">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0">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1">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2">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3">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4">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5">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6">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7">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8">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9">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A">
            <w:pPr>
              <w:widowControl w:val="1"/>
              <w:pBdr>
                <w:top w:space="0" w:sz="0" w:val="nil"/>
                <w:left w:space="0" w:sz="0" w:val="nil"/>
                <w:bottom w:space="0" w:sz="0" w:val="nil"/>
                <w:right w:space="0" w:sz="0" w:val="nil"/>
                <w:between w:space="0" w:sz="0" w:val="nil"/>
              </w:pBdr>
              <w:spacing w:line="276" w:lineRule="auto"/>
              <w:rPr>
                <w:sz w:val="20"/>
                <w:szCs w:val="20"/>
              </w:rPr>
            </w:pPr>
            <w:r w:rsidDel="00000000" w:rsidR="00000000" w:rsidRPr="00000000">
              <w:rPr>
                <w:rtl w:val="0"/>
              </w:rPr>
            </w:r>
          </w:p>
          <w:p w:rsidR="00000000" w:rsidDel="00000000" w:rsidP="00000000" w:rsidRDefault="00000000" w:rsidRPr="00000000" w14:paraId="000001DB">
            <w:pPr>
              <w:spacing w:before="168" w:line="241" w:lineRule="auto"/>
              <w:ind w:right="245"/>
              <w:rPr>
                <w:sz w:val="20"/>
                <w:szCs w:val="20"/>
                <w:u w:val="single"/>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DC">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240" w:lineRule="auto"/>
              <w:ind w:left="178" w:right="0" w:hanging="182"/>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Elabora un mapa conceptual sobre los movimientos de la Tierra.</w:t>
            </w:r>
          </w:p>
          <w:p w:rsidR="00000000" w:rsidDel="00000000" w:rsidP="00000000" w:rsidRDefault="00000000" w:rsidRPr="00000000" w14:paraId="000001DD">
            <w:pPr>
              <w:pBdr>
                <w:top w:space="0" w:sz="0" w:val="nil"/>
                <w:left w:space="0" w:sz="0" w:val="nil"/>
                <w:bottom w:space="0" w:sz="0" w:val="nil"/>
                <w:right w:space="0" w:sz="0" w:val="nil"/>
                <w:between w:space="0" w:sz="0" w:val="nil"/>
              </w:pBdr>
              <w:ind w:left="178" w:hanging="182"/>
              <w:rPr>
                <w:sz w:val="20"/>
                <w:szCs w:val="20"/>
              </w:rPr>
            </w:pPr>
            <w:r w:rsidDel="00000000" w:rsidR="00000000" w:rsidRPr="00000000">
              <w:rPr>
                <w:rtl w:val="0"/>
              </w:rPr>
            </w:r>
          </w:p>
          <w:p w:rsidR="00000000" w:rsidDel="00000000" w:rsidP="00000000" w:rsidRDefault="00000000" w:rsidRPr="00000000" w14:paraId="000001DE">
            <w:pPr>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DF">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Cuaderno o libreta de espiral (apuntes, investigaciones).</w:t>
            </w:r>
          </w:p>
          <w:p w:rsidR="00000000" w:rsidDel="00000000" w:rsidP="00000000" w:rsidRDefault="00000000" w:rsidRPr="00000000" w14:paraId="000001E0">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Textos</w:t>
            </w:r>
          </w:p>
          <w:p w:rsidR="00000000" w:rsidDel="00000000" w:rsidP="00000000" w:rsidRDefault="00000000" w:rsidRPr="00000000" w14:paraId="000001E1">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Bolígrafo</w:t>
            </w:r>
          </w:p>
          <w:p w:rsidR="00000000" w:rsidDel="00000000" w:rsidP="00000000" w:rsidRDefault="00000000" w:rsidRPr="00000000" w14:paraId="000001E2">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Diccionario biológico</w:t>
            </w:r>
          </w:p>
          <w:p w:rsidR="00000000" w:rsidDel="00000000" w:rsidP="00000000" w:rsidRDefault="00000000" w:rsidRPr="00000000" w14:paraId="000001E3">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Hojas blancas</w:t>
            </w:r>
          </w:p>
          <w:p w:rsidR="00000000" w:rsidDel="00000000" w:rsidP="00000000" w:rsidRDefault="00000000" w:rsidRPr="00000000" w14:paraId="000001E4">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Lápices de colores.</w:t>
            </w:r>
          </w:p>
          <w:p w:rsidR="00000000" w:rsidDel="00000000" w:rsidP="00000000" w:rsidRDefault="00000000" w:rsidRPr="00000000" w14:paraId="000001E5">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Enciclopedias</w:t>
            </w:r>
          </w:p>
          <w:p w:rsidR="00000000" w:rsidDel="00000000" w:rsidP="00000000" w:rsidRDefault="00000000" w:rsidRPr="00000000" w14:paraId="000001E6">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Internet.</w:t>
            </w:r>
          </w:p>
          <w:p w:rsidR="00000000" w:rsidDel="00000000" w:rsidP="00000000" w:rsidRDefault="00000000" w:rsidRPr="00000000" w14:paraId="000001E7">
            <w:pPr>
              <w:widowControl w:val="1"/>
              <w:numPr>
                <w:ilvl w:val="0"/>
                <w:numId w:val="12"/>
              </w:numPr>
              <w:spacing w:line="276" w:lineRule="auto"/>
              <w:ind w:left="360" w:hanging="360"/>
              <w:jc w:val="both"/>
              <w:rPr>
                <w:sz w:val="20"/>
                <w:szCs w:val="20"/>
              </w:rPr>
            </w:pPr>
            <w:r w:rsidDel="00000000" w:rsidR="00000000" w:rsidRPr="00000000">
              <w:rPr>
                <w:sz w:val="20"/>
                <w:szCs w:val="20"/>
                <w:rtl w:val="0"/>
              </w:rPr>
              <w:t xml:space="preserve">Módulos</w:t>
            </w:r>
          </w:p>
          <w:p w:rsidR="00000000" w:rsidDel="00000000" w:rsidP="00000000" w:rsidRDefault="00000000" w:rsidRPr="00000000" w14:paraId="000001E8">
            <w:pPr>
              <w:spacing w:line="276" w:lineRule="auto"/>
              <w:ind w:left="360" w:firstLine="0"/>
              <w:jc w:val="both"/>
              <w:rPr>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E9">
            <w:pPr>
              <w:jc w:val="both"/>
              <w:rPr>
                <w:b w:val="1"/>
                <w:sz w:val="20"/>
                <w:szCs w:val="20"/>
                <w:u w:val="single"/>
              </w:rPr>
            </w:pPr>
            <w:r w:rsidDel="00000000" w:rsidR="00000000" w:rsidRPr="00000000">
              <w:rPr>
                <w:b w:val="1"/>
                <w:sz w:val="20"/>
                <w:szCs w:val="20"/>
                <w:u w:val="single"/>
                <w:rtl w:val="0"/>
              </w:rPr>
              <w:t xml:space="preserve">Inicial:</w:t>
            </w:r>
          </w:p>
          <w:p w:rsidR="00000000" w:rsidDel="00000000" w:rsidP="00000000" w:rsidRDefault="00000000" w:rsidRPr="00000000" w14:paraId="000001EA">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Conocimientos previos establecidos en el módulo (Cualitativo).</w:t>
            </w:r>
          </w:p>
          <w:p w:rsidR="00000000" w:rsidDel="00000000" w:rsidP="00000000" w:rsidRDefault="00000000" w:rsidRPr="00000000" w14:paraId="000001EB">
            <w:pPr>
              <w:jc w:val="both"/>
              <w:rPr>
                <w:b w:val="1"/>
                <w:sz w:val="20"/>
                <w:szCs w:val="20"/>
                <w:u w:val="single"/>
              </w:rPr>
            </w:pPr>
            <w:r w:rsidDel="00000000" w:rsidR="00000000" w:rsidRPr="00000000">
              <w:rPr>
                <w:b w:val="1"/>
                <w:sz w:val="20"/>
                <w:szCs w:val="20"/>
                <w:u w:val="single"/>
                <w:rtl w:val="0"/>
              </w:rPr>
              <w:t xml:space="preserve">Intermedia:</w:t>
            </w:r>
          </w:p>
          <w:p w:rsidR="00000000" w:rsidDel="00000000" w:rsidP="00000000" w:rsidRDefault="00000000" w:rsidRPr="00000000" w14:paraId="000001EC">
            <w:pPr>
              <w:keepNext w:val="0"/>
              <w:keepLines w:val="0"/>
              <w:pageBreakBefore w:val="0"/>
              <w:widowControl w:val="0"/>
              <w:numPr>
                <w:ilvl w:val="0"/>
                <w:numId w:val="58"/>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Reforzar conceptos sobre nuestro sistema solar y las nuevas tecnologías que permiten el descubrimiento de planetas. (cualitativo).</w:t>
            </w:r>
          </w:p>
          <w:p w:rsidR="00000000" w:rsidDel="00000000" w:rsidP="00000000" w:rsidRDefault="00000000" w:rsidRPr="00000000" w14:paraId="000001ED">
            <w:pPr>
              <w:jc w:val="both"/>
              <w:rPr>
                <w:b w:val="1"/>
                <w:sz w:val="20"/>
                <w:szCs w:val="20"/>
                <w:u w:val="single"/>
              </w:rPr>
            </w:pPr>
            <w:r w:rsidDel="00000000" w:rsidR="00000000" w:rsidRPr="00000000">
              <w:rPr>
                <w:b w:val="1"/>
                <w:sz w:val="20"/>
                <w:szCs w:val="20"/>
                <w:u w:val="single"/>
                <w:rtl w:val="0"/>
              </w:rPr>
              <w:t xml:space="preserve">Final Sumativa</w:t>
            </w:r>
            <w:r w:rsidDel="00000000" w:rsidR="00000000" w:rsidRPr="00000000">
              <w:rPr>
                <w:b w:val="1"/>
                <w:sz w:val="20"/>
                <w:szCs w:val="20"/>
                <w:rtl w:val="0"/>
              </w:rPr>
              <w:t xml:space="preserve">:</w:t>
            </w:r>
            <w:r w:rsidDel="00000000" w:rsidR="00000000" w:rsidRPr="00000000">
              <w:rPr>
                <w:rtl w:val="0"/>
              </w:rPr>
            </w:r>
          </w:p>
          <w:p w:rsidR="00000000" w:rsidDel="00000000" w:rsidP="00000000" w:rsidRDefault="00000000" w:rsidRPr="00000000" w14:paraId="000001EE">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singl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Ensayo. (cuantitativo – Rúbrica).</w:t>
            </w:r>
            <w:r w:rsidDel="00000000" w:rsidR="00000000" w:rsidRPr="00000000">
              <w:rPr>
                <w:rtl w:val="0"/>
              </w:rPr>
            </w:r>
          </w:p>
          <w:p w:rsidR="00000000" w:rsidDel="00000000" w:rsidP="00000000" w:rsidRDefault="00000000" w:rsidRPr="00000000" w14:paraId="000001EF">
            <w:pPr>
              <w:jc w:val="both"/>
              <w:rPr>
                <w:b w:val="1"/>
                <w:sz w:val="20"/>
                <w:szCs w:val="20"/>
              </w:rPr>
            </w:pPr>
            <w:r w:rsidDel="00000000" w:rsidR="00000000" w:rsidRPr="00000000">
              <w:rPr>
                <w:b w:val="1"/>
                <w:sz w:val="20"/>
                <w:szCs w:val="20"/>
                <w:u w:val="single"/>
                <w:rtl w:val="0"/>
              </w:rPr>
              <w:t xml:space="preserve">Autoevaluación</w:t>
            </w:r>
            <w:r w:rsidDel="00000000" w:rsidR="00000000" w:rsidRPr="00000000">
              <w:rPr>
                <w:b w:val="1"/>
                <w:sz w:val="20"/>
                <w:szCs w:val="20"/>
                <w:rtl w:val="0"/>
              </w:rPr>
              <w:t xml:space="preserve">: </w:t>
            </w:r>
          </w:p>
          <w:p w:rsidR="00000000" w:rsidDel="00000000" w:rsidP="00000000" w:rsidRDefault="00000000" w:rsidRPr="00000000" w14:paraId="000001F0">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39"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Rúbrica de cumplimiento con cronograma de actividades y cualidades estudiantiles. </w:t>
            </w:r>
          </w:p>
          <w:p w:rsidR="00000000" w:rsidDel="00000000" w:rsidP="00000000" w:rsidRDefault="00000000" w:rsidRPr="00000000" w14:paraId="000001F1">
            <w:pPr>
              <w:jc w:val="both"/>
              <w:rPr>
                <w:b w:val="1"/>
                <w:sz w:val="20"/>
                <w:szCs w:val="20"/>
                <w:u w:val="single"/>
              </w:rPr>
            </w:pPr>
            <w:r w:rsidDel="00000000" w:rsidR="00000000" w:rsidRPr="00000000">
              <w:rPr>
                <w:b w:val="1"/>
                <w:sz w:val="20"/>
                <w:szCs w:val="20"/>
                <w:u w:val="single"/>
                <w:rtl w:val="0"/>
              </w:rPr>
              <w:t xml:space="preserve">Coevaluación:  </w:t>
            </w:r>
          </w:p>
          <w:p w:rsidR="00000000" w:rsidDel="00000000" w:rsidP="00000000" w:rsidRDefault="00000000" w:rsidRPr="00000000" w14:paraId="000001F2">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Evaluación en pares basada en rúbrica.</w:t>
            </w:r>
          </w:p>
          <w:p w:rsidR="00000000" w:rsidDel="00000000" w:rsidP="00000000" w:rsidRDefault="00000000" w:rsidRPr="00000000" w14:paraId="000001F3">
            <w:pPr>
              <w:jc w:val="both"/>
              <w:rPr>
                <w:b w:val="1"/>
                <w:sz w:val="20"/>
                <w:szCs w:val="20"/>
                <w:u w:val="single"/>
              </w:rPr>
            </w:pPr>
            <w:r w:rsidDel="00000000" w:rsidR="00000000" w:rsidRPr="00000000">
              <w:rPr>
                <w:b w:val="1"/>
                <w:sz w:val="20"/>
                <w:szCs w:val="20"/>
                <w:u w:val="single"/>
                <w:rtl w:val="0"/>
              </w:rPr>
              <w:t xml:space="preserve">Unidireccional: </w:t>
            </w:r>
          </w:p>
          <w:p w:rsidR="00000000" w:rsidDel="00000000" w:rsidP="00000000" w:rsidRDefault="00000000" w:rsidRPr="00000000" w14:paraId="000001F4">
            <w:pPr>
              <w:keepNext w:val="0"/>
              <w:keepLines w:val="0"/>
              <w:pageBreakBefore w:val="0"/>
              <w:widowControl w:val="0"/>
              <w:numPr>
                <w:ilvl w:val="0"/>
                <w:numId w:val="57"/>
              </w:numPr>
              <w:pBdr>
                <w:top w:space="0" w:sz="0" w:val="nil"/>
                <w:left w:space="0" w:sz="0" w:val="nil"/>
                <w:bottom w:space="0" w:sz="0" w:val="nil"/>
                <w:right w:space="0" w:sz="0" w:val="nil"/>
                <w:between w:space="0" w:sz="0" w:val="nil"/>
              </w:pBdr>
              <w:shd w:fill="auto" w:val="clear"/>
              <w:spacing w:after="0" w:before="0" w:line="240" w:lineRule="auto"/>
              <w:ind w:left="327" w:right="0" w:hanging="36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Ensayo.</w:t>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1F5">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b w:val="1"/>
                <w:sz w:val="20"/>
                <w:szCs w:val="20"/>
                <w:rtl w:val="0"/>
              </w:rPr>
              <w:t xml:space="preserve">Semana 11</w:t>
            </w:r>
            <w:r w:rsidDel="00000000" w:rsidR="00000000" w:rsidRPr="00000000">
              <w:rPr>
                <w:rtl w:val="0"/>
              </w:rPr>
            </w:r>
          </w:p>
          <w:p w:rsidR="00000000" w:rsidDel="00000000" w:rsidP="00000000" w:rsidRDefault="00000000" w:rsidRPr="00000000" w14:paraId="000001F6">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F7">
            <w:pPr>
              <w:widowControl w:val="1"/>
              <w:pBdr>
                <w:top w:space="0" w:sz="0" w:val="nil"/>
                <w:left w:space="0" w:sz="0" w:val="nil"/>
                <w:bottom w:space="0" w:sz="0" w:val="nil"/>
                <w:right w:space="0" w:sz="0" w:val="nil"/>
                <w:between w:space="0" w:sz="0" w:val="nil"/>
              </w:pBdr>
              <w:spacing w:line="276" w:lineRule="auto"/>
              <w:jc w:val="both"/>
              <w:rPr>
                <w:sz w:val="20"/>
                <w:szCs w:val="20"/>
              </w:rPr>
            </w:pPr>
            <w:r w:rsidDel="00000000" w:rsidR="00000000" w:rsidRPr="00000000">
              <w:rPr>
                <w:rtl w:val="0"/>
              </w:rPr>
            </w:r>
          </w:p>
          <w:p w:rsidR="00000000" w:rsidDel="00000000" w:rsidP="00000000" w:rsidRDefault="00000000" w:rsidRPr="00000000" w14:paraId="000001F8">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9">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A">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B">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C">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D">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E">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1FF">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0">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1">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2">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3">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4">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b w:val="1"/>
                <w:sz w:val="20"/>
                <w:szCs w:val="20"/>
                <w:rtl w:val="0"/>
              </w:rPr>
              <w:t xml:space="preserve">Semana 12</w:t>
            </w:r>
          </w:p>
          <w:p w:rsidR="00000000" w:rsidDel="00000000" w:rsidP="00000000" w:rsidRDefault="00000000" w:rsidRPr="00000000" w14:paraId="00000205">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6">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7">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8">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9">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A">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B">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C">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D">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E">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0F">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10">
            <w:pPr>
              <w:widowControl w:val="1"/>
              <w:pBdr>
                <w:top w:space="0" w:sz="0" w:val="nil"/>
                <w:left w:space="0" w:sz="0" w:val="nil"/>
                <w:bottom w:space="0" w:sz="0" w:val="nil"/>
                <w:right w:space="0" w:sz="0" w:val="nil"/>
                <w:between w:space="0" w:sz="0" w:val="nil"/>
              </w:pBdr>
              <w:spacing w:line="276" w:lineRule="auto"/>
              <w:jc w:val="both"/>
              <w:rPr>
                <w:b w:val="1"/>
                <w:sz w:val="20"/>
                <w:szCs w:val="20"/>
              </w:rPr>
            </w:pPr>
            <w:r w:rsidDel="00000000" w:rsidR="00000000" w:rsidRPr="00000000">
              <w:rPr>
                <w:rtl w:val="0"/>
              </w:rPr>
            </w:r>
          </w:p>
          <w:p w:rsidR="00000000" w:rsidDel="00000000" w:rsidP="00000000" w:rsidRDefault="00000000" w:rsidRPr="00000000" w14:paraId="00000211">
            <w:pPr>
              <w:widowControl w:val="1"/>
              <w:spacing w:line="276" w:lineRule="auto"/>
              <w:ind w:right="-116"/>
              <w:jc w:val="both"/>
              <w:rPr>
                <w:b w:val="1"/>
                <w:sz w:val="20"/>
                <w:szCs w:val="20"/>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tcPr>
          <w:p w:rsidR="00000000" w:rsidDel="00000000" w:rsidP="00000000" w:rsidRDefault="00000000" w:rsidRPr="00000000" w14:paraId="00000212">
            <w:pPr>
              <w:widowControl w:val="1"/>
              <w:spacing w:line="276" w:lineRule="auto"/>
              <w:ind w:right="-116"/>
              <w:jc w:val="both"/>
              <w:rPr>
                <w:b w:val="1"/>
                <w:sz w:val="20"/>
                <w:szCs w:val="20"/>
              </w:rPr>
            </w:pPr>
            <w:r w:rsidDel="00000000" w:rsidR="00000000" w:rsidRPr="00000000">
              <w:rPr>
                <w:rtl w:val="0"/>
              </w:rPr>
            </w:r>
          </w:p>
        </w:tc>
      </w:tr>
    </w:tbl>
    <w:p w:rsidR="00000000" w:rsidDel="00000000" w:rsidP="00000000" w:rsidRDefault="00000000" w:rsidRPr="00000000" w14:paraId="00000213">
      <w:pPr>
        <w:ind w:right="772"/>
        <w:jc w:val="both"/>
        <w:rPr>
          <w:b w:val="1"/>
          <w:i w:val="1"/>
          <w:sz w:val="20"/>
          <w:szCs w:val="20"/>
          <w:u w:val="single"/>
        </w:rPr>
      </w:pPr>
      <w:r w:rsidDel="00000000" w:rsidR="00000000" w:rsidRPr="00000000">
        <w:rPr>
          <w:rtl w:val="0"/>
        </w:rPr>
      </w:r>
    </w:p>
    <w:p w:rsidR="00000000" w:rsidDel="00000000" w:rsidP="00000000" w:rsidRDefault="00000000" w:rsidRPr="00000000" w14:paraId="00000214">
      <w:pPr>
        <w:ind w:right="772"/>
        <w:jc w:val="both"/>
        <w:rPr>
          <w:b w:val="1"/>
          <w:sz w:val="20"/>
          <w:szCs w:val="20"/>
        </w:rPr>
        <w:sectPr>
          <w:headerReference r:id="rId25" w:type="default"/>
          <w:footerReference r:id="rId26" w:type="default"/>
          <w:type w:val="nextPage"/>
          <w:pgSz w:h="15840" w:w="12240" w:orient="portrait"/>
          <w:pgMar w:bottom="1440" w:top="1440" w:left="1080" w:right="1080" w:header="720" w:footer="720"/>
        </w:sectPr>
      </w:pPr>
      <w:r w:rsidDel="00000000" w:rsidR="00000000" w:rsidRPr="00000000">
        <w:rPr>
          <w:b w:val="1"/>
          <w:i w:val="1"/>
          <w:sz w:val="20"/>
          <w:szCs w:val="20"/>
          <w:u w:val="single"/>
          <w:rtl w:val="0"/>
        </w:rPr>
        <w:t xml:space="preserve">Bibliografía</w:t>
      </w:r>
      <w:r w:rsidDel="00000000" w:rsidR="00000000" w:rsidRPr="00000000">
        <w:rPr>
          <w:b w:val="1"/>
          <w:sz w:val="20"/>
          <w:szCs w:val="20"/>
          <w:u w:val="single"/>
          <w:rtl w:val="0"/>
        </w:rPr>
        <w:t xml:space="preserve">:</w:t>
      </w:r>
      <w:r w:rsidDel="00000000" w:rsidR="00000000" w:rsidRPr="00000000">
        <w:rPr>
          <w:sz w:val="20"/>
          <w:szCs w:val="20"/>
          <w:rtl w:val="0"/>
        </w:rPr>
        <w:t xml:space="preserve"> Diccionario Biológico, Biología: Otto Towle, 1992., Enciclopedia Barsa, Quillet., INTERNET, La Ciencias Nos Ayuda: Eneida Quezada de Walton, Descubrir Panamá Editorial Norma, Ciencias Naturales de Editorial Santillana.</w:t>
      </w:r>
      <w:r w:rsidDel="00000000" w:rsidR="00000000" w:rsidRPr="00000000">
        <w:rPr>
          <w:rtl w:val="0"/>
        </w:rPr>
      </w:r>
    </w:p>
    <w:p w:rsidR="00000000" w:rsidDel="00000000" w:rsidP="00000000" w:rsidRDefault="00000000" w:rsidRPr="00000000" w14:paraId="00000215">
      <w:pPr>
        <w:pStyle w:val="Heading1"/>
        <w:ind w:firstLine="151"/>
        <w:jc w:val="left"/>
        <w:rPr/>
      </w:pPr>
      <w:bookmarkStart w:colFirst="0" w:colLast="0" w:name="_heading=h.tyjcwt" w:id="4"/>
      <w:bookmarkEnd w:id="4"/>
      <w:r w:rsidDel="00000000" w:rsidR="00000000" w:rsidRPr="00000000">
        <w:rPr>
          <w:rtl w:val="0"/>
        </w:rPr>
        <w:t xml:space="preserve">ÁREA 1: LOS SERES VIVOS Y SUS FUNCIONES</w:t>
      </w:r>
    </w:p>
    <w:p w:rsidR="00000000" w:rsidDel="00000000" w:rsidP="00000000" w:rsidRDefault="00000000" w:rsidRPr="00000000" w14:paraId="00000216">
      <w:pPr>
        <w:jc w:val="both"/>
        <w:rPr>
          <w:sz w:val="33"/>
          <w:szCs w:val="33"/>
          <w:vertAlign w:val="superscript"/>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977900</wp:posOffset>
                </wp:positionH>
                <wp:positionV relativeFrom="paragraph">
                  <wp:posOffset>101600</wp:posOffset>
                </wp:positionV>
                <wp:extent cx="4224451" cy="688315"/>
                <wp:effectExtent b="0" l="0" r="0" t="0"/>
                <wp:wrapNone/>
                <wp:docPr id="1759951728" name=""/>
                <a:graphic>
                  <a:graphicData uri="http://schemas.microsoft.com/office/word/2010/wordprocessingShape">
                    <wps:wsp>
                      <wps:cNvSpPr/>
                      <wps:cNvPr id="6" name="Shape 6"/>
                      <wps:spPr>
                        <a:xfrm>
                          <a:off x="3238537" y="3440605"/>
                          <a:ext cx="4214926" cy="678790"/>
                        </a:xfrm>
                        <a:prstGeom prst="flowChartTerminator">
                          <a:avLst/>
                        </a:pr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977900</wp:posOffset>
                </wp:positionH>
                <wp:positionV relativeFrom="paragraph">
                  <wp:posOffset>101600</wp:posOffset>
                </wp:positionV>
                <wp:extent cx="4224451" cy="688315"/>
                <wp:effectExtent b="0" l="0" r="0" t="0"/>
                <wp:wrapNone/>
                <wp:docPr id="1759951728" name="image28.png"/>
                <a:graphic>
                  <a:graphicData uri="http://schemas.openxmlformats.org/drawingml/2006/picture">
                    <pic:pic>
                      <pic:nvPicPr>
                        <pic:cNvPr id="0" name="image28.png"/>
                        <pic:cNvPicPr preferRelativeResize="0"/>
                      </pic:nvPicPr>
                      <pic:blipFill>
                        <a:blip r:embed="rId27"/>
                        <a:srcRect/>
                        <a:stretch>
                          <a:fillRect/>
                        </a:stretch>
                      </pic:blipFill>
                      <pic:spPr>
                        <a:xfrm>
                          <a:off x="0" y="0"/>
                          <a:ext cx="4224451" cy="688315"/>
                        </a:xfrm>
                        <a:prstGeom prst="rect"/>
                        <a:ln/>
                      </pic:spPr>
                    </pic:pic>
                  </a:graphicData>
                </a:graphic>
              </wp:anchor>
            </w:drawing>
          </mc:Fallback>
        </mc:AlternateContent>
      </w:r>
    </w:p>
    <w:p w:rsidR="00000000" w:rsidDel="00000000" w:rsidP="00000000" w:rsidRDefault="00000000" w:rsidRPr="00000000" w14:paraId="00000217">
      <w:pPr>
        <w:pStyle w:val="Heading2"/>
        <w:jc w:val="center"/>
        <w:rPr>
          <w:sz w:val="24"/>
          <w:szCs w:val="24"/>
        </w:rPr>
      </w:pPr>
      <w:bookmarkStart w:colFirst="0" w:colLast="0" w:name="_heading=h.3dy6vkm" w:id="5"/>
      <w:bookmarkEnd w:id="5"/>
      <w:r w:rsidDel="00000000" w:rsidR="00000000" w:rsidRPr="00000000">
        <w:rPr>
          <w:sz w:val="24"/>
          <w:szCs w:val="24"/>
          <w:rtl w:val="0"/>
        </w:rPr>
        <w:t xml:space="preserve">TEMA 1. Estructura y función del tejido sanguíneo</w:t>
      </w:r>
    </w:p>
    <w:p w:rsidR="00000000" w:rsidDel="00000000" w:rsidP="00000000" w:rsidRDefault="00000000" w:rsidRPr="00000000" w14:paraId="00000218">
      <w:pPr>
        <w:jc w:val="both"/>
        <w:rPr>
          <w:sz w:val="24"/>
          <w:szCs w:val="24"/>
        </w:rPr>
      </w:pPr>
      <w:r w:rsidDel="00000000" w:rsidR="00000000" w:rsidRPr="00000000">
        <w:rPr>
          <w:rtl w:val="0"/>
        </w:rPr>
      </w:r>
    </w:p>
    <w:p w:rsidR="00000000" w:rsidDel="00000000" w:rsidP="00000000" w:rsidRDefault="00000000" w:rsidRPr="00000000" w14:paraId="00000219">
      <w:pPr>
        <w:jc w:val="both"/>
        <w:rPr>
          <w:sz w:val="24"/>
          <w:szCs w:val="24"/>
        </w:rPr>
      </w:pPr>
      <w:r w:rsidDel="00000000" w:rsidR="00000000" w:rsidRPr="00000000">
        <w:rPr>
          <w:rtl w:val="0"/>
        </w:rPr>
      </w:r>
    </w:p>
    <w:p w:rsidR="00000000" w:rsidDel="00000000" w:rsidP="00000000" w:rsidRDefault="00000000" w:rsidRPr="00000000" w14:paraId="0000021A">
      <w:pPr>
        <w:jc w:val="both"/>
        <w:rPr>
          <w:b w:val="1"/>
          <w:sz w:val="24"/>
          <w:szCs w:val="24"/>
        </w:rPr>
      </w:pPr>
      <w:r w:rsidDel="00000000" w:rsidR="00000000" w:rsidRPr="00000000">
        <w:rPr>
          <w:rtl w:val="0"/>
        </w:rPr>
      </w:r>
    </w:p>
    <w:p w:rsidR="00000000" w:rsidDel="00000000" w:rsidP="00000000" w:rsidRDefault="00000000" w:rsidRPr="00000000" w14:paraId="0000021B">
      <w:pPr>
        <w:jc w:val="both"/>
        <w:rPr>
          <w:b w:val="1"/>
          <w:sz w:val="24"/>
          <w:szCs w:val="24"/>
        </w:rPr>
      </w:pPr>
      <w:r w:rsidDel="00000000" w:rsidR="00000000" w:rsidRPr="00000000">
        <w:rPr>
          <w:b w:val="1"/>
          <w:sz w:val="24"/>
          <w:szCs w:val="24"/>
          <w:rtl w:val="0"/>
        </w:rPr>
        <w:t xml:space="preserve">Evaluación diagnóstica</w:t>
      </w:r>
    </w:p>
    <w:p w:rsidR="00000000" w:rsidDel="00000000" w:rsidP="00000000" w:rsidRDefault="00000000" w:rsidRPr="00000000" w14:paraId="0000021C">
      <w:pPr>
        <w:jc w:val="both"/>
        <w:rPr>
          <w:b w:val="1"/>
          <w:sz w:val="24"/>
          <w:szCs w:val="24"/>
        </w:rPr>
      </w:pPr>
      <w:r w:rsidDel="00000000" w:rsidR="00000000" w:rsidRPr="00000000">
        <w:rPr>
          <w:rtl w:val="0"/>
        </w:rPr>
      </w:r>
    </w:p>
    <w:p w:rsidR="00000000" w:rsidDel="00000000" w:rsidP="00000000" w:rsidRDefault="00000000" w:rsidRPr="00000000" w14:paraId="0000021D">
      <w:pPr>
        <w:jc w:val="both"/>
        <w:rPr>
          <w:b w:val="1"/>
          <w:sz w:val="24"/>
          <w:szCs w:val="24"/>
        </w:rPr>
      </w:pPr>
      <w:r w:rsidDel="00000000" w:rsidR="00000000" w:rsidRPr="00000000">
        <w:rPr>
          <w:rtl w:val="0"/>
        </w:rPr>
      </w:r>
    </w:p>
    <w:p w:rsidR="00000000" w:rsidDel="00000000" w:rsidP="00000000" w:rsidRDefault="00000000" w:rsidRPr="00000000" w14:paraId="0000021E">
      <w:pPr>
        <w:jc w:val="both"/>
        <w:rPr>
          <w:sz w:val="24"/>
          <w:szCs w:val="24"/>
        </w:rPr>
      </w:pPr>
      <w:r w:rsidDel="00000000" w:rsidR="00000000" w:rsidRPr="00000000">
        <w:rPr>
          <w:sz w:val="24"/>
          <w:szCs w:val="24"/>
          <w:rtl w:val="0"/>
        </w:rPr>
        <w:t xml:space="preserve">¿Qué es la sangre y cuál es su función e importancia?</w:t>
      </w:r>
    </w:p>
    <w:tbl>
      <w:tblPr>
        <w:tblStyle w:val="Table11"/>
        <w:tblW w:w="9707.0" w:type="dxa"/>
        <w:jc w:val="left"/>
        <w:tblBorders>
          <w:top w:color="000000" w:space="0" w:sz="0" w:val="nil"/>
          <w:left w:color="000000" w:space="0" w:sz="0" w:val="nil"/>
          <w:bottom w:color="d99594" w:space="0" w:sz="4" w:val="single"/>
          <w:right w:color="000000" w:space="0" w:sz="0" w:val="nil"/>
          <w:insideH w:color="d99594" w:space="0" w:sz="4" w:val="single"/>
          <w:insideV w:color="d99594" w:space="0" w:sz="4" w:val="single"/>
        </w:tblBorders>
        <w:tblLayout w:type="fixed"/>
        <w:tblLook w:val="0400"/>
      </w:tblPr>
      <w:tblGrid>
        <w:gridCol w:w="9707"/>
        <w:tblGridChange w:id="0">
          <w:tblGrid>
            <w:gridCol w:w="9707"/>
          </w:tblGrid>
        </w:tblGridChange>
      </w:tblGrid>
      <w:tr>
        <w:trPr>
          <w:cantSplit w:val="0"/>
          <w:tblHeader w:val="0"/>
        </w:trPr>
        <w:tc>
          <w:tcPr/>
          <w:p w:rsidR="00000000" w:rsidDel="00000000" w:rsidP="00000000" w:rsidRDefault="00000000" w:rsidRPr="00000000" w14:paraId="0000021F">
            <w:pPr>
              <w:jc w:val="both"/>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20">
            <w:pPr>
              <w:jc w:val="both"/>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21">
            <w:pPr>
              <w:jc w:val="both"/>
              <w:rPr>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222">
            <w:pPr>
              <w:jc w:val="both"/>
              <w:rPr>
                <w:sz w:val="24"/>
                <w:szCs w:val="24"/>
              </w:rPr>
            </w:pPr>
            <w:r w:rsidDel="00000000" w:rsidR="00000000" w:rsidRPr="00000000">
              <w:rPr>
                <w:rtl w:val="0"/>
              </w:rPr>
            </w:r>
          </w:p>
        </w:tc>
      </w:tr>
    </w:tbl>
    <w:p w:rsidR="00000000" w:rsidDel="00000000" w:rsidP="00000000" w:rsidRDefault="00000000" w:rsidRPr="00000000" w14:paraId="00000223">
      <w:pPr>
        <w:jc w:val="both"/>
        <w:rPr>
          <w:sz w:val="24"/>
          <w:szCs w:val="24"/>
        </w:rPr>
      </w:pPr>
      <w:r w:rsidDel="00000000" w:rsidR="00000000" w:rsidRPr="00000000">
        <w:rPr>
          <w:rtl w:val="0"/>
        </w:rPr>
      </w:r>
    </w:p>
    <w:p w:rsidR="00000000" w:rsidDel="00000000" w:rsidP="00000000" w:rsidRDefault="00000000" w:rsidRPr="00000000" w14:paraId="00000224">
      <w:pPr>
        <w:jc w:val="both"/>
        <w:rPr>
          <w:sz w:val="24"/>
          <w:szCs w:val="24"/>
        </w:rPr>
      </w:pPr>
      <w:r w:rsidDel="00000000" w:rsidR="00000000" w:rsidRPr="00000000">
        <w:rPr>
          <w:sz w:val="24"/>
          <w:szCs w:val="24"/>
          <w:rtl w:val="0"/>
        </w:rPr>
        <w:t xml:space="preserve">2. ¿Qué barreras de defensas conoce?</w:t>
      </w:r>
    </w:p>
    <w:p w:rsidR="00000000" w:rsidDel="00000000" w:rsidP="00000000" w:rsidRDefault="00000000" w:rsidRPr="00000000" w14:paraId="00000225">
      <w:pPr>
        <w:spacing w:line="360" w:lineRule="auto"/>
        <w:jc w:val="both"/>
        <w:rPr>
          <w:sz w:val="24"/>
          <w:szCs w:val="24"/>
        </w:rPr>
      </w:pPr>
      <w:r w:rsidDel="00000000" w:rsidR="00000000" w:rsidRPr="00000000">
        <w:rPr>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26">
      <w:pPr>
        <w:spacing w:line="360" w:lineRule="auto"/>
        <w:jc w:val="both"/>
        <w:rPr>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-177799</wp:posOffset>
                </wp:positionH>
                <wp:positionV relativeFrom="paragraph">
                  <wp:posOffset>190500</wp:posOffset>
                </wp:positionV>
                <wp:extent cx="6470051" cy="1267603"/>
                <wp:effectExtent b="0" l="0" r="0" t="0"/>
                <wp:wrapNone/>
                <wp:docPr id="1759951748" name=""/>
                <a:graphic>
                  <a:graphicData uri="http://schemas.microsoft.com/office/word/2010/wordprocessingShape">
                    <wps:wsp>
                      <wps:cNvSpPr/>
                      <wps:cNvPr id="26" name="Shape 26"/>
                      <wps:spPr>
                        <a:xfrm>
                          <a:off x="2123675" y="3158899"/>
                          <a:ext cx="6444651" cy="1242203"/>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-177799</wp:posOffset>
                </wp:positionH>
                <wp:positionV relativeFrom="paragraph">
                  <wp:posOffset>190500</wp:posOffset>
                </wp:positionV>
                <wp:extent cx="6470051" cy="1267603"/>
                <wp:effectExtent b="0" l="0" r="0" t="0"/>
                <wp:wrapNone/>
                <wp:docPr id="1759951748" name="image55.png"/>
                <a:graphic>
                  <a:graphicData uri="http://schemas.openxmlformats.org/drawingml/2006/picture">
                    <pic:pic>
                      <pic:nvPicPr>
                        <pic:cNvPr id="0" name="image55.png"/>
                        <pic:cNvPicPr preferRelativeResize="0"/>
                      </pic:nvPicPr>
                      <pic:blipFill>
                        <a:blip r:embed="rId28"/>
                        <a:srcRect/>
                        <a:stretch>
                          <a:fillRect/>
                        </a:stretch>
                      </pic:blipFill>
                      <pic:spPr>
                        <a:xfrm>
                          <a:off x="0" y="0"/>
                          <a:ext cx="6470051" cy="1267603"/>
                        </a:xfrm>
                        <a:prstGeom prst="rect"/>
                        <a:ln/>
                      </pic:spPr>
                    </pic:pic>
                  </a:graphicData>
                </a:graphic>
              </wp:anchor>
            </w:drawing>
          </mc:Fallback>
        </mc:AlternateContent>
      </w:r>
    </w:p>
    <w:p w:rsidR="00000000" w:rsidDel="00000000" w:rsidP="00000000" w:rsidRDefault="00000000" w:rsidRPr="00000000" w14:paraId="00000227">
      <w:pPr>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228">
      <w:pPr>
        <w:jc w:val="both"/>
        <w:rPr>
          <w:sz w:val="24"/>
          <w:szCs w:val="24"/>
        </w:rPr>
      </w:pPr>
      <w:r w:rsidDel="00000000" w:rsidR="00000000" w:rsidRPr="00000000">
        <w:rPr>
          <w:color w:val="221f1f"/>
          <w:sz w:val="24"/>
          <w:szCs w:val="24"/>
          <w:rtl w:val="0"/>
        </w:rPr>
        <w:t xml:space="preserve">Describe de forma oral y escrita, la importancia del sistema sanguíneo y su relación con el sistema inmunológico en nuestro cuerpo</w:t>
      </w:r>
      <w:r w:rsidDel="00000000" w:rsidR="00000000" w:rsidRPr="00000000">
        <w:rPr>
          <w:sz w:val="24"/>
          <w:szCs w:val="24"/>
          <w:rtl w:val="0"/>
        </w:rPr>
        <w:t xml:space="preserve">.</w:t>
      </w:r>
    </w:p>
    <w:p w:rsidR="00000000" w:rsidDel="00000000" w:rsidP="00000000" w:rsidRDefault="00000000" w:rsidRPr="00000000" w14:paraId="00000229">
      <w:pPr>
        <w:jc w:val="both"/>
        <w:rPr>
          <w:sz w:val="24"/>
          <w:szCs w:val="24"/>
        </w:rPr>
      </w:pPr>
      <w:r w:rsidDel="00000000" w:rsidR="00000000" w:rsidRPr="00000000">
        <w:rPr>
          <w:rtl w:val="0"/>
        </w:rPr>
      </w:r>
    </w:p>
    <w:p w:rsidR="00000000" w:rsidDel="00000000" w:rsidP="00000000" w:rsidRDefault="00000000" w:rsidRPr="00000000" w14:paraId="0000022A">
      <w:pPr>
        <w:jc w:val="both"/>
        <w:rPr>
          <w:b w:val="1"/>
          <w:sz w:val="24"/>
          <w:szCs w:val="24"/>
        </w:rPr>
      </w:pPr>
      <w:r w:rsidDel="00000000" w:rsidR="00000000" w:rsidRPr="00000000">
        <w:rPr>
          <w:b w:val="1"/>
          <w:sz w:val="24"/>
          <w:szCs w:val="24"/>
          <w:rtl w:val="0"/>
        </w:rPr>
        <w:t xml:space="preserve">Indicadores de logro flexible:</w:t>
      </w:r>
    </w:p>
    <w:p w:rsidR="00000000" w:rsidDel="00000000" w:rsidP="00000000" w:rsidRDefault="00000000" w:rsidRPr="00000000" w14:paraId="0000022B">
      <w:pPr>
        <w:jc w:val="both"/>
        <w:rPr>
          <w:sz w:val="24"/>
          <w:szCs w:val="24"/>
        </w:rPr>
      </w:pPr>
      <w:r w:rsidDel="00000000" w:rsidR="00000000" w:rsidRPr="00000000">
        <w:rPr>
          <w:sz w:val="24"/>
          <w:szCs w:val="24"/>
          <w:rtl w:val="0"/>
        </w:rPr>
        <w:t xml:space="preserve">Describe en un escrito las diferentes estructuras del sistema sanguíneo.</w:t>
      </w:r>
    </w:p>
    <w:p w:rsidR="00000000" w:rsidDel="00000000" w:rsidP="00000000" w:rsidRDefault="00000000" w:rsidRPr="00000000" w14:paraId="0000022C">
      <w:pPr>
        <w:jc w:val="both"/>
        <w:rPr>
          <w:sz w:val="24"/>
          <w:szCs w:val="24"/>
        </w:rPr>
      </w:pPr>
      <w:r w:rsidDel="00000000" w:rsidR="00000000" w:rsidRPr="00000000">
        <w:rPr>
          <w:rtl w:val="0"/>
        </w:rPr>
      </w:r>
    </w:p>
    <w:p w:rsidR="00000000" w:rsidDel="00000000" w:rsidP="00000000" w:rsidRDefault="00000000" w:rsidRPr="00000000" w14:paraId="0000022D">
      <w:pPr>
        <w:pStyle w:val="Heading3"/>
        <w:jc w:val="left"/>
        <w:rPr>
          <w:sz w:val="22"/>
          <w:szCs w:val="22"/>
        </w:rPr>
      </w:pPr>
      <w:bookmarkStart w:colFirst="0" w:colLast="0" w:name="_heading=h.1t3h5sf" w:id="6"/>
      <w:bookmarkEnd w:id="6"/>
      <w:r w:rsidDel="00000000" w:rsidR="00000000" w:rsidRPr="00000000">
        <w:rPr>
          <w:sz w:val="22"/>
          <w:szCs w:val="22"/>
          <w:rtl w:val="0"/>
        </w:rPr>
        <w:t xml:space="preserve">La Sangre</w:t>
      </w:r>
    </w:p>
    <w:p w:rsidR="00000000" w:rsidDel="00000000" w:rsidP="00000000" w:rsidRDefault="00000000" w:rsidRPr="00000000" w14:paraId="0000022E">
      <w:pPr>
        <w:jc w:val="both"/>
        <w:rPr/>
      </w:pPr>
      <w:r w:rsidDel="00000000" w:rsidR="00000000" w:rsidRPr="00000000">
        <w:rPr>
          <w:rtl w:val="0"/>
        </w:rPr>
        <w:t xml:space="preserve">Es el tejido fluido que circula por los vasos sanguíneos y su función principal es transportar nutrientes, proteínas, hormonas, enzimas y productos de desecho de las células.</w:t>
      </w:r>
    </w:p>
    <w:p w:rsidR="00000000" w:rsidDel="00000000" w:rsidP="00000000" w:rsidRDefault="00000000" w:rsidRPr="00000000" w14:paraId="0000022F">
      <w:pPr>
        <w:jc w:val="both"/>
        <w:rPr/>
      </w:pPr>
      <w:r w:rsidDel="00000000" w:rsidR="00000000" w:rsidRPr="00000000">
        <w:rPr>
          <w:rtl w:val="0"/>
        </w:rPr>
        <w:t xml:space="preserve"> Está compuesta por un líquido transparente ligeramente amarillento llamado plasma en donde flotan las células sanguíneas. El plasma transporta nutrientes, desechos y hormonas, ayuda a mantener el equilibrio hídrico, regulación del pH, la coagulación sanguínea y tiene función inmunitaria.  </w:t>
      </w:r>
    </w:p>
    <w:p w:rsidR="00000000" w:rsidDel="00000000" w:rsidP="00000000" w:rsidRDefault="00000000" w:rsidRPr="00000000" w14:paraId="00000230">
      <w:pPr>
        <w:jc w:val="both"/>
        <w:rPr>
          <w:sz w:val="24"/>
          <w:szCs w:val="24"/>
        </w:rPr>
      </w:pPr>
      <w:r w:rsidDel="00000000" w:rsidR="00000000" w:rsidRPr="00000000">
        <w:rPr>
          <w:sz w:val="24"/>
          <w:szCs w:val="24"/>
          <w:rtl w:val="0"/>
        </w:rPr>
        <w:t xml:space="preserve">Las células sanguíneas (glóbulos rojos o eritrocitos, glóbulos blancos o leucocitos y plaquetas o trombocitos, que no son realmente células sino agregados citoplasmáticos).</w:t>
      </w:r>
    </w:p>
    <w:p w:rsidR="00000000" w:rsidDel="00000000" w:rsidP="00000000" w:rsidRDefault="00000000" w:rsidRPr="00000000" w14:paraId="00000231">
      <w:pPr>
        <w:jc w:val="both"/>
        <w:rPr/>
      </w:pPr>
      <w:r w:rsidDel="00000000" w:rsidR="00000000" w:rsidRPr="00000000">
        <w:rPr>
          <w:vertAlign w:val="baseline"/>
        </w:rPr>
        <w:drawing>
          <wp:inline distB="0" distT="0" distL="0" distR="0">
            <wp:extent cx="139700" cy="168275"/>
            <wp:effectExtent b="0" l="0" r="0" t="0"/>
            <wp:docPr id="1759951801"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139700" cy="168275"/>
                    </a:xfrm>
                    <a:prstGeom prst="rect"/>
                    <a:ln/>
                  </pic:spPr>
                </pic:pic>
              </a:graphicData>
            </a:graphic>
          </wp:inline>
        </w:drawing>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u w:val="single"/>
          <w:rtl w:val="0"/>
        </w:rPr>
        <w:t xml:space="preserve">Glóbulos rojos o eritrocitos:</w:t>
      </w:r>
      <w:r w:rsidDel="00000000" w:rsidR="00000000" w:rsidRPr="00000000">
        <w:rPr>
          <w:rtl w:val="0"/>
        </w:rPr>
        <w:t xml:space="preserve"> tienen forma de disco bicóncavo, se forman en la médula ósea y en él pierden el núcleo. En la membrana de estas células se encuentran ciertos antígenos o proteínas que determinan los grupos sanguíneos. Su función es llevar el oxígeno que necesitan las células y los tejidos del cuerpo y recoger productos de desecho como dióxido de carbono (CO2).</w:t>
      </w:r>
    </w:p>
    <w:p w:rsidR="00000000" w:rsidDel="00000000" w:rsidP="00000000" w:rsidRDefault="00000000" w:rsidRPr="00000000" w14:paraId="00000232">
      <w:pPr>
        <w:jc w:val="both"/>
        <w:rPr/>
      </w:pPr>
      <w:r w:rsidDel="00000000" w:rsidR="00000000" w:rsidRPr="00000000">
        <w:rPr>
          <w:vertAlign w:val="baseline"/>
        </w:rPr>
        <w:drawing>
          <wp:inline distB="0" distT="0" distL="0" distR="0">
            <wp:extent cx="139700" cy="168275"/>
            <wp:effectExtent b="0" l="0" r="0" t="0"/>
            <wp:docPr id="1759951800"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139700" cy="168275"/>
                    </a:xfrm>
                    <a:prstGeom prst="rect"/>
                    <a:ln/>
                  </pic:spPr>
                </pic:pic>
              </a:graphicData>
            </a:graphic>
          </wp:inline>
        </w:drawing>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u w:val="single"/>
          <w:rtl w:val="0"/>
        </w:rPr>
        <w:t xml:space="preserve">Glóbulos blancos o leucocitos:</w:t>
      </w:r>
      <w:r w:rsidDel="00000000" w:rsidR="00000000" w:rsidRPr="00000000">
        <w:rPr>
          <w:rtl w:val="0"/>
        </w:rPr>
        <w:t xml:space="preserve"> capturan y eliminan los gérmenes patógenos que invaden el cuerpo. Existen diferentes tipos de glóbulos blancos: neutrófilos y monocitos fagocitan bacterias, virus y células muertas; linfocitos producen anticuerpos; basófilos y eosinófilos transportan grasas y aumentan en procesos alérgicos procesos alérgicos.</w:t>
      </w:r>
    </w:p>
    <w:p w:rsidR="00000000" w:rsidDel="00000000" w:rsidP="00000000" w:rsidRDefault="00000000" w:rsidRPr="00000000" w14:paraId="00000233">
      <w:pPr>
        <w:jc w:val="both"/>
        <w:rPr/>
      </w:pPr>
      <w:r w:rsidDel="00000000" w:rsidR="00000000" w:rsidRPr="00000000">
        <w:rPr>
          <w:vertAlign w:val="baseline"/>
        </w:rPr>
        <w:drawing>
          <wp:inline distB="0" distT="0" distL="0" distR="0">
            <wp:extent cx="139700" cy="168275"/>
            <wp:effectExtent b="0" l="0" r="0" t="0"/>
            <wp:docPr id="1759951802" name="image36.png"/>
            <a:graphic>
              <a:graphicData uri="http://schemas.openxmlformats.org/drawingml/2006/picture">
                <pic:pic>
                  <pic:nvPicPr>
                    <pic:cNvPr id="0" name="image36.png"/>
                    <pic:cNvPicPr preferRelativeResize="0"/>
                  </pic:nvPicPr>
                  <pic:blipFill>
                    <a:blip r:embed="rId29"/>
                    <a:srcRect b="0" l="0" r="0" t="0"/>
                    <a:stretch>
                      <a:fillRect/>
                    </a:stretch>
                  </pic:blipFill>
                  <pic:spPr>
                    <a:xfrm>
                      <a:off x="0" y="0"/>
                      <a:ext cx="139700" cy="168275"/>
                    </a:xfrm>
                    <a:prstGeom prst="rect"/>
                    <a:ln/>
                  </pic:spPr>
                </pic:pic>
              </a:graphicData>
            </a:graphic>
          </wp:inline>
        </w:drawing>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u w:val="single"/>
          <w:rtl w:val="0"/>
        </w:rPr>
        <w:t xml:space="preserve">Plaquetas o trombocitos</w:t>
      </w:r>
      <w:r w:rsidDel="00000000" w:rsidR="00000000" w:rsidRPr="00000000">
        <w:rPr>
          <w:rtl w:val="0"/>
        </w:rPr>
        <w:t xml:space="preserve">: evitan la salida de la sangre del organismo mediante un mecanismo de coagulación sanguínea. Cuando un vaso sanguíneo se rompe, las plaquetas se adhieren a la zona dañada y cierran parcialmente la abertura.</w:t>
      </w:r>
    </w:p>
    <w:p w:rsidR="00000000" w:rsidDel="00000000" w:rsidP="00000000" w:rsidRDefault="00000000" w:rsidRPr="00000000" w14:paraId="00000234">
      <w:pPr>
        <w:jc w:val="both"/>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410844</wp:posOffset>
            </wp:positionH>
            <wp:positionV relativeFrom="paragraph">
              <wp:posOffset>177165</wp:posOffset>
            </wp:positionV>
            <wp:extent cx="5762625" cy="1616075"/>
            <wp:effectExtent b="0" l="0" r="0" t="0"/>
            <wp:wrapTopAndBottom distB="0" distT="0"/>
            <wp:docPr id="1759951791" name="image25.jpg"/>
            <a:graphic>
              <a:graphicData uri="http://schemas.openxmlformats.org/drawingml/2006/picture">
                <pic:pic>
                  <pic:nvPicPr>
                    <pic:cNvPr id="0" name="image25.jpg"/>
                    <pic:cNvPicPr preferRelativeResize="0"/>
                  </pic:nvPicPr>
                  <pic:blipFill>
                    <a:blip r:embed="rId30"/>
                    <a:srcRect b="0" l="0" r="0" t="0"/>
                    <a:stretch>
                      <a:fillRect/>
                    </a:stretch>
                  </pic:blipFill>
                  <pic:spPr>
                    <a:xfrm>
                      <a:off x="0" y="0"/>
                      <a:ext cx="5762625" cy="1616075"/>
                    </a:xfrm>
                    <a:prstGeom prst="rect"/>
                    <a:ln/>
                  </pic:spPr>
                </pic:pic>
              </a:graphicData>
            </a:graphic>
          </wp:anchor>
        </w:drawing>
      </w:r>
    </w:p>
    <w:p w:rsidR="00000000" w:rsidDel="00000000" w:rsidP="00000000" w:rsidRDefault="00000000" w:rsidRPr="00000000" w14:paraId="00000235">
      <w:pPr>
        <w:jc w:val="both"/>
        <w:rPr/>
      </w:pPr>
      <w:r w:rsidDel="00000000" w:rsidR="00000000" w:rsidRPr="00000000">
        <w:rPr>
          <w:rtl w:val="0"/>
        </w:rPr>
        <w:t xml:space="preserve">Las </w:t>
      </w:r>
      <w:r w:rsidDel="00000000" w:rsidR="00000000" w:rsidRPr="00000000">
        <w:rPr>
          <w:b w:val="1"/>
          <w:rtl w:val="0"/>
        </w:rPr>
        <w:t xml:space="preserve">barreras de defensas </w:t>
      </w:r>
      <w:r w:rsidDel="00000000" w:rsidR="00000000" w:rsidRPr="00000000">
        <w:rPr>
          <w:rtl w:val="0"/>
        </w:rPr>
        <w:t xml:space="preserve">son el conjunto de mecanismos que permite, que los animales y otros seres vivos, a reconocer las sustancias extrañas, neutralizarlas y eliminarlas cuando las mismas se introducen en alguna parte de sus sistemas. En veterinaria y medicina, de forma general, se considera a estos sistemas como parte del concepto </w:t>
      </w:r>
      <w:r w:rsidDel="00000000" w:rsidR="00000000" w:rsidRPr="00000000">
        <w:rPr>
          <w:b w:val="1"/>
          <w:rtl w:val="0"/>
        </w:rPr>
        <w:t xml:space="preserve">inmunidad</w:t>
      </w:r>
      <w:r w:rsidDel="00000000" w:rsidR="00000000" w:rsidRPr="00000000">
        <w:rPr>
          <w:rtl w:val="0"/>
        </w:rPr>
        <w:t xml:space="preserve">, término que deriva del latín </w:t>
      </w:r>
      <w:r w:rsidDel="00000000" w:rsidR="00000000" w:rsidRPr="00000000">
        <w:rPr>
          <w:i w:val="1"/>
          <w:rtl w:val="0"/>
        </w:rPr>
        <w:t xml:space="preserve">inmunis</w:t>
      </w:r>
      <w:r w:rsidDel="00000000" w:rsidR="00000000" w:rsidRPr="00000000">
        <w:rPr>
          <w:rtl w:val="0"/>
        </w:rPr>
        <w:t xml:space="preserve">, el cual en formas originales significa que algo se encuentra exento de cargos o libre de cualquier cosa.</w:t>
      </w:r>
    </w:p>
    <w:p w:rsidR="00000000" w:rsidDel="00000000" w:rsidP="00000000" w:rsidRDefault="00000000" w:rsidRPr="00000000" w14:paraId="00000236">
      <w:pPr>
        <w:jc w:val="both"/>
        <w:rPr/>
      </w:pPr>
      <w:r w:rsidDel="00000000" w:rsidR="00000000" w:rsidRPr="00000000">
        <w:rPr>
          <w:rtl w:val="0"/>
        </w:rPr>
        <w:t xml:space="preserve">La inmunidad de los seres vivos (y por lo tanto, las barreras primarias), depende del sistema inmunológico. El sistema inmunitario, sin embargo, a diferencia de lo que se piensa, no está constituido por órganos propios dedicados a la función de combatir antígenos, sino que está formado por células, tejidos y órganos componentes de otros sistemas, los cuales poseen ciertas partes especializadas en combatir contra patógenos, tales como la piel y el estómago de forma principal. Por lo tanto, las barreras biológicas se componen de mecanismos diversos localizados alrededor del cuerpo, los cuales, de primera manera, tratan de impedir la entrada y el desarrollo de agentes patógenos en el organismo. Cuando esta acción no resulta del todo efectivo, el microorganismo o el virus se instala y produce enfermedades, entrando entonces en funcionamiento la inmunología propiamente dicha. Estas barreras defensivas son de forma principal, catalogadas en varios tipos:</w:t>
      </w:r>
    </w:p>
    <w:p w:rsidR="00000000" w:rsidDel="00000000" w:rsidP="00000000" w:rsidRDefault="00000000" w:rsidRPr="00000000" w14:paraId="00000237">
      <w:pPr>
        <w:jc w:val="both"/>
        <w:rPr>
          <w:b w:val="1"/>
          <w:sz w:val="24"/>
          <w:szCs w:val="24"/>
        </w:rPr>
      </w:pPr>
      <w:r w:rsidDel="00000000" w:rsidR="00000000" w:rsidRPr="00000000">
        <w:rPr>
          <w:b w:val="1"/>
          <w:sz w:val="24"/>
          <w:szCs w:val="24"/>
          <w:rtl w:val="0"/>
        </w:rPr>
        <w:t xml:space="preserve">Primarias</w:t>
      </w:r>
    </w:p>
    <w:p w:rsidR="00000000" w:rsidDel="00000000" w:rsidP="00000000" w:rsidRDefault="00000000" w:rsidRPr="00000000" w14:paraId="00000238">
      <w:pPr>
        <w:jc w:val="both"/>
        <w:rPr/>
      </w:pPr>
      <w:r w:rsidDel="00000000" w:rsidR="00000000" w:rsidRPr="00000000">
        <w:rPr>
          <w:rtl w:val="0"/>
        </w:rPr>
        <w:t xml:space="preserve">Piel, mucosas, saliva y lágrimas.</w:t>
      </w:r>
    </w:p>
    <w:p w:rsidR="00000000" w:rsidDel="00000000" w:rsidP="00000000" w:rsidRDefault="00000000" w:rsidRPr="00000000" w14:paraId="00000239">
      <w:pPr>
        <w:jc w:val="both"/>
        <w:rPr>
          <w:b w:val="1"/>
          <w:sz w:val="24"/>
          <w:szCs w:val="24"/>
        </w:rPr>
      </w:pPr>
      <w:r w:rsidDel="00000000" w:rsidR="00000000" w:rsidRPr="00000000">
        <w:rPr>
          <w:b w:val="1"/>
          <w:sz w:val="24"/>
          <w:szCs w:val="24"/>
          <w:rtl w:val="0"/>
        </w:rPr>
        <w:t xml:space="preserve">Secundarias</w:t>
      </w:r>
    </w:p>
    <w:p w:rsidR="00000000" w:rsidDel="00000000" w:rsidP="00000000" w:rsidRDefault="00000000" w:rsidRPr="00000000" w14:paraId="0000023A">
      <w:pPr>
        <w:jc w:val="both"/>
        <w:rPr/>
      </w:pPr>
      <w:r w:rsidDel="00000000" w:rsidR="00000000" w:rsidRPr="00000000">
        <w:rPr>
          <w:rtl w:val="0"/>
        </w:rPr>
        <w:t xml:space="preserve">(Glóbulos blancos) macrófagos, fagocitos, basófilos, neutrófilos, eosinófilos y monocitos.</w:t>
      </w:r>
    </w:p>
    <w:p w:rsidR="00000000" w:rsidDel="00000000" w:rsidP="00000000" w:rsidRDefault="00000000" w:rsidRPr="00000000" w14:paraId="0000023B">
      <w:pPr>
        <w:jc w:val="both"/>
        <w:rPr>
          <w:b w:val="1"/>
          <w:sz w:val="24"/>
          <w:szCs w:val="24"/>
        </w:rPr>
      </w:pPr>
      <w:r w:rsidDel="00000000" w:rsidR="00000000" w:rsidRPr="00000000">
        <w:rPr>
          <w:b w:val="1"/>
          <w:sz w:val="24"/>
          <w:szCs w:val="24"/>
          <w:rtl w:val="0"/>
        </w:rPr>
        <w:t xml:space="preserve">Terciarias</w:t>
      </w:r>
    </w:p>
    <w:p w:rsidR="00000000" w:rsidDel="00000000" w:rsidP="00000000" w:rsidRDefault="00000000" w:rsidRPr="00000000" w14:paraId="0000023C">
      <w:pPr>
        <w:jc w:val="both"/>
        <w:rPr/>
      </w:pPr>
      <w:r w:rsidDel="00000000" w:rsidR="00000000" w:rsidRPr="00000000">
        <w:rPr>
          <w:rtl w:val="0"/>
        </w:rPr>
        <w:t xml:space="preserve">(Glóbulos blancos) linfocitos T y linfocitos B.</w:t>
      </w:r>
    </w:p>
    <w:p w:rsidR="00000000" w:rsidDel="00000000" w:rsidP="00000000" w:rsidRDefault="00000000" w:rsidRPr="00000000" w14:paraId="0000023D">
      <w:pPr>
        <w:jc w:val="both"/>
        <w:rPr>
          <w:b w:val="1"/>
          <w:sz w:val="24"/>
          <w:szCs w:val="24"/>
        </w:rPr>
      </w:pPr>
      <w:r w:rsidDel="00000000" w:rsidR="00000000" w:rsidRPr="00000000">
        <w:rPr>
          <w:rtl w:val="0"/>
        </w:rPr>
      </w:r>
    </w:p>
    <w:p w:rsidR="00000000" w:rsidDel="00000000" w:rsidP="00000000" w:rsidRDefault="00000000" w:rsidRPr="00000000" w14:paraId="0000023E">
      <w:pPr>
        <w:jc w:val="both"/>
        <w:rPr>
          <w:b w:val="1"/>
          <w:sz w:val="24"/>
          <w:szCs w:val="24"/>
        </w:rPr>
      </w:pPr>
      <w:r w:rsidDel="00000000" w:rsidR="00000000" w:rsidRPr="00000000">
        <w:rPr>
          <w:b w:val="1"/>
          <w:sz w:val="24"/>
          <w:szCs w:val="24"/>
          <w:rtl w:val="0"/>
        </w:rPr>
        <w:t xml:space="preserve">Barreras primarias</w:t>
      </w:r>
    </w:p>
    <w:p w:rsidR="00000000" w:rsidDel="00000000" w:rsidP="00000000" w:rsidRDefault="00000000" w:rsidRPr="00000000" w14:paraId="0000023F">
      <w:pPr>
        <w:jc w:val="both"/>
        <w:rPr>
          <w:sz w:val="24"/>
          <w:szCs w:val="24"/>
        </w:rPr>
      </w:pPr>
      <w:r w:rsidDel="00000000" w:rsidR="00000000" w:rsidRPr="00000000">
        <w:rPr>
          <w:sz w:val="24"/>
          <w:szCs w:val="24"/>
          <w:rtl w:val="0"/>
        </w:rPr>
        <w:t xml:space="preserve">Físicas</w:t>
      </w:r>
    </w:p>
    <w:p w:rsidR="00000000" w:rsidDel="00000000" w:rsidP="00000000" w:rsidRDefault="00000000" w:rsidRPr="00000000" w14:paraId="00000240">
      <w:pPr>
        <w:jc w:val="both"/>
        <w:rPr/>
      </w:pPr>
      <w:r w:rsidDel="00000000" w:rsidR="00000000" w:rsidRPr="00000000">
        <w:rPr>
          <w:rtl w:val="0"/>
        </w:rPr>
      </w:r>
    </w:p>
    <w:p w:rsidR="00000000" w:rsidDel="00000000" w:rsidP="00000000" w:rsidRDefault="00000000" w:rsidRPr="00000000" w14:paraId="00000241">
      <w:pPr>
        <w:jc w:val="both"/>
        <w:rPr/>
      </w:pPr>
      <w:r w:rsidDel="00000000" w:rsidR="00000000" w:rsidRPr="00000000">
        <w:rPr>
          <w:rtl w:val="0"/>
        </w:rPr>
        <w:t xml:space="preserve">Toda la superficie del cuerpo se halla cubierta de piel, por eso, es la primera defensa del cuerpo antes de que un microorganismo ingrese en él. Por esa razón, la piel debe mantenerse limpia, sin cortes o lastimaduras, por donde entrarían los agentes biológicos patógenos. La piel es seca debido a la queratina. Pero la piel que no está queratinizada, como la de la boca, las fosas nasales o el ano, cambia de aspecto y se llama mucosa. Las células de mucosas secretan mucus y por eso el tejido es húmedo. El mucus tiene la propiedad de fijar e inmovilizar a muchos microorganismos, impidiendo que estos penetren.</w:t>
      </w:r>
    </w:p>
    <w:p w:rsidR="00000000" w:rsidDel="00000000" w:rsidP="00000000" w:rsidRDefault="00000000" w:rsidRPr="00000000" w14:paraId="00000242">
      <w:pPr>
        <w:jc w:val="both"/>
        <w:rPr/>
      </w:pPr>
      <w:r w:rsidDel="00000000" w:rsidR="00000000" w:rsidRPr="00000000">
        <w:rPr>
          <w:rtl w:val="0"/>
        </w:rPr>
        <w:t xml:space="preserve">La piel, el vello de la nariz y dentro del organismo forman una barrera física que hace que estos no puedan desplazarse y muchas veces logran quedar atrapados. La tos y el estornudo son respuestas mecánicas frente a diferentes agentes extraños.</w:t>
      </w:r>
    </w:p>
    <w:p w:rsidR="00000000" w:rsidDel="00000000" w:rsidP="00000000" w:rsidRDefault="00000000" w:rsidRPr="00000000" w14:paraId="00000243">
      <w:pPr>
        <w:jc w:val="both"/>
        <w:rPr/>
      </w:pPr>
      <w:r w:rsidDel="00000000" w:rsidR="00000000" w:rsidRPr="00000000">
        <w:rPr>
          <w:rtl w:val="0"/>
        </w:rPr>
      </w:r>
    </w:p>
    <w:p w:rsidR="00000000" w:rsidDel="00000000" w:rsidP="00000000" w:rsidRDefault="00000000" w:rsidRPr="00000000" w14:paraId="00000244">
      <w:pPr>
        <w:jc w:val="both"/>
        <w:rPr>
          <w:sz w:val="24"/>
          <w:szCs w:val="24"/>
        </w:rPr>
      </w:pPr>
      <w:r w:rsidDel="00000000" w:rsidR="00000000" w:rsidRPr="00000000">
        <w:rPr>
          <w:sz w:val="24"/>
          <w:szCs w:val="24"/>
          <w:rtl w:val="0"/>
        </w:rPr>
        <w:t xml:space="preserve">Químicas</w:t>
      </w:r>
    </w:p>
    <w:p w:rsidR="00000000" w:rsidDel="00000000" w:rsidP="00000000" w:rsidRDefault="00000000" w:rsidRPr="00000000" w14:paraId="00000245">
      <w:pPr>
        <w:jc w:val="both"/>
        <w:rPr/>
      </w:pPr>
      <w:r w:rsidDel="00000000" w:rsidR="00000000" w:rsidRPr="00000000">
        <w:rPr>
          <w:rtl w:val="0"/>
        </w:rPr>
        <w:t xml:space="preserve">Otra defensa que tiene el cuerpo es el sudor que secretan las glándulas sudoríparas de la piel. El sudor es una sustancia de pH poco ácido que impide la supervivencia de varios tipos de organismo...</w:t>
      </w:r>
    </w:p>
    <w:p w:rsidR="00000000" w:rsidDel="00000000" w:rsidP="00000000" w:rsidRDefault="00000000" w:rsidRPr="00000000" w14:paraId="00000246">
      <w:pPr>
        <w:jc w:val="both"/>
        <w:rPr/>
      </w:pPr>
      <w:r w:rsidDel="00000000" w:rsidR="00000000" w:rsidRPr="00000000">
        <w:rPr>
          <w:rtl w:val="0"/>
        </w:rPr>
        <w:t xml:space="preserve">Ácidos gástricos, los cuales eliminan gran parte de las bacterias que ingresan al sistema digestivo por medio del páncreas.</w:t>
      </w:r>
    </w:p>
    <w:p w:rsidR="00000000" w:rsidDel="00000000" w:rsidP="00000000" w:rsidRDefault="00000000" w:rsidRPr="00000000" w14:paraId="00000247">
      <w:pPr>
        <w:jc w:val="both"/>
        <w:rPr/>
      </w:pPr>
      <w:r w:rsidDel="00000000" w:rsidR="00000000" w:rsidRPr="00000000">
        <w:rPr>
          <w:rtl w:val="0"/>
        </w:rPr>
        <w:t xml:space="preserve">También las lágrimas tienen una sustancia bactericida.</w:t>
      </w:r>
    </w:p>
    <w:p w:rsidR="00000000" w:rsidDel="00000000" w:rsidP="00000000" w:rsidRDefault="00000000" w:rsidRPr="00000000" w14:paraId="00000248">
      <w:pPr>
        <w:jc w:val="both"/>
        <w:rPr/>
      </w:pPr>
      <w:r w:rsidDel="00000000" w:rsidR="00000000" w:rsidRPr="00000000">
        <w:rPr>
          <w:rtl w:val="0"/>
        </w:rPr>
      </w:r>
    </w:p>
    <w:p w:rsidR="00000000" w:rsidDel="00000000" w:rsidP="00000000" w:rsidRDefault="00000000" w:rsidRPr="00000000" w14:paraId="00000249">
      <w:pPr>
        <w:jc w:val="both"/>
        <w:rPr>
          <w:sz w:val="24"/>
          <w:szCs w:val="24"/>
        </w:rPr>
      </w:pPr>
      <w:r w:rsidDel="00000000" w:rsidR="00000000" w:rsidRPr="00000000">
        <w:rPr>
          <w:sz w:val="24"/>
          <w:szCs w:val="24"/>
          <w:rtl w:val="0"/>
        </w:rPr>
        <w:t xml:space="preserve">Biológicas</w:t>
      </w:r>
    </w:p>
    <w:p w:rsidR="00000000" w:rsidDel="00000000" w:rsidP="00000000" w:rsidRDefault="00000000" w:rsidRPr="00000000" w14:paraId="0000024A">
      <w:pPr>
        <w:jc w:val="both"/>
        <w:rPr/>
      </w:pPr>
      <w:r w:rsidDel="00000000" w:rsidR="00000000" w:rsidRPr="00000000">
        <w:rPr>
          <w:rtl w:val="0"/>
        </w:rPr>
        <w:t xml:space="preserve">Flora bacteriana: Impiden que los microbios se instalen en las mucosas. Están relacionados con los vectores biológicos y son esenciales para un ser humano. La barrera hematoencefálica protege al cerebro.</w:t>
      </w:r>
    </w:p>
    <w:p w:rsidR="00000000" w:rsidDel="00000000" w:rsidP="00000000" w:rsidRDefault="00000000" w:rsidRPr="00000000" w14:paraId="0000024B">
      <w:pPr>
        <w:jc w:val="both"/>
        <w:rPr/>
      </w:pPr>
      <w:r w:rsidDel="00000000" w:rsidR="00000000" w:rsidRPr="00000000">
        <w:rPr>
          <w:rtl w:val="0"/>
        </w:rPr>
      </w:r>
    </w:p>
    <w:p w:rsidR="00000000" w:rsidDel="00000000" w:rsidP="00000000" w:rsidRDefault="00000000" w:rsidRPr="00000000" w14:paraId="0000024C">
      <w:pPr>
        <w:jc w:val="both"/>
        <w:rPr>
          <w:b w:val="1"/>
          <w:sz w:val="24"/>
          <w:szCs w:val="24"/>
        </w:rPr>
      </w:pPr>
      <w:r w:rsidDel="00000000" w:rsidR="00000000" w:rsidRPr="00000000">
        <w:rPr>
          <w:b w:val="1"/>
          <w:sz w:val="24"/>
          <w:szCs w:val="24"/>
          <w:rtl w:val="0"/>
        </w:rPr>
        <w:t xml:space="preserve">Barreras secundarias</w:t>
      </w:r>
    </w:p>
    <w:p w:rsidR="00000000" w:rsidDel="00000000" w:rsidP="00000000" w:rsidRDefault="00000000" w:rsidRPr="00000000" w14:paraId="0000024D">
      <w:pPr>
        <w:jc w:val="both"/>
        <w:rPr/>
      </w:pPr>
      <w:r w:rsidDel="00000000" w:rsidR="00000000" w:rsidRPr="00000000">
        <w:rPr>
          <w:rtl w:val="0"/>
        </w:rPr>
        <w:t xml:space="preserve">Cuando las barreras primarias no actúan correctamente, se ponen en funcionamiento las barreras secundarias. La primera de estas barreras es la fagocitosis.</w:t>
      </w:r>
    </w:p>
    <w:p w:rsidR="00000000" w:rsidDel="00000000" w:rsidP="00000000" w:rsidRDefault="00000000" w:rsidRPr="00000000" w14:paraId="0000024E">
      <w:pPr>
        <w:jc w:val="both"/>
        <w:rPr/>
      </w:pPr>
      <w:r w:rsidDel="00000000" w:rsidR="00000000" w:rsidRPr="00000000">
        <w:rPr>
          <w:rtl w:val="0"/>
        </w:rPr>
        <w:t xml:space="preserve">La fagocitosis es un proceso que llevan a cabo ciertos glóbulos blancos: los polimorfonucleares, principalmente los neutrófilos y los macrófagos.</w:t>
      </w:r>
    </w:p>
    <w:p w:rsidR="00000000" w:rsidDel="00000000" w:rsidP="00000000" w:rsidRDefault="00000000" w:rsidRPr="00000000" w14:paraId="0000024F">
      <w:pPr>
        <w:jc w:val="both"/>
        <w:rPr/>
      </w:pPr>
      <w:r w:rsidDel="00000000" w:rsidR="00000000" w:rsidRPr="00000000">
        <w:rPr>
          <w:rtl w:val="0"/>
        </w:rPr>
        <w:t xml:space="preserve">La fagocitosis se pone en acción cuando se produce alguna infección. Las infecciones son el aumento de la cantidad de microorganismos en el organismo. La infección se puede iniciar en determinadas células y tejidos, o se distribuye el microorganismo a través de la sangre. La fagocitosis consiste en producir enzimas y destruir al agente patógeno envolviéndolo con ellas. Para realizar esta defensa, las células pueden llegar al lugar de la infección y destruir a los microorganismos. Las células dañadas liberan una sustancia llamada histamina. La histamina produce la vasodilatación y un aumento de la permeabilidad capilar, por lo que aumenta el flujo sanguíneo; entonces las células fagocíticas pueden acudir más rápidamente al lugar de la infección.</w:t>
      </w:r>
    </w:p>
    <w:p w:rsidR="00000000" w:rsidDel="00000000" w:rsidP="00000000" w:rsidRDefault="00000000" w:rsidRPr="00000000" w14:paraId="00000250">
      <w:pPr>
        <w:ind w:right="850"/>
        <w:jc w:val="both"/>
        <w:rPr>
          <w:b w:val="1"/>
          <w:sz w:val="24"/>
          <w:szCs w:val="24"/>
        </w:rPr>
      </w:pPr>
      <w:r w:rsidDel="00000000" w:rsidR="00000000" w:rsidRPr="00000000">
        <w:rPr>
          <w:b w:val="1"/>
          <w:sz w:val="24"/>
          <w:szCs w:val="24"/>
          <w:rtl w:val="0"/>
        </w:rPr>
        <w:t xml:space="preserve">Barreras terciarias</w:t>
      </w:r>
    </w:p>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76"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Muchas estructuras que constituyen a los microbios o toxinas que estos producen, junto con sustancias liberadas durante la fagocitosis ponen en marcha a la defensa de nivel terciario, que son los linfocitos.</w:t>
      </w:r>
    </w:p>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3"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antígenos son moléculas que provocan una respuesta inmune. Cualquier sustancia no reconocida por el organismo puede funcionar como antígeno.</w:t>
      </w:r>
    </w:p>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76"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linfocitos T actúan directamente sobre el agente patógeno y lo destruye. En cambio, los linfocitos B detectan la presencia de un antígeno y elaboran anticuerpos específicos para ese antígeno. Cuando los antígenos y anticuerpos se unen, se logra que los microorganismos invasores pierdan su toxicidad para el cuerpo.</w:t>
      </w:r>
    </w:p>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respuesta inmune tiene tres características fundamentales:</w: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76"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-Específica: cuando a un antígeno determinado se le crea una respuesta determinada. </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9" w:line="276"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-Tienen memoria: los linfocitos fabrican más fácil y rápidamente anticuerpos para antígenos ya conocidos.</w:t>
      </w:r>
    </w:p>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3" w:lineRule="auto"/>
        <w:ind w:left="0" w:right="8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 moderada y sostenida: existen mecanismos capaces de regular la producción, concentración y persistencia de los anticuerpos del organismo.</w:t>
      </w:r>
    </w:p>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73" w:lineRule="auto"/>
        <w:ind w:left="0" w:right="85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392430</wp:posOffset>
            </wp:positionH>
            <wp:positionV relativeFrom="paragraph">
              <wp:posOffset>0</wp:posOffset>
            </wp:positionV>
            <wp:extent cx="5638800" cy="2733675"/>
            <wp:effectExtent b="0" l="0" r="0" t="0"/>
            <wp:wrapTopAndBottom distB="0" distT="0"/>
            <wp:docPr id="1759951767" name="image8.jpg"/>
            <a:graphic>
              <a:graphicData uri="http://schemas.openxmlformats.org/drawingml/2006/picture">
                <pic:pic>
                  <pic:nvPicPr>
                    <pic:cNvPr id="0" name="image8.jpg"/>
                    <pic:cNvPicPr preferRelativeResize="0"/>
                  </pic:nvPicPr>
                  <pic:blipFill>
                    <a:blip r:embed="rId31"/>
                    <a:srcRect b="0" l="0" r="0" t="0"/>
                    <a:stretch>
                      <a:fillRect/>
                    </a:stretch>
                  </pic:blipFill>
                  <pic:spPr>
                    <a:xfrm>
                      <a:off x="0" y="0"/>
                      <a:ext cx="5638800" cy="2733675"/>
                    </a:xfrm>
                    <a:prstGeom prst="rect"/>
                    <a:ln/>
                  </pic:spPr>
                </pic:pic>
              </a:graphicData>
            </a:graphic>
          </wp:anchor>
        </w:drawing>
      </w:r>
    </w:p>
    <w:p w:rsidR="00000000" w:rsidDel="00000000" w:rsidP="00000000" w:rsidRDefault="00000000" w:rsidRPr="00000000" w14:paraId="00000259">
      <w:pPr>
        <w:pBdr>
          <w:top w:space="0" w:sz="0" w:val="nil"/>
          <w:left w:space="0" w:sz="0" w:val="nil"/>
          <w:bottom w:space="0" w:sz="0" w:val="nil"/>
          <w:right w:space="0" w:sz="0" w:val="nil"/>
          <w:between w:space="0" w:sz="0" w:val="nil"/>
        </w:pBdr>
        <w:jc w:val="center"/>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25A">
      <w:pPr>
        <w:pBdr>
          <w:top w:space="0" w:sz="0" w:val="nil"/>
          <w:left w:space="0" w:sz="0" w:val="nil"/>
          <w:bottom w:space="0" w:sz="0" w:val="nil"/>
          <w:right w:space="0" w:sz="0" w:val="nil"/>
          <w:between w:space="0" w:sz="0" w:val="nil"/>
        </w:pBdr>
        <w:jc w:val="both"/>
        <w:rPr>
          <w:b w:val="1"/>
          <w:sz w:val="24"/>
          <w:szCs w:val="24"/>
        </w:rPr>
      </w:pPr>
      <w:r w:rsidDel="00000000" w:rsidR="00000000" w:rsidRPr="00000000">
        <w:rPr>
          <w:rtl w:val="0"/>
        </w:rPr>
      </w:r>
    </w:p>
    <w:p w:rsidR="00000000" w:rsidDel="00000000" w:rsidP="00000000" w:rsidRDefault="00000000" w:rsidRPr="00000000" w14:paraId="0000025B">
      <w:pPr>
        <w:pBdr>
          <w:top w:space="0" w:sz="0" w:val="nil"/>
          <w:left w:space="0" w:sz="0" w:val="nil"/>
          <w:bottom w:space="0" w:sz="0" w:val="nil"/>
          <w:right w:space="0" w:sz="0" w:val="nil"/>
          <w:between w:space="0" w:sz="0" w:val="nil"/>
        </w:pBdr>
        <w:tabs>
          <w:tab w:val="left" w:leader="none" w:pos="866"/>
        </w:tabs>
        <w:spacing w:before="93" w:lineRule="auto"/>
        <w:jc w:val="center"/>
        <w:rPr>
          <w:sz w:val="21"/>
          <w:szCs w:val="21"/>
        </w:rPr>
      </w:pPr>
      <w:r w:rsidDel="00000000" w:rsidR="00000000" w:rsidRPr="00000000">
        <w:rPr>
          <w:b w:val="1"/>
          <w:sz w:val="24"/>
          <w:szCs w:val="24"/>
        </w:rPr>
        <w:drawing>
          <wp:inline distB="0" distT="0" distL="0" distR="0">
            <wp:extent cx="6270070" cy="3181998"/>
            <wp:effectExtent b="0" l="0" r="0" t="0"/>
            <wp:docPr id="1759951804" name="image38.png"/>
            <a:graphic>
              <a:graphicData uri="http://schemas.openxmlformats.org/drawingml/2006/picture">
                <pic:pic>
                  <pic:nvPicPr>
                    <pic:cNvPr id="0" name="image38.png"/>
                    <pic:cNvPicPr preferRelativeResize="0"/>
                  </pic:nvPicPr>
                  <pic:blipFill>
                    <a:blip r:embed="rId32"/>
                    <a:srcRect b="0" l="0" r="0" t="0"/>
                    <a:stretch>
                      <a:fillRect/>
                    </a:stretch>
                  </pic:blipFill>
                  <pic:spPr>
                    <a:xfrm>
                      <a:off x="0" y="0"/>
                      <a:ext cx="6270070" cy="3181998"/>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pBdr>
          <w:top w:space="0" w:sz="0" w:val="nil"/>
          <w:left w:space="0" w:sz="0" w:val="nil"/>
          <w:bottom w:space="0" w:sz="0" w:val="nil"/>
          <w:right w:space="0" w:sz="0" w:val="nil"/>
          <w:between w:space="0" w:sz="0" w:val="nil"/>
        </w:pBdr>
        <w:tabs>
          <w:tab w:val="left" w:leader="none" w:pos="866"/>
        </w:tabs>
        <w:spacing w:before="75" w:line="242" w:lineRule="auto"/>
        <w:ind w:right="998"/>
        <w:jc w:val="both"/>
        <w:rPr>
          <w:sz w:val="24"/>
          <w:szCs w:val="24"/>
        </w:rPr>
      </w:pPr>
      <w:r w:rsidDel="00000000" w:rsidR="00000000" w:rsidRPr="00000000">
        <w:rPr>
          <w:rtl w:val="0"/>
        </w:rPr>
      </w:r>
    </w:p>
    <w:tbl>
      <w:tblPr>
        <w:tblStyle w:val="Table12"/>
        <w:tblW w:w="920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6"/>
        <w:gridCol w:w="2552"/>
        <w:gridCol w:w="2410"/>
        <w:gridCol w:w="2551"/>
        <w:tblGridChange w:id="0">
          <w:tblGrid>
            <w:gridCol w:w="1696"/>
            <w:gridCol w:w="2552"/>
            <w:gridCol w:w="2410"/>
            <w:gridCol w:w="2551"/>
          </w:tblGrid>
        </w:tblGridChange>
      </w:tblGrid>
      <w:tr>
        <w:trPr>
          <w:cantSplit w:val="0"/>
          <w:tblHeader w:val="0"/>
        </w:trPr>
        <w:tc>
          <w:tcPr>
            <w:vMerge w:val="restart"/>
            <w:vAlign w:val="center"/>
          </w:tcPr>
          <w:p w:rsidR="00000000" w:rsidDel="00000000" w:rsidP="00000000" w:rsidRDefault="00000000" w:rsidRPr="00000000" w14:paraId="0000025D">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Criterio</w:t>
            </w:r>
          </w:p>
        </w:tc>
        <w:tc>
          <w:tcPr>
            <w:gridSpan w:val="3"/>
            <w:vAlign w:val="center"/>
          </w:tcPr>
          <w:p w:rsidR="00000000" w:rsidDel="00000000" w:rsidP="00000000" w:rsidRDefault="00000000" w:rsidRPr="00000000" w14:paraId="0000025E">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Nivel de desempeño</w:t>
            </w:r>
          </w:p>
        </w:tc>
      </w:tr>
      <w:tr>
        <w:trPr>
          <w:cantSplit w:val="0"/>
          <w:tblHeader w:val="0"/>
        </w:trPr>
        <w:tc>
          <w:tcPr>
            <w:vMerge w:val="continue"/>
            <w:vAlign w:val="center"/>
          </w:tcPr>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262">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Excelente</w:t>
            </w:r>
          </w:p>
        </w:tc>
        <w:tc>
          <w:tcPr>
            <w:vAlign w:val="center"/>
          </w:tcPr>
          <w:p w:rsidR="00000000" w:rsidDel="00000000" w:rsidP="00000000" w:rsidRDefault="00000000" w:rsidRPr="00000000" w14:paraId="00000263">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Bueno</w:t>
            </w:r>
          </w:p>
        </w:tc>
        <w:tc>
          <w:tcPr>
            <w:vAlign w:val="center"/>
          </w:tcPr>
          <w:p w:rsidR="00000000" w:rsidDel="00000000" w:rsidP="00000000" w:rsidRDefault="00000000" w:rsidRPr="00000000" w14:paraId="00000264">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Regular</w:t>
            </w:r>
          </w:p>
        </w:tc>
      </w:tr>
      <w:tr>
        <w:trPr>
          <w:cantSplit w:val="0"/>
          <w:tblHeader w:val="0"/>
        </w:trPr>
        <w:tc>
          <w:tcPr/>
          <w:p w:rsidR="00000000" w:rsidDel="00000000" w:rsidP="00000000" w:rsidRDefault="00000000" w:rsidRPr="00000000" w14:paraId="00000265">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Evaluación formativa 1</w:t>
            </w:r>
          </w:p>
        </w:tc>
        <w:tc>
          <w:tcPr/>
          <w:p w:rsidR="00000000" w:rsidDel="00000000" w:rsidP="00000000" w:rsidRDefault="00000000" w:rsidRPr="00000000" w14:paraId="00000266">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Encuentra todas las palabras.</w:t>
            </w:r>
          </w:p>
        </w:tc>
        <w:tc>
          <w:tcPr/>
          <w:p w:rsidR="00000000" w:rsidDel="00000000" w:rsidP="00000000" w:rsidRDefault="00000000" w:rsidRPr="00000000" w14:paraId="00000267">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Encuentra la mayoría de las palabras.</w:t>
            </w:r>
          </w:p>
        </w:tc>
        <w:tc>
          <w:tcPr/>
          <w:p w:rsidR="00000000" w:rsidDel="00000000" w:rsidP="00000000" w:rsidRDefault="00000000" w:rsidRPr="00000000" w14:paraId="00000268">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Encuentra algunas de las palabras.</w:t>
            </w:r>
          </w:p>
        </w:tc>
      </w:tr>
    </w:tbl>
    <w:p w:rsidR="00000000" w:rsidDel="00000000" w:rsidP="00000000" w:rsidRDefault="00000000" w:rsidRPr="00000000" w14:paraId="00000269">
      <w:pPr>
        <w:pBdr>
          <w:top w:space="0" w:sz="0" w:val="nil"/>
          <w:left w:space="0" w:sz="0" w:val="nil"/>
          <w:bottom w:space="0" w:sz="0" w:val="nil"/>
          <w:right w:space="0" w:sz="0" w:val="nil"/>
          <w:between w:space="0" w:sz="0" w:val="nil"/>
        </w:pBdr>
        <w:tabs>
          <w:tab w:val="left" w:leader="none" w:pos="866"/>
        </w:tabs>
        <w:spacing w:before="75" w:line="242" w:lineRule="auto"/>
        <w:ind w:right="998"/>
        <w:jc w:val="both"/>
        <w:rPr>
          <w:sz w:val="24"/>
          <w:szCs w:val="24"/>
        </w:rPr>
      </w:pPr>
      <w:r w:rsidDel="00000000" w:rsidR="00000000" w:rsidRPr="00000000">
        <w:rPr>
          <w:rtl w:val="0"/>
        </w:rPr>
      </w:r>
    </w:p>
    <w:p w:rsidR="00000000" w:rsidDel="00000000" w:rsidP="00000000" w:rsidRDefault="00000000" w:rsidRPr="00000000" w14:paraId="0000026A">
      <w:pPr>
        <w:pBdr>
          <w:top w:space="0" w:sz="0" w:val="nil"/>
          <w:left w:space="0" w:sz="0" w:val="nil"/>
          <w:bottom w:space="0" w:sz="0" w:val="nil"/>
          <w:right w:space="0" w:sz="0" w:val="nil"/>
          <w:between w:space="0" w:sz="0" w:val="nil"/>
        </w:pBdr>
        <w:tabs>
          <w:tab w:val="left" w:leader="none" w:pos="866"/>
        </w:tabs>
        <w:spacing w:before="75" w:line="242" w:lineRule="auto"/>
        <w:ind w:right="998"/>
        <w:jc w:val="both"/>
        <w:rPr>
          <w:sz w:val="24"/>
          <w:szCs w:val="24"/>
        </w:rPr>
      </w:pPr>
      <w:r w:rsidDel="00000000" w:rsidR="00000000" w:rsidRPr="00000000">
        <w:rPr>
          <w:sz w:val="24"/>
          <w:szCs w:val="24"/>
          <w:rtl w:val="0"/>
        </w:rPr>
        <w:t xml:space="preserve">2. Realice un cuadro sinóptico sobre las células sanguíneas y sus funciones.</w:t>
      </w:r>
    </w:p>
    <w:tbl>
      <w:tblPr>
        <w:tblStyle w:val="Table13"/>
        <w:tblW w:w="920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6"/>
        <w:gridCol w:w="2552"/>
        <w:gridCol w:w="2410"/>
        <w:gridCol w:w="2551"/>
        <w:tblGridChange w:id="0">
          <w:tblGrid>
            <w:gridCol w:w="1696"/>
            <w:gridCol w:w="2552"/>
            <w:gridCol w:w="2410"/>
            <w:gridCol w:w="2551"/>
          </w:tblGrid>
        </w:tblGridChange>
      </w:tblGrid>
      <w:tr>
        <w:trPr>
          <w:cantSplit w:val="0"/>
          <w:tblHeader w:val="0"/>
        </w:trPr>
        <w:tc>
          <w:tcPr>
            <w:vMerge w:val="restart"/>
            <w:vAlign w:val="center"/>
          </w:tcPr>
          <w:p w:rsidR="00000000" w:rsidDel="00000000" w:rsidP="00000000" w:rsidRDefault="00000000" w:rsidRPr="00000000" w14:paraId="0000026B">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Criterio</w:t>
            </w:r>
          </w:p>
        </w:tc>
        <w:tc>
          <w:tcPr>
            <w:gridSpan w:val="3"/>
            <w:vAlign w:val="center"/>
          </w:tcPr>
          <w:p w:rsidR="00000000" w:rsidDel="00000000" w:rsidP="00000000" w:rsidRDefault="00000000" w:rsidRPr="00000000" w14:paraId="0000026C">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Nivel de desempeño</w:t>
            </w:r>
          </w:p>
        </w:tc>
      </w:tr>
      <w:tr>
        <w:trPr>
          <w:cantSplit w:val="0"/>
          <w:tblHeader w:val="0"/>
        </w:trPr>
        <w:tc>
          <w:tcPr>
            <w:vMerge w:val="continue"/>
            <w:vAlign w:val="center"/>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270">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Excelente</w:t>
            </w:r>
          </w:p>
        </w:tc>
        <w:tc>
          <w:tcPr>
            <w:vAlign w:val="center"/>
          </w:tcPr>
          <w:p w:rsidR="00000000" w:rsidDel="00000000" w:rsidP="00000000" w:rsidRDefault="00000000" w:rsidRPr="00000000" w14:paraId="00000271">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Bueno</w:t>
            </w:r>
          </w:p>
        </w:tc>
        <w:tc>
          <w:tcPr>
            <w:vAlign w:val="center"/>
          </w:tcPr>
          <w:p w:rsidR="00000000" w:rsidDel="00000000" w:rsidP="00000000" w:rsidRDefault="00000000" w:rsidRPr="00000000" w14:paraId="00000272">
            <w:pPr>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Regular</w:t>
            </w:r>
          </w:p>
        </w:tc>
      </w:tr>
      <w:tr>
        <w:trPr>
          <w:cantSplit w:val="0"/>
          <w:tblHeader w:val="0"/>
        </w:trPr>
        <w:tc>
          <w:tcPr/>
          <w:p w:rsidR="00000000" w:rsidDel="00000000" w:rsidP="00000000" w:rsidRDefault="00000000" w:rsidRPr="00000000" w14:paraId="00000273">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Evaluación formativa 2</w:t>
            </w:r>
          </w:p>
        </w:tc>
        <w:tc>
          <w:tcPr/>
          <w:p w:rsidR="00000000" w:rsidDel="00000000" w:rsidP="00000000" w:rsidRDefault="00000000" w:rsidRPr="00000000" w14:paraId="00000274">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Cuadro sinóptico completo según lo solicitado.</w:t>
            </w:r>
          </w:p>
        </w:tc>
        <w:tc>
          <w:tcPr/>
          <w:p w:rsidR="00000000" w:rsidDel="00000000" w:rsidP="00000000" w:rsidRDefault="00000000" w:rsidRPr="00000000" w14:paraId="00000275">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Cuadro sinóptico parcialmente completo según lo solicitado</w:t>
            </w:r>
          </w:p>
        </w:tc>
        <w:tc>
          <w:tcPr/>
          <w:p w:rsidR="00000000" w:rsidDel="00000000" w:rsidP="00000000" w:rsidRDefault="00000000" w:rsidRPr="00000000" w14:paraId="00000276">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Cuadro sinóptico incompleto según lo solicitado</w:t>
            </w:r>
          </w:p>
        </w:tc>
      </w:tr>
    </w:tbl>
    <w:p w:rsidR="00000000" w:rsidDel="00000000" w:rsidP="00000000" w:rsidRDefault="00000000" w:rsidRPr="00000000" w14:paraId="00000277">
      <w:pPr>
        <w:pBdr>
          <w:top w:space="0" w:sz="0" w:val="nil"/>
          <w:left w:space="0" w:sz="0" w:val="nil"/>
          <w:bottom w:space="0" w:sz="0" w:val="nil"/>
          <w:right w:space="0" w:sz="0" w:val="nil"/>
          <w:between w:space="0" w:sz="0" w:val="nil"/>
        </w:pBdr>
        <w:rPr>
          <w:sz w:val="20"/>
          <w:szCs w:val="20"/>
        </w:rPr>
      </w:pPr>
      <w:r w:rsidDel="00000000" w:rsidR="00000000" w:rsidRPr="00000000">
        <w:rPr>
          <w:rtl w:val="0"/>
        </w:rPr>
      </w:r>
    </w:p>
    <w:p w:rsidR="00000000" w:rsidDel="00000000" w:rsidP="00000000" w:rsidRDefault="00000000" w:rsidRPr="00000000" w14:paraId="00000278">
      <w:pPr>
        <w:pBdr>
          <w:top w:space="0" w:sz="0" w:val="nil"/>
          <w:left w:space="0" w:sz="0" w:val="nil"/>
          <w:bottom w:space="0" w:sz="0" w:val="nil"/>
          <w:right w:space="0" w:sz="0" w:val="nil"/>
          <w:between w:space="0" w:sz="0" w:val="nil"/>
        </w:pBdr>
        <w:rPr>
          <w:b w:val="1"/>
          <w:sz w:val="24"/>
          <w:szCs w:val="24"/>
        </w:rPr>
      </w:pPr>
      <w:r w:rsidDel="00000000" w:rsidR="00000000" w:rsidRPr="00000000">
        <w:rPr>
          <w:b w:val="1"/>
          <w:sz w:val="24"/>
          <w:szCs w:val="24"/>
          <w:rtl w:val="0"/>
        </w:rPr>
        <w:t xml:space="preserve">Evaluación Sumativa</w:t>
      </w:r>
    </w:p>
    <w:p w:rsidR="00000000" w:rsidDel="00000000" w:rsidP="00000000" w:rsidRDefault="00000000" w:rsidRPr="00000000" w14:paraId="00000279">
      <w:pPr>
        <w:pBdr>
          <w:top w:space="0" w:sz="0" w:val="nil"/>
          <w:left w:space="0" w:sz="0" w:val="nil"/>
          <w:bottom w:space="0" w:sz="0" w:val="nil"/>
          <w:right w:space="0" w:sz="0" w:val="nil"/>
          <w:between w:space="0" w:sz="0" w:val="nil"/>
        </w:pBdr>
        <w:rPr>
          <w:sz w:val="20"/>
          <w:szCs w:val="20"/>
        </w:rPr>
      </w:pPr>
      <w:r w:rsidDel="00000000" w:rsidR="00000000" w:rsidRPr="00000000">
        <w:rPr>
          <w:rtl w:val="0"/>
        </w:rPr>
      </w:r>
    </w:p>
    <w:p w:rsidR="00000000" w:rsidDel="00000000" w:rsidP="00000000" w:rsidRDefault="00000000" w:rsidRPr="00000000" w14:paraId="0000027A">
      <w:pPr>
        <w:jc w:val="both"/>
        <w:rPr>
          <w:b w:val="1"/>
        </w:rPr>
      </w:pPr>
      <w:r w:rsidDel="00000000" w:rsidR="00000000" w:rsidRPr="00000000">
        <w:rPr>
          <w:b w:val="1"/>
          <w:rtl w:val="0"/>
        </w:rPr>
        <w:t xml:space="preserve">1. Realice un cuadro comparativo sobre las barreras de defensa del cuerpo. (10 pts.)</w:t>
      </w:r>
    </w:p>
    <w:p w:rsidR="00000000" w:rsidDel="00000000" w:rsidP="00000000" w:rsidRDefault="00000000" w:rsidRPr="00000000" w14:paraId="0000027B">
      <w:pPr>
        <w:jc w:val="both"/>
        <w:rPr>
          <w:b w:val="1"/>
        </w:rPr>
      </w:pPr>
      <w:r w:rsidDel="00000000" w:rsidR="00000000" w:rsidRPr="00000000">
        <w:rPr>
          <w:rtl w:val="0"/>
        </w:rPr>
      </w:r>
    </w:p>
    <w:tbl>
      <w:tblPr>
        <w:tblStyle w:val="Table14"/>
        <w:tblW w:w="983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377"/>
        <w:gridCol w:w="3228"/>
        <w:gridCol w:w="3227"/>
        <w:tblGridChange w:id="0">
          <w:tblGrid>
            <w:gridCol w:w="3377"/>
            <w:gridCol w:w="3228"/>
            <w:gridCol w:w="3227"/>
          </w:tblGrid>
        </w:tblGridChange>
      </w:tblGrid>
      <w:tr>
        <w:trPr>
          <w:cantSplit w:val="0"/>
          <w:trHeight w:val="97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7C">
            <w:pPr>
              <w:jc w:val="both"/>
              <w:rPr/>
            </w:pPr>
            <w:r w:rsidDel="00000000" w:rsidR="00000000" w:rsidRPr="00000000">
              <w:rPr>
                <w:rtl w:val="0"/>
              </w:rPr>
            </w:r>
          </w:p>
          <w:p w:rsidR="00000000" w:rsidDel="00000000" w:rsidP="00000000" w:rsidRDefault="00000000" w:rsidRPr="00000000" w14:paraId="0000027D">
            <w:pPr>
              <w:jc w:val="both"/>
              <w:rPr/>
            </w:pPr>
            <w:r w:rsidDel="00000000" w:rsidR="00000000" w:rsidRPr="00000000">
              <w:rPr>
                <w:rtl w:val="0"/>
              </w:rPr>
            </w:r>
          </w:p>
          <w:p w:rsidR="00000000" w:rsidDel="00000000" w:rsidP="00000000" w:rsidRDefault="00000000" w:rsidRPr="00000000" w14:paraId="0000027E">
            <w:pPr>
              <w:jc w:val="both"/>
              <w:rPr/>
            </w:pPr>
            <w:r w:rsidDel="00000000" w:rsidR="00000000" w:rsidRPr="00000000">
              <w:rPr>
                <w:rtl w:val="0"/>
              </w:rPr>
            </w:r>
          </w:p>
          <w:p w:rsidR="00000000" w:rsidDel="00000000" w:rsidP="00000000" w:rsidRDefault="00000000" w:rsidRPr="00000000" w14:paraId="0000027F">
            <w:pPr>
              <w:jc w:val="both"/>
              <w:rPr/>
            </w:pPr>
            <w:r w:rsidDel="00000000" w:rsidR="00000000" w:rsidRPr="00000000">
              <w:rPr>
                <w:rtl w:val="0"/>
              </w:rPr>
            </w:r>
          </w:p>
          <w:p w:rsidR="00000000" w:rsidDel="00000000" w:rsidP="00000000" w:rsidRDefault="00000000" w:rsidRPr="00000000" w14:paraId="00000280">
            <w:pPr>
              <w:jc w:val="both"/>
              <w:rPr/>
            </w:pPr>
            <w:r w:rsidDel="00000000" w:rsidR="00000000" w:rsidRPr="00000000">
              <w:rPr>
                <w:rtl w:val="0"/>
              </w:rPr>
            </w:r>
          </w:p>
          <w:p w:rsidR="00000000" w:rsidDel="00000000" w:rsidP="00000000" w:rsidRDefault="00000000" w:rsidRPr="00000000" w14:paraId="00000281">
            <w:pPr>
              <w:jc w:val="both"/>
              <w:rPr/>
            </w:pPr>
            <w:r w:rsidDel="00000000" w:rsidR="00000000" w:rsidRPr="00000000">
              <w:rPr>
                <w:rtl w:val="0"/>
              </w:rPr>
            </w:r>
          </w:p>
          <w:p w:rsidR="00000000" w:rsidDel="00000000" w:rsidP="00000000" w:rsidRDefault="00000000" w:rsidRPr="00000000" w14:paraId="00000282">
            <w:pPr>
              <w:jc w:val="both"/>
              <w:rPr/>
            </w:pPr>
            <w:r w:rsidDel="00000000" w:rsidR="00000000" w:rsidRPr="00000000">
              <w:rPr>
                <w:rtl w:val="0"/>
              </w:rPr>
            </w:r>
          </w:p>
          <w:p w:rsidR="00000000" w:rsidDel="00000000" w:rsidP="00000000" w:rsidRDefault="00000000" w:rsidRPr="00000000" w14:paraId="00000283">
            <w:pPr>
              <w:jc w:val="both"/>
              <w:rPr/>
            </w:pPr>
            <w:r w:rsidDel="00000000" w:rsidR="00000000" w:rsidRPr="00000000">
              <w:rPr>
                <w:rtl w:val="0"/>
              </w:rPr>
            </w:r>
          </w:p>
          <w:p w:rsidR="00000000" w:rsidDel="00000000" w:rsidP="00000000" w:rsidRDefault="00000000" w:rsidRPr="00000000" w14:paraId="00000284">
            <w:pPr>
              <w:jc w:val="both"/>
              <w:rPr/>
            </w:pPr>
            <w:r w:rsidDel="00000000" w:rsidR="00000000" w:rsidRPr="00000000">
              <w:rPr>
                <w:rtl w:val="0"/>
              </w:rPr>
            </w:r>
          </w:p>
          <w:p w:rsidR="00000000" w:rsidDel="00000000" w:rsidP="00000000" w:rsidRDefault="00000000" w:rsidRPr="00000000" w14:paraId="00000285">
            <w:pPr>
              <w:jc w:val="both"/>
              <w:rPr/>
            </w:pPr>
            <w:r w:rsidDel="00000000" w:rsidR="00000000" w:rsidRPr="00000000">
              <w:rPr>
                <w:rtl w:val="0"/>
              </w:rPr>
            </w:r>
          </w:p>
          <w:p w:rsidR="00000000" w:rsidDel="00000000" w:rsidP="00000000" w:rsidRDefault="00000000" w:rsidRPr="00000000" w14:paraId="00000286">
            <w:pPr>
              <w:jc w:val="both"/>
              <w:rPr/>
            </w:pPr>
            <w:r w:rsidDel="00000000" w:rsidR="00000000" w:rsidRPr="00000000">
              <w:rPr>
                <w:rtl w:val="0"/>
              </w:rPr>
            </w:r>
          </w:p>
          <w:p w:rsidR="00000000" w:rsidDel="00000000" w:rsidP="00000000" w:rsidRDefault="00000000" w:rsidRPr="00000000" w14:paraId="00000287">
            <w:pPr>
              <w:jc w:val="both"/>
              <w:rPr/>
            </w:pPr>
            <w:r w:rsidDel="00000000" w:rsidR="00000000" w:rsidRPr="00000000">
              <w:rPr>
                <w:rtl w:val="0"/>
              </w:rPr>
            </w:r>
          </w:p>
          <w:p w:rsidR="00000000" w:rsidDel="00000000" w:rsidP="00000000" w:rsidRDefault="00000000" w:rsidRPr="00000000" w14:paraId="00000288">
            <w:pPr>
              <w:jc w:val="both"/>
              <w:rPr/>
            </w:pPr>
            <w:r w:rsidDel="00000000" w:rsidR="00000000" w:rsidRPr="00000000">
              <w:rPr>
                <w:rtl w:val="0"/>
              </w:rPr>
            </w:r>
          </w:p>
          <w:p w:rsidR="00000000" w:rsidDel="00000000" w:rsidP="00000000" w:rsidRDefault="00000000" w:rsidRPr="00000000" w14:paraId="00000289">
            <w:pPr>
              <w:jc w:val="both"/>
              <w:rPr/>
            </w:pPr>
            <w:r w:rsidDel="00000000" w:rsidR="00000000" w:rsidRPr="00000000">
              <w:rPr>
                <w:rtl w:val="0"/>
              </w:rPr>
            </w:r>
          </w:p>
          <w:p w:rsidR="00000000" w:rsidDel="00000000" w:rsidP="00000000" w:rsidRDefault="00000000" w:rsidRPr="00000000" w14:paraId="0000028A">
            <w:pPr>
              <w:jc w:val="both"/>
              <w:rPr/>
            </w:pPr>
            <w:r w:rsidDel="00000000" w:rsidR="00000000" w:rsidRPr="00000000">
              <w:rPr>
                <w:rtl w:val="0"/>
              </w:rPr>
            </w:r>
          </w:p>
          <w:p w:rsidR="00000000" w:rsidDel="00000000" w:rsidP="00000000" w:rsidRDefault="00000000" w:rsidRPr="00000000" w14:paraId="0000028B">
            <w:pPr>
              <w:jc w:val="both"/>
              <w:rPr/>
            </w:pPr>
            <w:r w:rsidDel="00000000" w:rsidR="00000000" w:rsidRPr="00000000">
              <w:rPr>
                <w:rtl w:val="0"/>
              </w:rPr>
            </w:r>
          </w:p>
          <w:p w:rsidR="00000000" w:rsidDel="00000000" w:rsidP="00000000" w:rsidRDefault="00000000" w:rsidRPr="00000000" w14:paraId="0000028C">
            <w:pPr>
              <w:jc w:val="both"/>
              <w:rPr/>
            </w:pPr>
            <w:r w:rsidDel="00000000" w:rsidR="00000000" w:rsidRPr="00000000">
              <w:rPr>
                <w:rtl w:val="0"/>
              </w:rPr>
            </w:r>
          </w:p>
          <w:p w:rsidR="00000000" w:rsidDel="00000000" w:rsidP="00000000" w:rsidRDefault="00000000" w:rsidRPr="00000000" w14:paraId="0000028D">
            <w:pPr>
              <w:jc w:val="both"/>
              <w:rPr/>
            </w:pPr>
            <w:r w:rsidDel="00000000" w:rsidR="00000000" w:rsidRPr="00000000">
              <w:rPr>
                <w:rtl w:val="0"/>
              </w:rPr>
            </w:r>
          </w:p>
          <w:p w:rsidR="00000000" w:rsidDel="00000000" w:rsidP="00000000" w:rsidRDefault="00000000" w:rsidRPr="00000000" w14:paraId="0000028E">
            <w:pPr>
              <w:jc w:val="both"/>
              <w:rPr/>
            </w:pPr>
            <w:r w:rsidDel="00000000" w:rsidR="00000000" w:rsidRPr="00000000">
              <w:rPr>
                <w:rtl w:val="0"/>
              </w:rPr>
            </w:r>
          </w:p>
          <w:p w:rsidR="00000000" w:rsidDel="00000000" w:rsidP="00000000" w:rsidRDefault="00000000" w:rsidRPr="00000000" w14:paraId="0000028F">
            <w:pPr>
              <w:jc w:val="both"/>
              <w:rPr/>
            </w:pPr>
            <w:r w:rsidDel="00000000" w:rsidR="00000000" w:rsidRPr="00000000">
              <w:rPr>
                <w:rtl w:val="0"/>
              </w:rPr>
            </w:r>
          </w:p>
          <w:p w:rsidR="00000000" w:rsidDel="00000000" w:rsidP="00000000" w:rsidRDefault="00000000" w:rsidRPr="00000000" w14:paraId="00000290">
            <w:pPr>
              <w:jc w:val="both"/>
              <w:rPr/>
            </w:pPr>
            <w:r w:rsidDel="00000000" w:rsidR="00000000" w:rsidRPr="00000000">
              <w:rPr>
                <w:rtl w:val="0"/>
              </w:rPr>
            </w:r>
          </w:p>
          <w:p w:rsidR="00000000" w:rsidDel="00000000" w:rsidP="00000000" w:rsidRDefault="00000000" w:rsidRPr="00000000" w14:paraId="00000291">
            <w:pPr>
              <w:jc w:val="both"/>
              <w:rPr/>
            </w:pPr>
            <w:r w:rsidDel="00000000" w:rsidR="00000000" w:rsidRPr="00000000">
              <w:rPr>
                <w:rtl w:val="0"/>
              </w:rPr>
            </w:r>
          </w:p>
          <w:p w:rsidR="00000000" w:rsidDel="00000000" w:rsidP="00000000" w:rsidRDefault="00000000" w:rsidRPr="00000000" w14:paraId="00000292">
            <w:pPr>
              <w:jc w:val="both"/>
              <w:rPr/>
            </w:pPr>
            <w:r w:rsidDel="00000000" w:rsidR="00000000" w:rsidRPr="00000000">
              <w:rPr>
                <w:rtl w:val="0"/>
              </w:rPr>
            </w:r>
          </w:p>
          <w:p w:rsidR="00000000" w:rsidDel="00000000" w:rsidP="00000000" w:rsidRDefault="00000000" w:rsidRPr="00000000" w14:paraId="00000293">
            <w:pPr>
              <w:jc w:val="both"/>
              <w:rPr/>
            </w:pPr>
            <w:r w:rsidDel="00000000" w:rsidR="00000000" w:rsidRPr="00000000">
              <w:rPr>
                <w:rtl w:val="0"/>
              </w:rPr>
            </w:r>
          </w:p>
          <w:p w:rsidR="00000000" w:rsidDel="00000000" w:rsidP="00000000" w:rsidRDefault="00000000" w:rsidRPr="00000000" w14:paraId="00000294">
            <w:pPr>
              <w:jc w:val="both"/>
              <w:rPr/>
            </w:pPr>
            <w:r w:rsidDel="00000000" w:rsidR="00000000" w:rsidRPr="00000000">
              <w:rPr>
                <w:rtl w:val="0"/>
              </w:rPr>
            </w:r>
          </w:p>
          <w:p w:rsidR="00000000" w:rsidDel="00000000" w:rsidP="00000000" w:rsidRDefault="00000000" w:rsidRPr="00000000" w14:paraId="00000295">
            <w:pPr>
              <w:jc w:val="both"/>
              <w:rPr/>
            </w:pPr>
            <w:r w:rsidDel="00000000" w:rsidR="00000000" w:rsidRPr="00000000">
              <w:rPr>
                <w:rtl w:val="0"/>
              </w:rPr>
            </w:r>
          </w:p>
          <w:p w:rsidR="00000000" w:rsidDel="00000000" w:rsidP="00000000" w:rsidRDefault="00000000" w:rsidRPr="00000000" w14:paraId="00000296">
            <w:pPr>
              <w:jc w:val="both"/>
              <w:rPr/>
            </w:pPr>
            <w:r w:rsidDel="00000000" w:rsidR="00000000" w:rsidRPr="00000000">
              <w:rPr>
                <w:rtl w:val="0"/>
              </w:rPr>
            </w:r>
          </w:p>
          <w:p w:rsidR="00000000" w:rsidDel="00000000" w:rsidP="00000000" w:rsidRDefault="00000000" w:rsidRPr="00000000" w14:paraId="00000297">
            <w:pPr>
              <w:jc w:val="both"/>
              <w:rPr/>
            </w:pPr>
            <w:r w:rsidDel="00000000" w:rsidR="00000000" w:rsidRPr="00000000">
              <w:rPr>
                <w:rtl w:val="0"/>
              </w:rPr>
            </w:r>
          </w:p>
          <w:p w:rsidR="00000000" w:rsidDel="00000000" w:rsidP="00000000" w:rsidRDefault="00000000" w:rsidRPr="00000000" w14:paraId="00000298">
            <w:pPr>
              <w:jc w:val="both"/>
              <w:rPr/>
            </w:pPr>
            <w:r w:rsidDel="00000000" w:rsidR="00000000" w:rsidRPr="00000000">
              <w:rPr>
                <w:rtl w:val="0"/>
              </w:rPr>
            </w:r>
          </w:p>
          <w:p w:rsidR="00000000" w:rsidDel="00000000" w:rsidP="00000000" w:rsidRDefault="00000000" w:rsidRPr="00000000" w14:paraId="00000299">
            <w:pPr>
              <w:jc w:val="both"/>
              <w:rPr/>
            </w:pPr>
            <w:r w:rsidDel="00000000" w:rsidR="00000000" w:rsidRPr="00000000">
              <w:rPr>
                <w:rtl w:val="0"/>
              </w:rPr>
            </w:r>
          </w:p>
          <w:p w:rsidR="00000000" w:rsidDel="00000000" w:rsidP="00000000" w:rsidRDefault="00000000" w:rsidRPr="00000000" w14:paraId="0000029A">
            <w:pPr>
              <w:jc w:val="both"/>
              <w:rPr/>
            </w:pPr>
            <w:r w:rsidDel="00000000" w:rsidR="00000000" w:rsidRPr="00000000">
              <w:rPr>
                <w:rtl w:val="0"/>
              </w:rPr>
            </w:r>
          </w:p>
          <w:p w:rsidR="00000000" w:rsidDel="00000000" w:rsidP="00000000" w:rsidRDefault="00000000" w:rsidRPr="00000000" w14:paraId="0000029B">
            <w:pPr>
              <w:jc w:val="both"/>
              <w:rPr/>
            </w:pPr>
            <w:r w:rsidDel="00000000" w:rsidR="00000000" w:rsidRPr="00000000">
              <w:rPr>
                <w:rtl w:val="0"/>
              </w:rPr>
            </w:r>
          </w:p>
          <w:p w:rsidR="00000000" w:rsidDel="00000000" w:rsidP="00000000" w:rsidRDefault="00000000" w:rsidRPr="00000000" w14:paraId="0000029C">
            <w:pPr>
              <w:jc w:val="both"/>
              <w:rPr/>
            </w:pPr>
            <w:r w:rsidDel="00000000" w:rsidR="00000000" w:rsidRPr="00000000">
              <w:rPr>
                <w:rtl w:val="0"/>
              </w:rPr>
            </w:r>
          </w:p>
          <w:p w:rsidR="00000000" w:rsidDel="00000000" w:rsidP="00000000" w:rsidRDefault="00000000" w:rsidRPr="00000000" w14:paraId="0000029D">
            <w:pPr>
              <w:jc w:val="both"/>
              <w:rPr/>
            </w:pPr>
            <w:r w:rsidDel="00000000" w:rsidR="00000000" w:rsidRPr="00000000">
              <w:rPr>
                <w:rtl w:val="0"/>
              </w:rPr>
            </w:r>
          </w:p>
          <w:p w:rsidR="00000000" w:rsidDel="00000000" w:rsidP="00000000" w:rsidRDefault="00000000" w:rsidRPr="00000000" w14:paraId="0000029E">
            <w:pPr>
              <w:jc w:val="both"/>
              <w:rPr/>
            </w:pPr>
            <w:r w:rsidDel="00000000" w:rsidR="00000000" w:rsidRPr="00000000">
              <w:rPr>
                <w:rtl w:val="0"/>
              </w:rPr>
            </w:r>
          </w:p>
          <w:p w:rsidR="00000000" w:rsidDel="00000000" w:rsidP="00000000" w:rsidRDefault="00000000" w:rsidRPr="00000000" w14:paraId="0000029F">
            <w:pPr>
              <w:jc w:val="both"/>
              <w:rPr/>
            </w:pP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r>
          </w:p>
          <w:p w:rsidR="00000000" w:rsidDel="00000000" w:rsidP="00000000" w:rsidRDefault="00000000" w:rsidRPr="00000000" w14:paraId="000002A1">
            <w:pPr>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2">
            <w:pPr>
              <w:jc w:val="both"/>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A3">
            <w:pPr>
              <w:jc w:val="both"/>
              <w:rPr/>
            </w:pPr>
            <w:r w:rsidDel="00000000" w:rsidR="00000000" w:rsidRPr="00000000">
              <w:rPr>
                <w:rtl w:val="0"/>
              </w:rPr>
            </w:r>
          </w:p>
        </w:tc>
      </w:tr>
    </w:tbl>
    <w:p w:rsidR="00000000" w:rsidDel="00000000" w:rsidP="00000000" w:rsidRDefault="00000000" w:rsidRPr="00000000" w14:paraId="000002A4">
      <w:pPr>
        <w:pStyle w:val="Heading2"/>
        <w:ind w:right="846"/>
        <w:rPr>
          <w:b w:val="0"/>
          <w:sz w:val="24"/>
          <w:szCs w:val="24"/>
        </w:rPr>
      </w:pPr>
      <w:bookmarkStart w:colFirst="0" w:colLast="0" w:name="_heading=h.4d34og8" w:id="7"/>
      <w:bookmarkEnd w:id="7"/>
      <w:r w:rsidDel="00000000" w:rsidR="00000000" w:rsidRPr="00000000">
        <w:rPr>
          <w:rtl w:val="0"/>
        </w:rPr>
      </w:r>
    </w:p>
    <w:p w:rsidR="00000000" w:rsidDel="00000000" w:rsidP="00000000" w:rsidRDefault="00000000" w:rsidRPr="00000000" w14:paraId="000002A5">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A6">
      <w:pPr>
        <w:pStyle w:val="Heading1"/>
        <w:ind w:left="720" w:firstLine="0"/>
        <w:rPr>
          <w:sz w:val="24"/>
          <w:szCs w:val="24"/>
        </w:rPr>
      </w:pPr>
      <w:bookmarkStart w:colFirst="0" w:colLast="0" w:name="_heading=h.2s8eyo1" w:id="8"/>
      <w:bookmarkEnd w:id="8"/>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1435100</wp:posOffset>
                </wp:positionH>
                <wp:positionV relativeFrom="paragraph">
                  <wp:posOffset>-292099</wp:posOffset>
                </wp:positionV>
                <wp:extent cx="3667125" cy="556641"/>
                <wp:effectExtent b="0" l="0" r="0" t="0"/>
                <wp:wrapNone/>
                <wp:docPr id="1759951745" name=""/>
                <a:graphic>
                  <a:graphicData uri="http://schemas.microsoft.com/office/word/2010/wordprocessingShape">
                    <wps:wsp>
                      <wps:cNvSpPr/>
                      <wps:cNvPr id="23" name="Shape 23"/>
                      <wps:spPr>
                        <a:xfrm>
                          <a:off x="3517200" y="3506442"/>
                          <a:ext cx="3657600" cy="547116"/>
                        </a:xfrm>
                        <a:prstGeom prst="flowChartTerminator">
                          <a:avLst/>
                        </a:pr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91.00000381469727"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TEMA 2. Sistema inmunológico</w:t>
                            </w:r>
                          </w:p>
                        </w:txbxContent>
                      </wps:txbx>
                      <wps:bodyPr anchorCtr="0" anchor="ctr"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1435100</wp:posOffset>
                </wp:positionH>
                <wp:positionV relativeFrom="paragraph">
                  <wp:posOffset>-292099</wp:posOffset>
                </wp:positionV>
                <wp:extent cx="3667125" cy="556641"/>
                <wp:effectExtent b="0" l="0" r="0" t="0"/>
                <wp:wrapNone/>
                <wp:docPr id="1759951745" name="image52.png"/>
                <a:graphic>
                  <a:graphicData uri="http://schemas.openxmlformats.org/drawingml/2006/picture">
                    <pic:pic>
                      <pic:nvPicPr>
                        <pic:cNvPr id="0" name="image52.png"/>
                        <pic:cNvPicPr preferRelativeResize="0"/>
                      </pic:nvPicPr>
                      <pic:blipFill>
                        <a:blip r:embed="rId33"/>
                        <a:srcRect/>
                        <a:stretch>
                          <a:fillRect/>
                        </a:stretch>
                      </pic:blipFill>
                      <pic:spPr>
                        <a:xfrm>
                          <a:off x="0" y="0"/>
                          <a:ext cx="3667125" cy="556641"/>
                        </a:xfrm>
                        <a:prstGeom prst="rect"/>
                        <a:ln/>
                      </pic:spPr>
                    </pic:pic>
                  </a:graphicData>
                </a:graphic>
              </wp:anchor>
            </w:drawing>
          </mc:Fallback>
        </mc:AlternateContent>
      </w:r>
    </w:p>
    <w:p w:rsidR="00000000" w:rsidDel="00000000" w:rsidP="00000000" w:rsidRDefault="00000000" w:rsidRPr="00000000" w14:paraId="000002A7">
      <w:pPr>
        <w:spacing w:line="242" w:lineRule="auto"/>
        <w:rPr>
          <w:b w:val="1"/>
          <w:sz w:val="24"/>
          <w:szCs w:val="24"/>
        </w:rPr>
      </w:pPr>
      <w:r w:rsidDel="00000000" w:rsidR="00000000" w:rsidRPr="00000000">
        <w:rPr>
          <w:rtl w:val="0"/>
        </w:rPr>
      </w:r>
    </w:p>
    <w:p w:rsidR="00000000" w:rsidDel="00000000" w:rsidP="00000000" w:rsidRDefault="00000000" w:rsidRPr="00000000" w14:paraId="000002A8">
      <w:pPr>
        <w:spacing w:line="242" w:lineRule="auto"/>
        <w:rPr>
          <w:b w:val="1"/>
          <w:sz w:val="24"/>
          <w:szCs w:val="24"/>
        </w:rPr>
      </w:pPr>
      <w:r w:rsidDel="00000000" w:rsidR="00000000" w:rsidRPr="00000000">
        <w:rPr>
          <w:b w:val="1"/>
          <w:sz w:val="24"/>
          <w:szCs w:val="24"/>
          <w:rtl w:val="0"/>
        </w:rPr>
        <w:t xml:space="preserve">Evaluación diagnóstica</w:t>
      </w:r>
    </w:p>
    <w:p w:rsidR="00000000" w:rsidDel="00000000" w:rsidP="00000000" w:rsidRDefault="00000000" w:rsidRPr="00000000" w14:paraId="000002A9">
      <w:pPr>
        <w:spacing w:line="242" w:lineRule="auto"/>
        <w:rPr>
          <w:b w:val="1"/>
          <w:sz w:val="24"/>
          <w:szCs w:val="24"/>
        </w:rPr>
      </w:pPr>
      <w:r w:rsidDel="00000000" w:rsidR="00000000" w:rsidRPr="00000000">
        <w:rPr>
          <w:rtl w:val="0"/>
        </w:rPr>
      </w:r>
    </w:p>
    <w:p w:rsidR="00000000" w:rsidDel="00000000" w:rsidP="00000000" w:rsidRDefault="00000000" w:rsidRPr="00000000" w14:paraId="000002AA">
      <w:pPr>
        <w:pBdr>
          <w:top w:space="0" w:sz="0" w:val="nil"/>
          <w:left w:space="0" w:sz="0" w:val="nil"/>
          <w:bottom w:space="0" w:sz="0" w:val="nil"/>
          <w:right w:space="0" w:sz="0" w:val="nil"/>
          <w:between w:space="0" w:sz="0" w:val="nil"/>
        </w:pBdr>
        <w:spacing w:line="242" w:lineRule="auto"/>
        <w:ind w:left="284" w:firstLine="0"/>
        <w:rPr>
          <w:sz w:val="24"/>
          <w:szCs w:val="24"/>
        </w:rPr>
      </w:pPr>
      <w:r w:rsidDel="00000000" w:rsidR="00000000" w:rsidRPr="00000000">
        <w:rPr>
          <w:sz w:val="24"/>
          <w:szCs w:val="24"/>
          <w:rtl w:val="0"/>
        </w:rPr>
        <w:t xml:space="preserve">1. Mencione algunas enfermedades que puede sufrir el sistema inmunológico.</w:t>
      </w:r>
    </w:p>
    <w:p w:rsidR="00000000" w:rsidDel="00000000" w:rsidP="00000000" w:rsidRDefault="00000000" w:rsidRPr="00000000" w14:paraId="000002AB">
      <w:pPr>
        <w:pBdr>
          <w:top w:space="0" w:sz="0" w:val="nil"/>
          <w:left w:space="0" w:sz="0" w:val="nil"/>
          <w:bottom w:space="0" w:sz="0" w:val="nil"/>
          <w:right w:space="0" w:sz="0" w:val="nil"/>
          <w:between w:space="0" w:sz="0" w:val="nil"/>
        </w:pBdr>
        <w:spacing w:line="242" w:lineRule="auto"/>
        <w:ind w:left="284" w:right="704" w:firstLine="0"/>
        <w:rPr>
          <w:sz w:val="24"/>
          <w:szCs w:val="24"/>
        </w:rPr>
      </w:pPr>
      <w:r w:rsidDel="00000000" w:rsidR="00000000" w:rsidRPr="00000000">
        <w:rPr>
          <w:sz w:val="24"/>
          <w:szCs w:val="24"/>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2AC">
      <w:pPr>
        <w:pBdr>
          <w:top w:space="0" w:sz="0" w:val="nil"/>
          <w:left w:space="0" w:sz="0" w:val="nil"/>
          <w:bottom w:space="0" w:sz="0" w:val="nil"/>
          <w:right w:space="0" w:sz="0" w:val="nil"/>
          <w:between w:space="0" w:sz="0" w:val="nil"/>
        </w:pBdr>
        <w:spacing w:line="242" w:lineRule="auto"/>
        <w:ind w:left="284" w:right="704" w:firstLine="0"/>
        <w:rPr>
          <w:sz w:val="24"/>
          <w:szCs w:val="24"/>
        </w:rPr>
      </w:pPr>
      <w:r w:rsidDel="00000000" w:rsidR="00000000" w:rsidRPr="00000000">
        <w:rPr>
          <w:rtl w:val="0"/>
        </w:rPr>
      </w:r>
    </w:p>
    <w:p w:rsidR="00000000" w:rsidDel="00000000" w:rsidP="00000000" w:rsidRDefault="00000000" w:rsidRPr="00000000" w14:paraId="000002AD">
      <w:pPr>
        <w:jc w:val="both"/>
        <w:rPr>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-76199</wp:posOffset>
                </wp:positionH>
                <wp:positionV relativeFrom="paragraph">
                  <wp:posOffset>88900</wp:posOffset>
                </wp:positionV>
                <wp:extent cx="6159500" cy="1625600"/>
                <wp:effectExtent b="0" l="0" r="0" t="0"/>
                <wp:wrapNone/>
                <wp:docPr id="1759951758" name=""/>
                <a:graphic>
                  <a:graphicData uri="http://schemas.microsoft.com/office/word/2010/wordprocessingShape">
                    <wps:wsp>
                      <wps:cNvSpPr/>
                      <wps:cNvPr id="76" name="Shape 76"/>
                      <wps:spPr>
                        <a:xfrm>
                          <a:off x="2278950" y="2979900"/>
                          <a:ext cx="6134100" cy="16002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-76199</wp:posOffset>
                </wp:positionH>
                <wp:positionV relativeFrom="paragraph">
                  <wp:posOffset>88900</wp:posOffset>
                </wp:positionV>
                <wp:extent cx="6159500" cy="1625600"/>
                <wp:effectExtent b="0" l="0" r="0" t="0"/>
                <wp:wrapNone/>
                <wp:docPr id="1759951758" name="image65.png"/>
                <a:graphic>
                  <a:graphicData uri="http://schemas.openxmlformats.org/drawingml/2006/picture">
                    <pic:pic>
                      <pic:nvPicPr>
                        <pic:cNvPr id="0" name="image65.png"/>
                        <pic:cNvPicPr preferRelativeResize="0"/>
                      </pic:nvPicPr>
                      <pic:blipFill>
                        <a:blip r:embed="rId34"/>
                        <a:srcRect/>
                        <a:stretch>
                          <a:fillRect/>
                        </a:stretch>
                      </pic:blipFill>
                      <pic:spPr>
                        <a:xfrm>
                          <a:off x="0" y="0"/>
                          <a:ext cx="6159500" cy="1625600"/>
                        </a:xfrm>
                        <a:prstGeom prst="rect"/>
                        <a:ln/>
                      </pic:spPr>
                    </pic:pic>
                  </a:graphicData>
                </a:graphic>
              </wp:anchor>
            </w:drawing>
          </mc:Fallback>
        </mc:AlternateContent>
      </w:r>
    </w:p>
    <w:p w:rsidR="00000000" w:rsidDel="00000000" w:rsidP="00000000" w:rsidRDefault="00000000" w:rsidRPr="00000000" w14:paraId="000002AE">
      <w:pPr>
        <w:ind w:right="850"/>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2AF">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850" w:hanging="36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7dp8vu" w:id="9"/>
      <w:bookmarkEnd w:id="9"/>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Reconocer la importancia del sistema sanguíneo, su relación con el sistema inmunológico en nuestro cuerpo y su accionar ante una enfermedad.</w:t>
      </w:r>
    </w:p>
    <w:p w:rsidR="00000000" w:rsidDel="00000000" w:rsidP="00000000" w:rsidRDefault="00000000" w:rsidRPr="00000000" w14:paraId="000002B0">
      <w:pPr>
        <w:ind w:right="850"/>
        <w:jc w:val="both"/>
        <w:rPr>
          <w:sz w:val="24"/>
          <w:szCs w:val="24"/>
        </w:rPr>
      </w:pPr>
      <w:r w:rsidDel="00000000" w:rsidR="00000000" w:rsidRPr="00000000">
        <w:rPr>
          <w:rtl w:val="0"/>
        </w:rPr>
      </w:r>
    </w:p>
    <w:p w:rsidR="00000000" w:rsidDel="00000000" w:rsidP="00000000" w:rsidRDefault="00000000" w:rsidRPr="00000000" w14:paraId="000002B1">
      <w:pPr>
        <w:ind w:right="850"/>
        <w:jc w:val="both"/>
        <w:rPr>
          <w:b w:val="1"/>
          <w:sz w:val="24"/>
          <w:szCs w:val="24"/>
        </w:rPr>
      </w:pPr>
      <w:r w:rsidDel="00000000" w:rsidR="00000000" w:rsidRPr="00000000">
        <w:rPr>
          <w:b w:val="1"/>
          <w:sz w:val="24"/>
          <w:szCs w:val="24"/>
          <w:rtl w:val="0"/>
        </w:rPr>
        <w:t xml:space="preserve">Indicador de logro flexible:</w:t>
      </w:r>
    </w:p>
    <w:p w:rsidR="00000000" w:rsidDel="00000000" w:rsidP="00000000" w:rsidRDefault="00000000" w:rsidRPr="00000000" w14:paraId="000002B2">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2" w:lineRule="auto"/>
        <w:ind w:left="360" w:right="850" w:hanging="36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3rdcrjn" w:id="10"/>
      <w:bookmarkEnd w:id="1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Relaciona, de manera gráfica, la función de los diferentes componentes del sistema sanguíneo e inmunológico con la manera como nuestro cuerpo se defiende ante las enfermedades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B3">
      <w:pPr>
        <w:spacing w:line="242" w:lineRule="auto"/>
        <w:rPr>
          <w:sz w:val="24"/>
          <w:szCs w:val="24"/>
        </w:rPr>
      </w:pPr>
      <w:r w:rsidDel="00000000" w:rsidR="00000000" w:rsidRPr="00000000">
        <w:rPr>
          <w:rtl w:val="0"/>
        </w:rPr>
      </w:r>
    </w:p>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45" w:line="278.0000000000000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Nuestro cuerpo está expuesto constantemente a radiaciones nocivas, cambios bruscos de temperatura, organismos patógenos y otras sustancias extrañas.</w:t>
      </w:r>
    </w:p>
    <w:p w:rsidR="00000000" w:rsidDel="00000000" w:rsidP="00000000" w:rsidRDefault="00000000" w:rsidRPr="00000000" w14:paraId="000002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Sin embargo, logramos mantenernos saludables porque nuestro organismo cuenta con poderosas defensas naturales que evitan que los agentes extraños externos invadan, se establezcan y lo venzan.</w:t>
      </w:r>
    </w:p>
    <w:p w:rsidR="00000000" w:rsidDel="00000000" w:rsidP="00000000" w:rsidRDefault="00000000" w:rsidRPr="00000000" w14:paraId="000002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agentes extraños pueden ser:</w:t>
      </w:r>
    </w:p>
    <w:p w:rsidR="00000000" w:rsidDel="00000000" w:rsidP="00000000" w:rsidRDefault="00000000" w:rsidRPr="00000000" w14:paraId="000002B9">
      <w:pPr>
        <w:keepNext w:val="0"/>
        <w:keepLines w:val="0"/>
        <w:pageBreakBefore w:val="0"/>
        <w:widowControl w:val="0"/>
        <w:numPr>
          <w:ilvl w:val="1"/>
          <w:numId w:val="19"/>
        </w:numPr>
        <w:pBdr>
          <w:top w:space="0" w:sz="0" w:val="nil"/>
          <w:left w:space="0" w:sz="0" w:val="nil"/>
          <w:bottom w:space="0" w:sz="0" w:val="nil"/>
          <w:right w:space="0" w:sz="0" w:val="nil"/>
          <w:between w:space="0" w:sz="0" w:val="nil"/>
        </w:pBdr>
        <w:shd w:fill="auto" w:val="clear"/>
        <w:tabs>
          <w:tab w:val="left" w:leader="none" w:pos="1660"/>
          <w:tab w:val="left" w:leader="none" w:pos="1661"/>
        </w:tabs>
        <w:spacing w:after="0" w:before="43" w:line="240" w:lineRule="auto"/>
        <w:ind w:left="94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Material vivo: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bacterias, virus, protozoos, hongos o un órgano trasplantado.</w:t>
      </w:r>
    </w:p>
    <w:p w:rsidR="00000000" w:rsidDel="00000000" w:rsidP="00000000" w:rsidRDefault="00000000" w:rsidRPr="00000000" w14:paraId="000002BA">
      <w:pPr>
        <w:keepNext w:val="0"/>
        <w:keepLines w:val="0"/>
        <w:pageBreakBefore w:val="0"/>
        <w:widowControl w:val="0"/>
        <w:numPr>
          <w:ilvl w:val="1"/>
          <w:numId w:val="19"/>
        </w:numPr>
        <w:pBdr>
          <w:top w:space="0" w:sz="0" w:val="nil"/>
          <w:left w:space="0" w:sz="0" w:val="nil"/>
          <w:bottom w:space="0" w:sz="0" w:val="nil"/>
          <w:right w:space="0" w:sz="0" w:val="nil"/>
          <w:between w:space="0" w:sz="0" w:val="nil"/>
        </w:pBdr>
        <w:shd w:fill="auto" w:val="clear"/>
        <w:tabs>
          <w:tab w:val="left" w:leader="none" w:pos="1660"/>
          <w:tab w:val="left" w:leader="none" w:pos="1661"/>
        </w:tabs>
        <w:spacing w:after="0" w:before="41" w:line="240" w:lineRule="auto"/>
        <w:ind w:left="94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Material inerte: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proteínas, toxinas, suciedad, prótesis y otros.</w:t>
      </w:r>
    </w:p>
    <w:p w:rsidR="00000000" w:rsidDel="00000000" w:rsidP="00000000" w:rsidRDefault="00000000" w:rsidRPr="00000000" w14:paraId="000002B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60"/>
          <w:tab w:val="left" w:leader="none" w:pos="1661"/>
        </w:tabs>
        <w:spacing w:after="0" w:before="41" w:line="240" w:lineRule="auto"/>
        <w:ind w:left="94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273"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sistema inmunológico está capacitado para reconocer si el material que penetra el cuerpo es propio o extraño. Si el material se reconoce como extraño, inmediatamente el organismo presenta sus primeras defensas llamadas, también, </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barreras primarias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Algunas de estas barreras son:</w:t>
      </w:r>
    </w:p>
    <w:p w:rsidR="00000000" w:rsidDel="00000000" w:rsidP="00000000" w:rsidRDefault="00000000" w:rsidRPr="00000000" w14:paraId="000002B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1"/>
        </w:tabs>
        <w:spacing w:after="0" w:before="0" w:line="271"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 saliva</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es producida por las glándulas salivales y contienen sustancias que destruyen a las bacterias que penetran a la boca con los alimentos o de otra manera.</w:t>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1"/>
        </w:tabs>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Las mucosas</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la piel les da protección a los ojos, oídos, vías respiratorias, digestivas, excretoras y genitales. Estas áreas están cubiertas por una modificación de la piel: las membranas mucosas. Las mucosas impiden que los microorganismos penetren los órganos que cubren. Además, secretan una sustancia espesa y pegajosa llamada mucus. En el mucus quedan atrapados, destruidos y eliminados, muchos de los organismos extraños que llegan a él (el mucus). Cuando nos sonamos la nariz o tosemos, sale parte de este mucus.</w:t>
      </w:r>
    </w:p>
    <w:p w:rsidR="00000000" w:rsidDel="00000000" w:rsidP="00000000" w:rsidRDefault="00000000" w:rsidRPr="00000000" w14:paraId="000002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1"/>
        </w:tabs>
        <w:spacing w:after="0" w:before="0" w:line="271"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Las lágrimas: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son secretadas por las glándulas lacrimales, ayudan a remover microrganismos y partículas de diversas clases que hayan logrado entrar en los ojos. También los mantienen con el grado de humedad que necesitan.</w:t>
      </w:r>
    </w:p>
    <w:p w:rsidR="00000000" w:rsidDel="00000000" w:rsidP="00000000" w:rsidRDefault="00000000" w:rsidRPr="00000000" w14:paraId="000002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1"/>
        </w:tabs>
        <w:spacing w:after="0" w:before="0" w:line="271"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El ácido clorhídrico: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jugo gástrico contiene ácido clorhídrico. Este ácido impide la putrefacción de alimentos que llegan al estómago, pues, matan gran parte de los microorganismos que hayan podido entrar.</w:t>
      </w:r>
    </w:p>
    <w:p w:rsidR="00000000" w:rsidDel="00000000" w:rsidP="00000000" w:rsidRDefault="00000000" w:rsidRPr="00000000" w14:paraId="00000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7" w:line="273"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650"/>
          <w:tab w:val="left" w:leader="none" w:pos="1651"/>
        </w:tabs>
        <w:spacing w:after="0" w:before="0" w:line="271"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La piel: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 la cubierta externa del organismo. Desempeña varias funciones entre las cuales está la de protegernos:</w:t>
      </w:r>
    </w:p>
    <w:p w:rsidR="00000000" w:rsidDel="00000000" w:rsidP="00000000" w:rsidRDefault="00000000" w:rsidRPr="00000000" w14:paraId="00000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73"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-Evita la entrada de gérmenes patógenos. Impide la pérdida de humedad.</w:t>
      </w:r>
    </w:p>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73"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-Evita que el organismo cambie bruscamente de temperatura, cuando hay cambios en el medio exterior.</w:t>
      </w:r>
    </w:p>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8.00000000000006" w:lineRule="auto"/>
        <w:ind w:left="0" w:right="78" w:hanging="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-Impide lesiones (cortadas, rasguños, quemaduras) de los tejidos y órganos que recubre.</w:t>
      </w:r>
    </w:p>
    <w:p w:rsidR="00000000" w:rsidDel="00000000" w:rsidP="00000000" w:rsidRDefault="00000000" w:rsidRPr="00000000" w14:paraId="000002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78" w:hanging="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-Impide que el polvo y los insectos penetren en los ojos, oídos y nariz, pues, los pelos de las cejas y pestañas y los vellos de la nariz y las orejas lo evitan.</w:t>
      </w:r>
    </w:p>
    <w:p w:rsidR="00000000" w:rsidDel="00000000" w:rsidP="00000000" w:rsidRDefault="00000000" w:rsidRPr="00000000" w14:paraId="000002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78" w:hanging="2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-Evita que los tejidos y órganos que recubre reciban cantidades excesivas de radiaciones ultravioletas.</w:t>
      </w:r>
    </w:p>
    <w:p w:rsidR="00000000" w:rsidDel="00000000" w:rsidP="00000000" w:rsidRDefault="00000000" w:rsidRPr="00000000" w14:paraId="000002CA">
      <w:pPr>
        <w:pBdr>
          <w:top w:space="0" w:sz="0" w:val="nil"/>
          <w:left w:space="0" w:sz="0" w:val="nil"/>
          <w:bottom w:space="0" w:sz="0" w:val="nil"/>
          <w:right w:space="0" w:sz="0" w:val="nil"/>
          <w:between w:space="0" w:sz="0" w:val="nil"/>
        </w:pBdr>
        <w:ind w:right="78"/>
        <w:jc w:val="both"/>
        <w:rPr>
          <w:b w:val="1"/>
          <w:sz w:val="24"/>
          <w:szCs w:val="24"/>
        </w:rPr>
      </w:pPr>
      <w:r w:rsidDel="00000000" w:rsidR="00000000" w:rsidRPr="00000000">
        <w:rPr>
          <w:sz w:val="24"/>
          <w:szCs w:val="24"/>
          <w:rtl w:val="0"/>
        </w:rPr>
        <w:t xml:space="preserve">Si los agentes extraños logran sobrepasar, la primera línea de defensa, el organismo prepara su contraataque y entra en acción, la segunda barrera: el </w:t>
      </w:r>
      <w:r w:rsidDel="00000000" w:rsidR="00000000" w:rsidRPr="00000000">
        <w:rPr>
          <w:b w:val="1"/>
          <w:sz w:val="24"/>
          <w:szCs w:val="24"/>
          <w:rtl w:val="0"/>
        </w:rPr>
        <w:t xml:space="preserve">sistema reticuloendotelial</w:t>
      </w:r>
      <w:r w:rsidDel="00000000" w:rsidR="00000000" w:rsidRPr="00000000">
        <w:rPr>
          <w:sz w:val="24"/>
          <w:szCs w:val="24"/>
          <w:rtl w:val="0"/>
        </w:rPr>
        <w:t xml:space="preserve">. Este sistema posee células fagocíticas localizadas en el bazo, ganglios linfáticos, hígado y médula ósea.</w:t>
      </w:r>
      <w:r w:rsidDel="00000000" w:rsidR="00000000" w:rsidRPr="00000000">
        <w:rPr>
          <w:rtl w:val="0"/>
        </w:rPr>
      </w:r>
    </w:p>
    <w:p w:rsidR="00000000" w:rsidDel="00000000" w:rsidP="00000000" w:rsidRDefault="00000000" w:rsidRPr="00000000" w14:paraId="000002CB">
      <w:pPr>
        <w:pBdr>
          <w:top w:space="0" w:sz="0" w:val="nil"/>
          <w:left w:space="0" w:sz="0" w:val="nil"/>
          <w:bottom w:space="0" w:sz="0" w:val="nil"/>
          <w:right w:space="0" w:sz="0" w:val="nil"/>
          <w:between w:space="0" w:sz="0" w:val="nil"/>
        </w:pBdr>
        <w:ind w:right="78"/>
        <w:jc w:val="both"/>
        <w:rPr>
          <w:b w:val="1"/>
          <w:sz w:val="24"/>
          <w:szCs w:val="24"/>
        </w:rPr>
      </w:pPr>
      <w:r w:rsidDel="00000000" w:rsidR="00000000" w:rsidRPr="00000000">
        <w:rPr>
          <w:rtl w:val="0"/>
        </w:rPr>
      </w:r>
    </w:p>
    <w:p w:rsidR="00000000" w:rsidDel="00000000" w:rsidP="00000000" w:rsidRDefault="00000000" w:rsidRPr="00000000" w14:paraId="000002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0" w:line="273"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tercera y última línea de defensa se realiza mediante la participación de sustancias químicas.</w:t>
      </w:r>
    </w:p>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el plasma sanguíneo y otros fluidos corporales tienen proteínas (son compuestos químicos) de defensa. Nos defienden de sustancias extrañas que pueden ser perjudiciales, volviéndolas inofensivas. Estas proteínas de defensa se llaman anticuerpos.</w:t>
      </w:r>
    </w:p>
    <w:p w:rsidR="00000000" w:rsidDel="00000000" w:rsidP="00000000" w:rsidRDefault="00000000" w:rsidRPr="00000000" w14:paraId="000002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anticuerpos son específicos en su acción. Así, por ejemplo, los que destruyen los virus de la papera y sus productos, no reaccionan ante la bacteria que causa la difteria. Es posible que después que se venza la enfermedad, queden anticuerpos en el plasma sanguíneo y otros fluidos del cuerpo. Siguiendo con el ejemplo de la papera, si el virus que la causa invade de nuevo, los anticuerpos entran en acción y la infección se detiene. Esto explica por qué la papera da solo una vez en la vida. El cuerpo ha desarrollado inmunidad contra esa enfermedad.</w:t>
      </w:r>
    </w:p>
    <w:p w:rsidR="00000000" w:rsidDel="00000000" w:rsidP="00000000" w:rsidRDefault="00000000" w:rsidRPr="00000000" w14:paraId="000002D1">
      <w:pPr>
        <w:pBdr>
          <w:top w:space="0" w:sz="0" w:val="nil"/>
          <w:left w:space="0" w:sz="0" w:val="nil"/>
          <w:bottom w:space="0" w:sz="0" w:val="nil"/>
          <w:right w:space="0" w:sz="0" w:val="nil"/>
          <w:between w:space="0" w:sz="0" w:val="nil"/>
        </w:pBdr>
        <w:ind w:right="78"/>
        <w:jc w:val="both"/>
        <w:rPr>
          <w:b w:val="1"/>
          <w:sz w:val="24"/>
          <w:szCs w:val="24"/>
        </w:rPr>
      </w:pPr>
      <w:r w:rsidDel="00000000" w:rsidR="00000000" w:rsidRPr="00000000">
        <w:rPr>
          <w:rtl w:val="0"/>
        </w:rPr>
      </w:r>
    </w:p>
    <w:p w:rsidR="00000000" w:rsidDel="00000000" w:rsidP="00000000" w:rsidRDefault="00000000" w:rsidRPr="00000000" w14:paraId="000002D2">
      <w:pPr>
        <w:pStyle w:val="Heading3"/>
        <w:jc w:val="left"/>
        <w:rPr>
          <w:sz w:val="22"/>
          <w:szCs w:val="22"/>
        </w:rPr>
      </w:pPr>
      <w:bookmarkStart w:colFirst="0" w:colLast="0" w:name="_heading=h.26in1rg" w:id="11"/>
      <w:bookmarkEnd w:id="11"/>
      <w:r w:rsidDel="00000000" w:rsidR="00000000" w:rsidRPr="00000000">
        <w:rPr>
          <w:sz w:val="22"/>
          <w:szCs w:val="22"/>
          <w:rtl w:val="0"/>
        </w:rPr>
        <w:t xml:space="preserve">LA INMUNIDAD</w:t>
      </w:r>
    </w:p>
    <w:p w:rsidR="00000000" w:rsidDel="00000000" w:rsidP="00000000" w:rsidRDefault="00000000" w:rsidRPr="00000000" w14:paraId="000002D3">
      <w:pPr>
        <w:pBdr>
          <w:top w:space="0" w:sz="0" w:val="nil"/>
          <w:left w:space="0" w:sz="0" w:val="nil"/>
          <w:bottom w:space="0" w:sz="0" w:val="nil"/>
          <w:right w:space="0" w:sz="0" w:val="nil"/>
          <w:between w:space="0" w:sz="0" w:val="nil"/>
        </w:pBdr>
        <w:ind w:right="78"/>
        <w:jc w:val="both"/>
        <w:rPr>
          <w:sz w:val="24"/>
          <w:szCs w:val="24"/>
        </w:rPr>
      </w:pPr>
      <w:r w:rsidDel="00000000" w:rsidR="00000000" w:rsidRPr="00000000">
        <w:rPr>
          <w:sz w:val="24"/>
          <w:szCs w:val="24"/>
          <w:rtl w:val="0"/>
        </w:rPr>
        <w:t xml:space="preserve">Es la habilidad del organismo para resistir una enfermedad. Si eres inmune, estás libre de la amenaza de ella. La inmunidad puede ser natural o adquirirla durante la vida.</w:t>
      </w:r>
    </w:p>
    <w:p w:rsidR="00000000" w:rsidDel="00000000" w:rsidP="00000000" w:rsidRDefault="00000000" w:rsidRPr="00000000" w14:paraId="000002D4">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Inmunidad natural: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está presente desde el nacimiento. La inmunidad se puede adquirir durante la vida en forma natural o de modo artificial. Se adquiere naturalmente por transferencia de anticuerpos de la madre al niño o niña a través de la placenta o de la leche materna, esta inmunidad tiene duración de seis meses a un año. También se adquiere naturalmente cuando nos da una enfermedad infecciosa. Son ejemplos de enfermedades contagiosas que producen inmunidad adquirida en forma natural: papera, viruela, polio, varicela, sarampión, rubéola, difteria, tosferina. A menudo este tipo de inmunidad adquirida naturalmente es de larga duración o permanente. Esto explica por qué las enfermedades mencionadas, anteriormente, dan generalmente una sola vez.</w:t>
      </w:r>
    </w:p>
    <w:p w:rsidR="00000000" w:rsidDel="00000000" w:rsidP="00000000" w:rsidRDefault="00000000" w:rsidRPr="00000000" w14:paraId="000002D5">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spacing w:after="0" w:before="0" w:line="240" w:lineRule="auto"/>
        <w:ind w:left="36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Inmunidad artificial: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puede adquirir cuando se administran vacunas inmunizadoras. Estas producen anticuerpos que pueden protegernos por años o en forma permanente. Vacunas contra la viruela, difteria, tétano, tosferina y polio se administran gratuitamente en nuestros centros de salud. Los científicos y científicas trabajan incesantemente para obtener vacunas inmunizadoras contra enfermedades como el dengue, el cólera, el SIDA y otras más y su constancia logrará obtenerlas.</w:t>
      </w:r>
    </w:p>
    <w:p w:rsidR="00000000" w:rsidDel="00000000" w:rsidP="00000000" w:rsidRDefault="00000000" w:rsidRPr="00000000" w14:paraId="000002D6">
      <w:pPr>
        <w:pBdr>
          <w:top w:space="0" w:sz="0" w:val="nil"/>
          <w:left w:space="0" w:sz="0" w:val="nil"/>
          <w:bottom w:space="0" w:sz="0" w:val="nil"/>
          <w:right w:space="0" w:sz="0" w:val="nil"/>
          <w:between w:space="0" w:sz="0" w:val="nil"/>
        </w:pBdr>
        <w:ind w:right="78"/>
        <w:jc w:val="both"/>
        <w:rPr>
          <w:b w:val="1"/>
          <w:sz w:val="24"/>
          <w:szCs w:val="24"/>
        </w:rPr>
      </w:pPr>
      <w:r w:rsidDel="00000000" w:rsidR="00000000" w:rsidRPr="00000000">
        <w:rPr>
          <w:rtl w:val="0"/>
        </w:rPr>
      </w:r>
    </w:p>
    <w:p w:rsidR="00000000" w:rsidDel="00000000" w:rsidP="00000000" w:rsidRDefault="00000000" w:rsidRPr="00000000" w14:paraId="000002D7">
      <w:pPr>
        <w:pStyle w:val="Heading3"/>
        <w:jc w:val="left"/>
        <w:rPr/>
      </w:pPr>
      <w:bookmarkStart w:colFirst="0" w:colLast="0" w:name="_heading=h.lnxbz9" w:id="12"/>
      <w:bookmarkEnd w:id="12"/>
      <w:r w:rsidDel="00000000" w:rsidR="00000000" w:rsidRPr="00000000">
        <w:rPr>
          <w:rtl w:val="0"/>
        </w:rPr>
        <w:t xml:space="preserve">EL SIDA (Síndrome de Inmunodeficiencia Adquirida)</w:t>
      </w:r>
    </w:p>
    <w:p w:rsidR="00000000" w:rsidDel="00000000" w:rsidP="00000000" w:rsidRDefault="00000000" w:rsidRPr="00000000" w14:paraId="000002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4"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Hemos anotado que las defensas naturales pueden debilitarse o destruirse. Esto tiene varias causas, entre ellas, la presencia en el organismo del Virus de Inmunodeficiencia Humana (VIH) que causa el SIDA.</w:t>
      </w:r>
    </w:p>
    <w:p w:rsidR="00000000" w:rsidDel="00000000" w:rsidP="00000000" w:rsidRDefault="00000000" w:rsidRPr="00000000" w14:paraId="000002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78" w:firstLine="0"/>
        <w:jc w:val="both"/>
        <w:rPr>
          <w:rFonts w:ascii="Arial" w:cs="Arial" w:eastAsia="Arial" w:hAnsi="Arial"/>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VIH ataca a las células blancas llamadas linfocitos T4, cuya disminución deteriora el sistema inmunológico y deja a la víctima sin resistencia a una variedad de enfermedades que amenazan su vida. Por ejemplo: cierto tipo de neumonía, meningitis, un raro cáncer de piel, y otras más que no se desarrollan en la mayoría de la gente.</w:t>
      </w:r>
    </w:p>
    <w:p w:rsidR="00000000" w:rsidDel="00000000" w:rsidP="00000000" w:rsidRDefault="00000000" w:rsidRPr="00000000" w14:paraId="000002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78" w:firstLine="0"/>
        <w:jc w:val="both"/>
        <w:rPr>
          <w:rFonts w:ascii="Arial" w:cs="Arial" w:eastAsia="Arial" w:hAnsi="Arial"/>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virus del SIDA no puede transmitirse mediante contacto casual. La infección se transmite por medio de la sangre y otros fluidos corporales contaminados. Esto ocurrió en el pasado por transfusiones de sangre contaminada, pero ahora se hace un estudio cuidadoso tanto del o la donante como la sangre que se pretende donar.</w:t>
      </w:r>
    </w:p>
    <w:p w:rsidR="00000000" w:rsidDel="00000000" w:rsidP="00000000" w:rsidRDefault="00000000" w:rsidRPr="00000000" w14:paraId="000002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78" w:firstLine="0"/>
        <w:jc w:val="both"/>
        <w:rPr>
          <w:rFonts w:ascii="Arial" w:cs="Arial" w:eastAsia="Arial" w:hAnsi="Arial"/>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SIDA, enfermedad mortal, se transmite a través de agujas contaminadas por los drogadictos que usan jeringuillas intravenosas y durante el contacto sexual de homosexuales (los que tienen relaciones con el mismo sexo), bisexuales (con ambos sexos) y también heterosexuales (con el sexo contrario). En todos los casos, la enfermedad puede incubarse en el cuerpo humano durante cinco o más años, sin que los síntomas se revelen.</w:t>
      </w:r>
    </w:p>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78" w:firstLine="0"/>
        <w:jc w:val="both"/>
        <w:rPr>
          <w:rFonts w:ascii="Arial" w:cs="Arial" w:eastAsia="Arial" w:hAnsi="Arial"/>
          <w:b w:val="0"/>
          <w:i w:val="0"/>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2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7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 ha recomendado el uso de preservativos cuando se mantiene relaciones sexuales con personas a las que no se les conoce su historia sexual. Investigaciones al respecto han confirmado que no hay preservativos seguros en el mercado, que no es fácil conocer la historia sexual de la pareja y que el individuo puede estar infectado y no presentar síntomas. Por esto, siguen en pie los únicos métodos seguros, los dos NO y un SÍ:</w:t>
      </w:r>
    </w:p>
    <w:p w:rsidR="00000000" w:rsidDel="00000000" w:rsidP="00000000" w:rsidRDefault="00000000" w:rsidRPr="00000000" w14:paraId="000002E1">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leader="none" w:pos="1866"/>
        </w:tabs>
        <w:spacing w:after="0" w:before="3" w:line="240" w:lineRule="auto"/>
        <w:ind w:left="36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 a la droga.</w:t>
      </w:r>
    </w:p>
    <w:p w:rsidR="00000000" w:rsidDel="00000000" w:rsidP="00000000" w:rsidRDefault="00000000" w:rsidRPr="00000000" w14:paraId="000002E2">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leader="none" w:pos="1866"/>
        </w:tabs>
        <w:spacing w:after="0" w:before="3" w:line="240" w:lineRule="auto"/>
        <w:ind w:left="360" w:right="78"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 a las relaciones sexuales en la adolescencia.</w:t>
      </w:r>
    </w:p>
    <w:p w:rsidR="00000000" w:rsidDel="00000000" w:rsidP="00000000" w:rsidRDefault="00000000" w:rsidRPr="00000000" w14:paraId="000002E3">
      <w:pPr>
        <w:pBdr>
          <w:top w:space="0" w:sz="0" w:val="nil"/>
          <w:left w:space="0" w:sz="0" w:val="nil"/>
          <w:bottom w:space="0" w:sz="0" w:val="nil"/>
          <w:right w:space="0" w:sz="0" w:val="nil"/>
          <w:between w:space="0" w:sz="0" w:val="nil"/>
        </w:pBdr>
        <w:ind w:right="78"/>
        <w:jc w:val="both"/>
        <w:rPr>
          <w:sz w:val="24"/>
          <w:szCs w:val="24"/>
        </w:rPr>
      </w:pPr>
      <w:r w:rsidDel="00000000" w:rsidR="00000000" w:rsidRPr="00000000">
        <w:rPr>
          <w:rtl w:val="0"/>
        </w:rPr>
      </w:r>
    </w:p>
    <w:p w:rsidR="00000000" w:rsidDel="00000000" w:rsidP="00000000" w:rsidRDefault="00000000" w:rsidRPr="00000000" w14:paraId="000002E4">
      <w:pPr>
        <w:pBdr>
          <w:top w:space="0" w:sz="0" w:val="nil"/>
          <w:left w:space="0" w:sz="0" w:val="nil"/>
          <w:bottom w:space="0" w:sz="0" w:val="nil"/>
          <w:right w:space="0" w:sz="0" w:val="nil"/>
          <w:between w:space="0" w:sz="0" w:val="nil"/>
        </w:pBdr>
        <w:ind w:right="78"/>
        <w:jc w:val="both"/>
        <w:rPr>
          <w:sz w:val="24"/>
          <w:szCs w:val="24"/>
        </w:rPr>
      </w:pPr>
      <w:r w:rsidDel="00000000" w:rsidR="00000000" w:rsidRPr="00000000">
        <w:rPr>
          <w:sz w:val="24"/>
          <w:szCs w:val="24"/>
          <w:rtl w:val="0"/>
        </w:rPr>
        <w:t xml:space="preserve">Sí a las relaciones sexuales heterosexuales en la etapa adulta, con la misma pareja.</w:t>
      </w:r>
    </w:p>
    <w:p w:rsidR="00000000" w:rsidDel="00000000" w:rsidP="00000000" w:rsidRDefault="00000000" w:rsidRPr="00000000" w14:paraId="000002E5">
      <w:pPr>
        <w:pBdr>
          <w:top w:space="0" w:sz="0" w:val="nil"/>
          <w:left w:space="0" w:sz="0" w:val="nil"/>
          <w:bottom w:space="0" w:sz="0" w:val="nil"/>
          <w:right w:space="0" w:sz="0" w:val="nil"/>
          <w:between w:space="0" w:sz="0" w:val="nil"/>
        </w:pBdr>
        <w:ind w:right="78"/>
        <w:jc w:val="both"/>
        <w:rPr/>
      </w:pPr>
      <w:r w:rsidDel="00000000" w:rsidR="00000000" w:rsidRPr="00000000">
        <w:rPr>
          <w:rtl w:val="0"/>
        </w:rPr>
      </w:r>
    </w:p>
    <w:p w:rsidR="00000000" w:rsidDel="00000000" w:rsidP="00000000" w:rsidRDefault="00000000" w:rsidRPr="00000000" w14:paraId="000002E6">
      <w:pPr>
        <w:pStyle w:val="Heading3"/>
        <w:jc w:val="left"/>
        <w:rPr/>
      </w:pPr>
      <w:bookmarkStart w:colFirst="0" w:colLast="0" w:name="_heading=h.35nkun2" w:id="13"/>
      <w:bookmarkEnd w:id="13"/>
      <w:r w:rsidDel="00000000" w:rsidR="00000000" w:rsidRPr="00000000">
        <w:rPr>
          <w:rtl w:val="0"/>
        </w:rPr>
        <w:t xml:space="preserve">Higiene</w:t>
      </w:r>
    </w:p>
    <w:p w:rsidR="00000000" w:rsidDel="00000000" w:rsidP="00000000" w:rsidRDefault="00000000" w:rsidRPr="00000000" w14:paraId="000002E7">
      <w:pPr>
        <w:pBdr>
          <w:top w:space="0" w:sz="0" w:val="nil"/>
          <w:left w:space="0" w:sz="0" w:val="nil"/>
          <w:bottom w:space="0" w:sz="0" w:val="nil"/>
          <w:right w:space="0" w:sz="0" w:val="nil"/>
          <w:between w:space="0" w:sz="0" w:val="nil"/>
        </w:pBdr>
        <w:ind w:right="78"/>
        <w:jc w:val="both"/>
        <w:rPr>
          <w:sz w:val="24"/>
          <w:szCs w:val="24"/>
        </w:rPr>
      </w:pPr>
      <w:r w:rsidDel="00000000" w:rsidR="00000000" w:rsidRPr="00000000">
        <w:rPr>
          <w:sz w:val="24"/>
          <w:szCs w:val="24"/>
          <w:rtl w:val="0"/>
        </w:rPr>
        <w:t xml:space="preserve">Las defensas naturales, con que cuenta nuestro organismo, pueden desempeñar bien sus funciones siempre que observemos buenos hábitos durante toda nuestra vida: una dieta variada, ejercicios, suficientes horas de sueño, recreación sana y otras reglas higiénicas. También tenemos que la ciencia médica recomienda reforzar las defensas naturales con vacunas que nos inmunizan de enfermedades como: viruela, tifoidea, difteria, paperas.</w:t>
      </w:r>
    </w:p>
    <w:p w:rsidR="00000000" w:rsidDel="00000000" w:rsidP="00000000" w:rsidRDefault="00000000" w:rsidRPr="00000000" w14:paraId="000002E8">
      <w:pPr>
        <w:pBdr>
          <w:top w:space="0" w:sz="0" w:val="nil"/>
          <w:left w:space="0" w:sz="0" w:val="nil"/>
          <w:bottom w:space="0" w:sz="0" w:val="nil"/>
          <w:right w:space="0" w:sz="0" w:val="nil"/>
          <w:between w:space="0" w:sz="0" w:val="nil"/>
        </w:pBdr>
        <w:jc w:val="both"/>
        <w:rPr>
          <w:b w:val="1"/>
          <w:sz w:val="24"/>
          <w:szCs w:val="24"/>
        </w:rPr>
      </w:pPr>
      <w:r w:rsidDel="00000000" w:rsidR="00000000" w:rsidRPr="00000000">
        <w:rPr>
          <w:rtl w:val="0"/>
        </w:rPr>
      </w:r>
    </w:p>
    <w:p w:rsidR="00000000" w:rsidDel="00000000" w:rsidP="00000000" w:rsidRDefault="00000000" w:rsidRPr="00000000" w14:paraId="000002E9">
      <w:pPr>
        <w:pBdr>
          <w:top w:space="0" w:sz="0" w:val="nil"/>
          <w:left w:space="0" w:sz="0" w:val="nil"/>
          <w:bottom w:space="0" w:sz="0" w:val="nil"/>
          <w:right w:space="0" w:sz="0" w:val="nil"/>
          <w:between w:space="0" w:sz="0" w:val="nil"/>
        </w:pBdr>
        <w:jc w:val="center"/>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2EA">
      <w:pPr>
        <w:pBdr>
          <w:top w:space="0" w:sz="0" w:val="nil"/>
          <w:left w:space="0" w:sz="0" w:val="nil"/>
          <w:bottom w:space="0" w:sz="0" w:val="nil"/>
          <w:right w:space="0" w:sz="0" w:val="nil"/>
          <w:between w:space="0" w:sz="0" w:val="nil"/>
        </w:pBdr>
        <w:jc w:val="both"/>
        <w:rPr>
          <w:sz w:val="24"/>
          <w:szCs w:val="24"/>
        </w:rPr>
      </w:pPr>
      <w:r w:rsidDel="00000000" w:rsidR="00000000" w:rsidRPr="00000000">
        <w:rPr>
          <w:rtl w:val="0"/>
        </w:rPr>
      </w:r>
    </w:p>
    <w:p w:rsidR="00000000" w:rsidDel="00000000" w:rsidP="00000000" w:rsidRDefault="00000000" w:rsidRPr="00000000" w14:paraId="000002EB">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1661"/>
        </w:tabs>
        <w:spacing w:after="0" w:before="0" w:line="242" w:lineRule="auto"/>
        <w:ind w:left="361" w:right="78"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Investigue las enfermedades que puede sufrir el sistema inmunológico y escriba una definición corta.</w:t>
      </w:r>
    </w:p>
    <w:p w:rsidR="00000000" w:rsidDel="00000000" w:rsidP="00000000" w:rsidRDefault="00000000" w:rsidRPr="00000000" w14:paraId="000002EC">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2ED">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521335</wp:posOffset>
            </wp:positionH>
            <wp:positionV relativeFrom="paragraph">
              <wp:posOffset>149860</wp:posOffset>
            </wp:positionV>
            <wp:extent cx="5580380" cy="1854835"/>
            <wp:effectExtent b="0" l="0" r="0" t="0"/>
            <wp:wrapTopAndBottom distB="0" distT="0"/>
            <wp:docPr id="1759951799" name="image33.png"/>
            <a:graphic>
              <a:graphicData uri="http://schemas.openxmlformats.org/drawingml/2006/picture">
                <pic:pic>
                  <pic:nvPicPr>
                    <pic:cNvPr id="0" name="image33.png"/>
                    <pic:cNvPicPr preferRelativeResize="0"/>
                  </pic:nvPicPr>
                  <pic:blipFill>
                    <a:blip r:embed="rId35"/>
                    <a:srcRect b="0" l="0" r="0" t="0"/>
                    <a:stretch>
                      <a:fillRect/>
                    </a:stretch>
                  </pic:blipFill>
                  <pic:spPr>
                    <a:xfrm>
                      <a:off x="0" y="0"/>
                      <a:ext cx="5580380" cy="185483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1663700</wp:posOffset>
                </wp:positionH>
                <wp:positionV relativeFrom="paragraph">
                  <wp:posOffset>152400</wp:posOffset>
                </wp:positionV>
                <wp:extent cx="1698925" cy="335951"/>
                <wp:effectExtent b="0" l="0" r="0" t="0"/>
                <wp:wrapNone/>
                <wp:docPr id="1759951725" name=""/>
                <a:graphic>
                  <a:graphicData uri="http://schemas.microsoft.com/office/word/2010/wordprocessingShape">
                    <wps:wsp>
                      <wps:cNvSpPr/>
                      <wps:cNvPr id="3" name="Shape 3"/>
                      <wps:spPr>
                        <a:xfrm>
                          <a:off x="4509238" y="3624725"/>
                          <a:ext cx="1673525" cy="310551"/>
                        </a:xfrm>
                        <a:prstGeom prst="roundRect">
                          <a:avLst>
                            <a:gd fmla="val 16667" name="adj"/>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16"/>
                                <w:vertAlign w:val="baseline"/>
                              </w:rPr>
                              <w:t xml:space="preserve">TIPOS DE ENFERMEDADES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1663700</wp:posOffset>
                </wp:positionH>
                <wp:positionV relativeFrom="paragraph">
                  <wp:posOffset>152400</wp:posOffset>
                </wp:positionV>
                <wp:extent cx="1698925" cy="335951"/>
                <wp:effectExtent b="0" l="0" r="0" t="0"/>
                <wp:wrapNone/>
                <wp:docPr id="1759951725" name="image16.png"/>
                <a:graphic>
                  <a:graphicData uri="http://schemas.openxmlformats.org/drawingml/2006/picture">
                    <pic:pic>
                      <pic:nvPicPr>
                        <pic:cNvPr id="0" name="image16.png"/>
                        <pic:cNvPicPr preferRelativeResize="0"/>
                      </pic:nvPicPr>
                      <pic:blipFill>
                        <a:blip r:embed="rId36"/>
                        <a:srcRect/>
                        <a:stretch>
                          <a:fillRect/>
                        </a:stretch>
                      </pic:blipFill>
                      <pic:spPr>
                        <a:xfrm>
                          <a:off x="0" y="0"/>
                          <a:ext cx="1698925" cy="335951"/>
                        </a:xfrm>
                        <a:prstGeom prst="rect"/>
                        <a:ln/>
                      </pic:spPr>
                    </pic:pic>
                  </a:graphicData>
                </a:graphic>
              </wp:anchor>
            </w:drawing>
          </mc:Fallback>
        </mc:AlternateContent>
      </w:r>
    </w:p>
    <w:p w:rsidR="00000000" w:rsidDel="00000000" w:rsidP="00000000" w:rsidRDefault="00000000" w:rsidRPr="00000000" w14:paraId="000002EE">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tbl>
      <w:tblPr>
        <w:tblStyle w:val="Table15"/>
        <w:tblW w:w="96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76"/>
        <w:gridCol w:w="2672"/>
        <w:gridCol w:w="2524"/>
        <w:gridCol w:w="2673"/>
        <w:tblGridChange w:id="0">
          <w:tblGrid>
            <w:gridCol w:w="1776"/>
            <w:gridCol w:w="2672"/>
            <w:gridCol w:w="2524"/>
            <w:gridCol w:w="2673"/>
          </w:tblGrid>
        </w:tblGridChange>
      </w:tblGrid>
      <w:tr>
        <w:trPr>
          <w:cantSplit w:val="0"/>
          <w:trHeight w:val="215" w:hRule="atLeast"/>
          <w:tblHeader w:val="0"/>
        </w:trPr>
        <w:tc>
          <w:tcPr>
            <w:vMerge w:val="restart"/>
          </w:tcPr>
          <w:p w:rsidR="00000000" w:rsidDel="00000000" w:rsidP="00000000" w:rsidRDefault="00000000" w:rsidRPr="00000000" w14:paraId="000002EF">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Criterio</w:t>
            </w:r>
          </w:p>
        </w:tc>
        <w:tc>
          <w:tcPr>
            <w:gridSpan w:val="3"/>
          </w:tcPr>
          <w:p w:rsidR="00000000" w:rsidDel="00000000" w:rsidP="00000000" w:rsidRDefault="00000000" w:rsidRPr="00000000" w14:paraId="000002F0">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Nivel de desempeño</w:t>
            </w:r>
          </w:p>
        </w:tc>
      </w:tr>
      <w:tr>
        <w:trPr>
          <w:cantSplit w:val="0"/>
          <w:trHeight w:val="245" w:hRule="atLeast"/>
          <w:tblHeader w:val="0"/>
        </w:trPr>
        <w:tc>
          <w:tcPr>
            <w:vMerge w:val="continue"/>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p w:rsidR="00000000" w:rsidDel="00000000" w:rsidP="00000000" w:rsidRDefault="00000000" w:rsidRPr="00000000" w14:paraId="000002F4">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Excelente</w:t>
            </w:r>
          </w:p>
        </w:tc>
        <w:tc>
          <w:tcPr/>
          <w:p w:rsidR="00000000" w:rsidDel="00000000" w:rsidP="00000000" w:rsidRDefault="00000000" w:rsidRPr="00000000" w14:paraId="000002F5">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Bueno</w:t>
            </w:r>
          </w:p>
        </w:tc>
        <w:tc>
          <w:tcPr/>
          <w:p w:rsidR="00000000" w:rsidDel="00000000" w:rsidP="00000000" w:rsidRDefault="00000000" w:rsidRPr="00000000" w14:paraId="000002F6">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Regular</w:t>
            </w:r>
          </w:p>
        </w:tc>
      </w:tr>
      <w:tr>
        <w:trPr>
          <w:cantSplit w:val="0"/>
          <w:trHeight w:val="662" w:hRule="atLeast"/>
          <w:tblHeader w:val="0"/>
        </w:trPr>
        <w:tc>
          <w:tcPr/>
          <w:p w:rsidR="00000000" w:rsidDel="00000000" w:rsidP="00000000" w:rsidRDefault="00000000" w:rsidRPr="00000000" w14:paraId="000002F7">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Evaluación formativa 1 </w:t>
            </w:r>
          </w:p>
        </w:tc>
        <w:tc>
          <w:tcPr/>
          <w:p w:rsidR="00000000" w:rsidDel="00000000" w:rsidP="00000000" w:rsidRDefault="00000000" w:rsidRPr="00000000" w14:paraId="000002F8">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Cuadro sinóptico completo según lo solicitado.</w:t>
            </w:r>
          </w:p>
        </w:tc>
        <w:tc>
          <w:tcPr/>
          <w:p w:rsidR="00000000" w:rsidDel="00000000" w:rsidP="00000000" w:rsidRDefault="00000000" w:rsidRPr="00000000" w14:paraId="000002F9">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Cuadro sinóptico parcialmente completo según lo solicitado</w:t>
            </w:r>
          </w:p>
        </w:tc>
        <w:tc>
          <w:tcPr/>
          <w:p w:rsidR="00000000" w:rsidDel="00000000" w:rsidP="00000000" w:rsidRDefault="00000000" w:rsidRPr="00000000" w14:paraId="000002FA">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Cuadro sinóptico incompleto según lo solicitado</w:t>
            </w:r>
          </w:p>
        </w:tc>
      </w:tr>
    </w:tbl>
    <w:p w:rsidR="00000000" w:rsidDel="00000000" w:rsidP="00000000" w:rsidRDefault="00000000" w:rsidRPr="00000000" w14:paraId="000002FB">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1661"/>
        </w:tabs>
        <w:spacing w:after="0" w:before="163" w:line="240" w:lineRule="auto"/>
        <w:ind w:left="361" w:right="0"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Explique las diferencias entre:</w:t>
      </w:r>
    </w:p>
    <w:p w:rsidR="00000000" w:rsidDel="00000000" w:rsidP="00000000" w:rsidRDefault="00000000" w:rsidRPr="00000000" w14:paraId="000002FC">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Inmunidad innata y adquirida</w:t>
      </w:r>
    </w:p>
    <w:p w:rsidR="00000000" w:rsidDel="00000000" w:rsidP="00000000" w:rsidRDefault="00000000" w:rsidRPr="00000000" w14:paraId="000002FD">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Sueros y vacunas</w:t>
      </w:r>
    </w:p>
    <w:tbl>
      <w:tblPr>
        <w:tblStyle w:val="Table16"/>
        <w:tblW w:w="972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91"/>
        <w:gridCol w:w="2695"/>
        <w:gridCol w:w="2545"/>
        <w:gridCol w:w="2694"/>
        <w:tblGridChange w:id="0">
          <w:tblGrid>
            <w:gridCol w:w="1791"/>
            <w:gridCol w:w="2695"/>
            <w:gridCol w:w="2545"/>
            <w:gridCol w:w="2694"/>
          </w:tblGrid>
        </w:tblGridChange>
      </w:tblGrid>
      <w:tr>
        <w:trPr>
          <w:cantSplit w:val="0"/>
          <w:trHeight w:val="233" w:hRule="atLeast"/>
          <w:tblHeader w:val="0"/>
        </w:trPr>
        <w:tc>
          <w:tcPr>
            <w:vMerge w:val="restart"/>
          </w:tcPr>
          <w:p w:rsidR="00000000" w:rsidDel="00000000" w:rsidP="00000000" w:rsidRDefault="00000000" w:rsidRPr="00000000" w14:paraId="000002FE">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Criterio</w:t>
            </w:r>
          </w:p>
        </w:tc>
        <w:tc>
          <w:tcPr>
            <w:gridSpan w:val="3"/>
          </w:tcPr>
          <w:p w:rsidR="00000000" w:rsidDel="00000000" w:rsidP="00000000" w:rsidRDefault="00000000" w:rsidRPr="00000000" w14:paraId="000002FF">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Nivel de desempeño</w:t>
            </w:r>
          </w:p>
        </w:tc>
      </w:tr>
      <w:tr>
        <w:trPr>
          <w:cantSplit w:val="0"/>
          <w:trHeight w:val="266" w:hRule="atLeast"/>
          <w:tblHeader w:val="0"/>
        </w:trPr>
        <w:tc>
          <w:tcPr>
            <w:vMerge w:val="continue"/>
          </w:tcPr>
          <w:p w:rsidR="00000000" w:rsidDel="00000000" w:rsidP="00000000" w:rsidRDefault="00000000" w:rsidRPr="00000000" w14:paraId="000003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p w:rsidR="00000000" w:rsidDel="00000000" w:rsidP="00000000" w:rsidRDefault="00000000" w:rsidRPr="00000000" w14:paraId="00000303">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Excelente</w:t>
            </w:r>
          </w:p>
        </w:tc>
        <w:tc>
          <w:tcPr/>
          <w:p w:rsidR="00000000" w:rsidDel="00000000" w:rsidP="00000000" w:rsidRDefault="00000000" w:rsidRPr="00000000" w14:paraId="00000304">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Bueno</w:t>
            </w:r>
          </w:p>
        </w:tc>
        <w:tc>
          <w:tcPr/>
          <w:p w:rsidR="00000000" w:rsidDel="00000000" w:rsidP="00000000" w:rsidRDefault="00000000" w:rsidRPr="00000000" w14:paraId="00000305">
            <w:pPr>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Regular</w:t>
            </w:r>
          </w:p>
        </w:tc>
      </w:tr>
      <w:tr>
        <w:trPr>
          <w:cantSplit w:val="0"/>
          <w:trHeight w:val="717" w:hRule="atLeast"/>
          <w:tblHeader w:val="0"/>
        </w:trPr>
        <w:tc>
          <w:tcPr/>
          <w:p w:rsidR="00000000" w:rsidDel="00000000" w:rsidP="00000000" w:rsidRDefault="00000000" w:rsidRPr="00000000" w14:paraId="00000306">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Evaluación formativa 2</w:t>
            </w:r>
          </w:p>
        </w:tc>
        <w:tc>
          <w:tcPr/>
          <w:p w:rsidR="00000000" w:rsidDel="00000000" w:rsidP="00000000" w:rsidRDefault="00000000" w:rsidRPr="00000000" w14:paraId="00000307">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Explica todas las diferencias de forma clara.</w:t>
            </w:r>
          </w:p>
        </w:tc>
        <w:tc>
          <w:tcPr/>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Explica algunas de las diferencias de forma clara.</w:t>
            </w:r>
          </w:p>
        </w:tc>
        <w:tc>
          <w:tcPr/>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jc w:val="both"/>
              <w:rPr>
                <w:sz w:val="20"/>
                <w:szCs w:val="20"/>
              </w:rPr>
            </w:pPr>
            <w:r w:rsidDel="00000000" w:rsidR="00000000" w:rsidRPr="00000000">
              <w:rPr>
                <w:sz w:val="20"/>
                <w:szCs w:val="20"/>
                <w:rtl w:val="0"/>
              </w:rPr>
              <w:t xml:space="preserve">Explica vagamente las diferencias solicitadas.</w:t>
            </w:r>
          </w:p>
        </w:tc>
      </w:tr>
    </w:tbl>
    <w:p w:rsidR="00000000" w:rsidDel="00000000" w:rsidP="00000000" w:rsidRDefault="00000000" w:rsidRPr="00000000" w14:paraId="0000030A">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0B">
      <w:pPr>
        <w:pBdr>
          <w:top w:space="0" w:sz="0" w:val="nil"/>
          <w:left w:space="0" w:sz="0" w:val="nil"/>
          <w:bottom w:space="0" w:sz="0" w:val="nil"/>
          <w:right w:space="0" w:sz="0" w:val="nil"/>
          <w:between w:space="0" w:sz="0" w:val="nil"/>
        </w:pBdr>
        <w:jc w:val="center"/>
        <w:rPr>
          <w:b w:val="1"/>
          <w:sz w:val="24"/>
          <w:szCs w:val="24"/>
        </w:rPr>
      </w:pPr>
      <w:r w:rsidDel="00000000" w:rsidR="00000000" w:rsidRPr="00000000">
        <w:rPr>
          <w:b w:val="1"/>
          <w:sz w:val="24"/>
          <w:szCs w:val="24"/>
          <w:rtl w:val="0"/>
        </w:rPr>
        <w:t xml:space="preserve">Evaluación Sumativa (10 pts)</w:t>
      </w:r>
    </w:p>
    <w:p w:rsidR="00000000" w:rsidDel="00000000" w:rsidP="00000000" w:rsidRDefault="00000000" w:rsidRPr="00000000" w14:paraId="0000030C">
      <w:pPr>
        <w:pBdr>
          <w:top w:space="0" w:sz="0" w:val="nil"/>
          <w:left w:space="0" w:sz="0" w:val="nil"/>
          <w:bottom w:space="0" w:sz="0" w:val="nil"/>
          <w:right w:space="0" w:sz="0" w:val="nil"/>
          <w:between w:space="0" w:sz="0" w:val="nil"/>
        </w:pBdr>
        <w:jc w:val="both"/>
        <w:rPr>
          <w:sz w:val="20"/>
          <w:szCs w:val="20"/>
        </w:rPr>
      </w:pPr>
      <w:r w:rsidDel="00000000" w:rsidR="00000000" w:rsidRPr="00000000">
        <w:rPr>
          <w:rtl w:val="0"/>
        </w:rPr>
      </w:r>
    </w:p>
    <w:p w:rsidR="00000000" w:rsidDel="00000000" w:rsidP="00000000" w:rsidRDefault="00000000" w:rsidRPr="00000000" w14:paraId="0000030D">
      <w:pPr>
        <w:pBdr>
          <w:top w:space="0" w:sz="0" w:val="nil"/>
          <w:left w:space="0" w:sz="0" w:val="nil"/>
          <w:bottom w:space="0" w:sz="0" w:val="nil"/>
          <w:right w:space="0" w:sz="0" w:val="nil"/>
          <w:between w:space="0" w:sz="0" w:val="nil"/>
        </w:pBdr>
        <w:jc w:val="both"/>
        <w:rPr>
          <w:sz w:val="24"/>
          <w:szCs w:val="24"/>
        </w:rPr>
      </w:pPr>
      <w:r w:rsidDel="00000000" w:rsidR="00000000" w:rsidRPr="00000000">
        <w:rPr>
          <w:sz w:val="24"/>
          <w:szCs w:val="24"/>
          <w:rtl w:val="0"/>
        </w:rPr>
        <w:t xml:space="preserve">1. Complete el cuadro con los ejemplos correspondientes:</w:t>
      </w:r>
    </w:p>
    <w:p w:rsidR="00000000" w:rsidDel="00000000" w:rsidP="00000000" w:rsidRDefault="00000000" w:rsidRPr="00000000" w14:paraId="0000030E">
      <w:pPr>
        <w:pBdr>
          <w:top w:space="0" w:sz="0" w:val="nil"/>
          <w:left w:space="0" w:sz="0" w:val="nil"/>
          <w:bottom w:space="0" w:sz="0" w:val="nil"/>
          <w:right w:space="0" w:sz="0" w:val="nil"/>
          <w:between w:space="0" w:sz="0" w:val="nil"/>
        </w:pBdr>
        <w:jc w:val="both"/>
        <w:rPr>
          <w:sz w:val="24"/>
          <w:szCs w:val="24"/>
        </w:rPr>
      </w:pPr>
      <w:r w:rsidDel="00000000" w:rsidR="00000000" w:rsidRPr="00000000">
        <w:rPr>
          <w:rtl w:val="0"/>
        </w:rPr>
      </w:r>
    </w:p>
    <w:p w:rsidR="00000000" w:rsidDel="00000000" w:rsidP="00000000" w:rsidRDefault="00000000" w:rsidRPr="00000000" w14:paraId="0000030F">
      <w:pPr>
        <w:pBdr>
          <w:top w:space="0" w:sz="0" w:val="nil"/>
          <w:left w:space="0" w:sz="0" w:val="nil"/>
          <w:bottom w:space="0" w:sz="0" w:val="nil"/>
          <w:right w:space="0" w:sz="0" w:val="nil"/>
          <w:between w:space="0" w:sz="0" w:val="nil"/>
        </w:pBdr>
        <w:jc w:val="center"/>
        <w:rPr>
          <w:sz w:val="24"/>
          <w:szCs w:val="24"/>
        </w:rPr>
      </w:pPr>
      <w:r w:rsidDel="00000000" w:rsidR="00000000" w:rsidRPr="00000000">
        <w:rPr/>
        <w:drawing>
          <wp:inline distB="0" distT="0" distL="0" distR="0">
            <wp:extent cx="5848870" cy="3614741"/>
            <wp:effectExtent b="0" l="0" r="0" t="0"/>
            <wp:docPr descr="La inmunidad - Escolar - ABC Color" id="1759951805" name="image39.jpg"/>
            <a:graphic>
              <a:graphicData uri="http://schemas.openxmlformats.org/drawingml/2006/picture">
                <pic:pic>
                  <pic:nvPicPr>
                    <pic:cNvPr descr="La inmunidad - Escolar - ABC Color" id="0" name="image39.jpg"/>
                    <pic:cNvPicPr preferRelativeResize="0"/>
                  </pic:nvPicPr>
                  <pic:blipFill>
                    <a:blip r:embed="rId37"/>
                    <a:srcRect b="0" l="0" r="0" t="0"/>
                    <a:stretch>
                      <a:fillRect/>
                    </a:stretch>
                  </pic:blipFill>
                  <pic:spPr>
                    <a:xfrm>
                      <a:off x="0" y="0"/>
                      <a:ext cx="5848870" cy="3614741"/>
                    </a:xfrm>
                    <a:prstGeom prst="rect"/>
                    <a:ln/>
                  </pic:spPr>
                </pic:pic>
              </a:graphicData>
            </a:graphic>
          </wp:inline>
        </w:drawing>
      </w:r>
      <w:r w:rsidDel="00000000" w:rsidR="00000000" w:rsidRPr="00000000">
        <w:rPr>
          <w:rtl w:val="0"/>
        </w:rPr>
      </w:r>
    </w:p>
    <w:p w:rsidR="00000000" w:rsidDel="00000000" w:rsidP="00000000" w:rsidRDefault="00000000" w:rsidRPr="00000000" w14:paraId="00000310">
      <w:pPr>
        <w:pBdr>
          <w:top w:space="0" w:sz="0" w:val="nil"/>
          <w:left w:space="0" w:sz="0" w:val="nil"/>
          <w:bottom w:space="0" w:sz="0" w:val="nil"/>
          <w:right w:space="0" w:sz="0" w:val="nil"/>
          <w:between w:space="0" w:sz="0" w:val="nil"/>
        </w:pBdr>
        <w:jc w:val="both"/>
        <w:rPr>
          <w:sz w:val="24"/>
          <w:szCs w:val="24"/>
        </w:rPr>
      </w:pPr>
      <w:r w:rsidDel="00000000" w:rsidR="00000000" w:rsidRPr="00000000">
        <w:rPr>
          <w:rtl w:val="0"/>
        </w:rPr>
      </w:r>
    </w:p>
    <w:p w:rsidR="00000000" w:rsidDel="00000000" w:rsidP="00000000" w:rsidRDefault="00000000" w:rsidRPr="00000000" w14:paraId="00000311">
      <w:pPr>
        <w:rPr>
          <w:b w:val="1"/>
          <w:strike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12">
      <w:pPr>
        <w:tabs>
          <w:tab w:val="center" w:leader="none" w:pos="4858"/>
        </w:tabs>
        <w:spacing w:line="242" w:lineRule="auto"/>
        <w:rPr>
          <w:b w:val="1"/>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508000</wp:posOffset>
                </wp:positionH>
                <wp:positionV relativeFrom="paragraph">
                  <wp:posOffset>-215899</wp:posOffset>
                </wp:positionV>
                <wp:extent cx="5627370" cy="687417"/>
                <wp:effectExtent b="0" l="0" r="0" t="0"/>
                <wp:wrapNone/>
                <wp:docPr id="1759951732" name=""/>
                <a:graphic>
                  <a:graphicData uri="http://schemas.microsoft.com/office/word/2010/wordprocessingShape">
                    <wps:wsp>
                      <wps:cNvSpPr/>
                      <wps:cNvPr id="10" name="Shape 10"/>
                      <wps:spPr>
                        <a:xfrm>
                          <a:off x="2537078" y="3441054"/>
                          <a:ext cx="5617845" cy="677892"/>
                        </a:xfrm>
                        <a:prstGeom prst="flowChartTerminator">
                          <a:avLst/>
                        </a:pr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91.00000381469727"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Tema 3. La Reproducción. Características. Sistema reproductor masculino y femenino.</w:t>
                            </w:r>
                          </w:p>
                        </w:txbxContent>
                      </wps:txbx>
                      <wps:bodyPr anchorCtr="0" anchor="ctr"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508000</wp:posOffset>
                </wp:positionH>
                <wp:positionV relativeFrom="paragraph">
                  <wp:posOffset>-215899</wp:posOffset>
                </wp:positionV>
                <wp:extent cx="5627370" cy="687417"/>
                <wp:effectExtent b="0" l="0" r="0" t="0"/>
                <wp:wrapNone/>
                <wp:docPr id="1759951732" name="image32.png"/>
                <a:graphic>
                  <a:graphicData uri="http://schemas.openxmlformats.org/drawingml/2006/picture">
                    <pic:pic>
                      <pic:nvPicPr>
                        <pic:cNvPr id="0" name="image32.png"/>
                        <pic:cNvPicPr preferRelativeResize="0"/>
                      </pic:nvPicPr>
                      <pic:blipFill>
                        <a:blip r:embed="rId38"/>
                        <a:srcRect/>
                        <a:stretch>
                          <a:fillRect/>
                        </a:stretch>
                      </pic:blipFill>
                      <pic:spPr>
                        <a:xfrm>
                          <a:off x="0" y="0"/>
                          <a:ext cx="5627370" cy="687417"/>
                        </a:xfrm>
                        <a:prstGeom prst="rect"/>
                        <a:ln/>
                      </pic:spPr>
                    </pic:pic>
                  </a:graphicData>
                </a:graphic>
              </wp:anchor>
            </w:drawing>
          </mc:Fallback>
        </mc:AlternateContent>
      </w:r>
    </w:p>
    <w:p w:rsidR="00000000" w:rsidDel="00000000" w:rsidP="00000000" w:rsidRDefault="00000000" w:rsidRPr="00000000" w14:paraId="00000313">
      <w:pPr>
        <w:tabs>
          <w:tab w:val="center" w:leader="none" w:pos="4858"/>
        </w:tabs>
        <w:spacing w:line="242" w:lineRule="auto"/>
        <w:rPr>
          <w:b w:val="1"/>
          <w:sz w:val="24"/>
          <w:szCs w:val="24"/>
        </w:rPr>
      </w:pPr>
      <w:r w:rsidDel="00000000" w:rsidR="00000000" w:rsidRPr="00000000">
        <w:rPr>
          <w:rtl w:val="0"/>
        </w:rPr>
      </w:r>
    </w:p>
    <w:p w:rsidR="00000000" w:rsidDel="00000000" w:rsidP="00000000" w:rsidRDefault="00000000" w:rsidRPr="00000000" w14:paraId="00000314">
      <w:pPr>
        <w:tabs>
          <w:tab w:val="center" w:leader="none" w:pos="4858"/>
        </w:tabs>
        <w:spacing w:line="242" w:lineRule="auto"/>
        <w:rPr>
          <w:b w:val="1"/>
          <w:sz w:val="24"/>
          <w:szCs w:val="24"/>
        </w:rPr>
      </w:pPr>
      <w:r w:rsidDel="00000000" w:rsidR="00000000" w:rsidRPr="00000000">
        <w:rPr>
          <w:rtl w:val="0"/>
        </w:rPr>
      </w:r>
    </w:p>
    <w:p w:rsidR="00000000" w:rsidDel="00000000" w:rsidP="00000000" w:rsidRDefault="00000000" w:rsidRPr="00000000" w14:paraId="00000315">
      <w:pPr>
        <w:tabs>
          <w:tab w:val="center" w:leader="none" w:pos="4858"/>
        </w:tabs>
        <w:spacing w:line="242" w:lineRule="auto"/>
        <w:rPr>
          <w:b w:val="1"/>
          <w:sz w:val="24"/>
          <w:szCs w:val="24"/>
        </w:rPr>
      </w:pPr>
      <w:r w:rsidDel="00000000" w:rsidR="00000000" w:rsidRPr="00000000">
        <w:rPr>
          <w:b w:val="1"/>
          <w:sz w:val="24"/>
          <w:szCs w:val="24"/>
          <w:rtl w:val="0"/>
        </w:rPr>
        <w:t xml:space="preserve">Evaluación diagnóstica</w:t>
        <w:tab/>
      </w:r>
    </w:p>
    <w:p w:rsidR="00000000" w:rsidDel="00000000" w:rsidP="00000000" w:rsidRDefault="00000000" w:rsidRPr="00000000" w14:paraId="00000316">
      <w:pPr>
        <w:tabs>
          <w:tab w:val="center" w:leader="none" w:pos="4858"/>
        </w:tabs>
        <w:spacing w:line="242" w:lineRule="auto"/>
        <w:rPr>
          <w:b w:val="1"/>
          <w:sz w:val="24"/>
          <w:szCs w:val="24"/>
        </w:rPr>
      </w:pPr>
      <w:r w:rsidDel="00000000" w:rsidR="00000000" w:rsidRPr="00000000">
        <w:rPr>
          <w:rtl w:val="0"/>
        </w:rPr>
      </w:r>
    </w:p>
    <w:p w:rsidR="00000000" w:rsidDel="00000000" w:rsidP="00000000" w:rsidRDefault="00000000" w:rsidRPr="00000000" w14:paraId="00000317">
      <w:pPr>
        <w:spacing w:line="242" w:lineRule="auto"/>
        <w:ind w:right="850"/>
        <w:rPr>
          <w:sz w:val="24"/>
          <w:szCs w:val="24"/>
        </w:rPr>
      </w:pPr>
      <w:r w:rsidDel="00000000" w:rsidR="00000000" w:rsidRPr="00000000">
        <w:rPr>
          <w:sz w:val="24"/>
          <w:szCs w:val="24"/>
          <w:rtl w:val="0"/>
        </w:rPr>
        <w:t xml:space="preserve">1. Realice un cuadro de comparativos sobre los cambios que se dan en la pubertad masculina y la pubertad femenina </w:t>
      </w:r>
    </w:p>
    <w:p w:rsidR="00000000" w:rsidDel="00000000" w:rsidP="00000000" w:rsidRDefault="00000000" w:rsidRPr="00000000" w14:paraId="00000318">
      <w:pPr>
        <w:spacing w:line="242" w:lineRule="auto"/>
        <w:rPr>
          <w:sz w:val="24"/>
          <w:szCs w:val="24"/>
        </w:rPr>
      </w:pPr>
      <w:r w:rsidDel="00000000" w:rsidR="00000000" w:rsidRPr="00000000">
        <w:rPr>
          <w:rtl w:val="0"/>
        </w:rPr>
      </w:r>
    </w:p>
    <w:tbl>
      <w:tblPr>
        <w:tblStyle w:val="Table17"/>
        <w:tblW w:w="888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180"/>
        <w:gridCol w:w="3706"/>
        <w:tblGridChange w:id="0">
          <w:tblGrid>
            <w:gridCol w:w="5180"/>
            <w:gridCol w:w="3706"/>
          </w:tblGrid>
        </w:tblGridChange>
      </w:tblGrid>
      <w:tr>
        <w:trPr>
          <w:cantSplit w:val="0"/>
          <w:trHeight w:val="411" w:hRule="atLeast"/>
          <w:tblHeader w:val="0"/>
        </w:trPr>
        <w:tc>
          <w:tcPr>
            <w:shd w:fill="b6dde8" w:val="clear"/>
          </w:tcPr>
          <w:p w:rsidR="00000000" w:rsidDel="00000000" w:rsidP="00000000" w:rsidRDefault="00000000" w:rsidRPr="00000000" w14:paraId="000003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5" w:lineRule="auto"/>
              <w:ind w:left="675"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Pubertad masculina</w:t>
            </w:r>
          </w:p>
        </w:tc>
        <w:tc>
          <w:tcPr>
            <w:shd w:fill="efbcd2" w:val="clear"/>
          </w:tcPr>
          <w:p w:rsidR="00000000" w:rsidDel="00000000" w:rsidP="00000000" w:rsidRDefault="00000000" w:rsidRPr="00000000" w14:paraId="000003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3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5" w:lineRule="auto"/>
              <w:ind w:left="685" w:right="0" w:firstLine="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Pubertad femenina</w:t>
            </w:r>
          </w:p>
        </w:tc>
      </w:tr>
      <w:tr>
        <w:trPr>
          <w:cantSplit w:val="0"/>
          <w:trHeight w:val="1484" w:hRule="atLeast"/>
          <w:tblHeader w:val="0"/>
        </w:trPr>
        <w:tc>
          <w:tcPr/>
          <w:p w:rsidR="00000000" w:rsidDel="00000000" w:rsidP="00000000" w:rsidRDefault="00000000" w:rsidRPr="00000000" w14:paraId="000003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p w:rsidR="00000000" w:rsidDel="00000000" w:rsidP="00000000" w:rsidRDefault="00000000" w:rsidRPr="00000000" w14:paraId="000003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r>
    </w:tbl>
    <w:p w:rsidR="00000000" w:rsidDel="00000000" w:rsidP="00000000" w:rsidRDefault="00000000" w:rsidRPr="00000000" w14:paraId="0000031F">
      <w:pPr>
        <w:spacing w:line="242" w:lineRule="auto"/>
        <w:rPr>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-88899</wp:posOffset>
                </wp:positionH>
                <wp:positionV relativeFrom="paragraph">
                  <wp:posOffset>76200</wp:posOffset>
                </wp:positionV>
                <wp:extent cx="6102350" cy="1943652"/>
                <wp:effectExtent b="0" l="0" r="0" t="0"/>
                <wp:wrapNone/>
                <wp:docPr id="1759951759" name=""/>
                <a:graphic>
                  <a:graphicData uri="http://schemas.microsoft.com/office/word/2010/wordprocessingShape">
                    <wps:wsp>
                      <wps:cNvSpPr/>
                      <wps:cNvPr id="77" name="Shape 77"/>
                      <wps:spPr>
                        <a:xfrm>
                          <a:off x="2307525" y="2820874"/>
                          <a:ext cx="6076950" cy="1918252"/>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-88899</wp:posOffset>
                </wp:positionH>
                <wp:positionV relativeFrom="paragraph">
                  <wp:posOffset>76200</wp:posOffset>
                </wp:positionV>
                <wp:extent cx="6102350" cy="1943652"/>
                <wp:effectExtent b="0" l="0" r="0" t="0"/>
                <wp:wrapNone/>
                <wp:docPr id="1759951759" name="image66.png"/>
                <a:graphic>
                  <a:graphicData uri="http://schemas.openxmlformats.org/drawingml/2006/picture">
                    <pic:pic>
                      <pic:nvPicPr>
                        <pic:cNvPr id="0" name="image66.png"/>
                        <pic:cNvPicPr preferRelativeResize="0"/>
                      </pic:nvPicPr>
                      <pic:blipFill>
                        <a:blip r:embed="rId39"/>
                        <a:srcRect/>
                        <a:stretch>
                          <a:fillRect/>
                        </a:stretch>
                      </pic:blipFill>
                      <pic:spPr>
                        <a:xfrm>
                          <a:off x="0" y="0"/>
                          <a:ext cx="6102350" cy="1943652"/>
                        </a:xfrm>
                        <a:prstGeom prst="rect"/>
                        <a:ln/>
                      </pic:spPr>
                    </pic:pic>
                  </a:graphicData>
                </a:graphic>
              </wp:anchor>
            </w:drawing>
          </mc:Fallback>
        </mc:AlternateContent>
      </w:r>
    </w:p>
    <w:p w:rsidR="00000000" w:rsidDel="00000000" w:rsidP="00000000" w:rsidRDefault="00000000" w:rsidRPr="00000000" w14:paraId="00000320">
      <w:pPr>
        <w:ind w:right="850"/>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321">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85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Valora la importancia de la sexualidad humana como fundamento para la preservación de la especie, la diversidad de individuos y de una actitud responsable ante la realidad social existente.</w:t>
      </w:r>
    </w:p>
    <w:p w:rsidR="00000000" w:rsidDel="00000000" w:rsidP="00000000" w:rsidRDefault="00000000" w:rsidRPr="00000000" w14:paraId="00000322">
      <w:pPr>
        <w:ind w:right="850"/>
        <w:jc w:val="both"/>
        <w:rPr>
          <w:sz w:val="24"/>
          <w:szCs w:val="24"/>
        </w:rPr>
      </w:pPr>
      <w:r w:rsidDel="00000000" w:rsidR="00000000" w:rsidRPr="00000000">
        <w:rPr>
          <w:rtl w:val="0"/>
        </w:rPr>
      </w:r>
    </w:p>
    <w:p w:rsidR="00000000" w:rsidDel="00000000" w:rsidP="00000000" w:rsidRDefault="00000000" w:rsidRPr="00000000" w14:paraId="00000323">
      <w:pPr>
        <w:ind w:right="850"/>
        <w:jc w:val="both"/>
        <w:rPr>
          <w:b w:val="1"/>
          <w:sz w:val="24"/>
          <w:szCs w:val="24"/>
        </w:rPr>
      </w:pPr>
      <w:r w:rsidDel="00000000" w:rsidR="00000000" w:rsidRPr="00000000">
        <w:rPr>
          <w:b w:val="1"/>
          <w:sz w:val="24"/>
          <w:szCs w:val="24"/>
          <w:rtl w:val="0"/>
        </w:rPr>
        <w:t xml:space="preserve">Indicadores de logro flexible:</w:t>
      </w:r>
    </w:p>
    <w:p w:rsidR="00000000" w:rsidDel="00000000" w:rsidP="00000000" w:rsidRDefault="00000000" w:rsidRPr="00000000" w14:paraId="00000324">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2" w:lineRule="auto"/>
        <w:ind w:left="360" w:right="850" w:hanging="36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Identifica de forma oral o escrita, las características propias de cada sexo en cuanto a los cambios en el cuerpo, conducta, gustos y formas de pensar.</w:t>
      </w:r>
      <w:r w:rsidDel="00000000" w:rsidR="00000000" w:rsidRPr="00000000">
        <w:rPr>
          <w:rtl w:val="0"/>
        </w:rPr>
      </w:r>
    </w:p>
    <w:p w:rsidR="00000000" w:rsidDel="00000000" w:rsidP="00000000" w:rsidRDefault="00000000" w:rsidRPr="00000000" w14:paraId="00000325">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2" w:lineRule="auto"/>
        <w:ind w:left="360" w:right="850" w:hanging="360"/>
        <w:jc w:val="left"/>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Selecciona información correcta para entender las características y funciones propias de los órganos sexuales.</w:t>
      </w:r>
      <w:r w:rsidDel="00000000" w:rsidR="00000000" w:rsidRPr="00000000">
        <w:rPr>
          <w:rtl w:val="0"/>
        </w:rPr>
      </w:r>
    </w:p>
    <w:p w:rsidR="00000000" w:rsidDel="00000000" w:rsidP="00000000" w:rsidRDefault="00000000" w:rsidRPr="00000000" w14:paraId="00000326">
      <w:pPr>
        <w:spacing w:line="242" w:lineRule="auto"/>
        <w:rPr>
          <w:b w:val="1"/>
          <w:sz w:val="24"/>
          <w:szCs w:val="24"/>
        </w:rPr>
      </w:pPr>
      <w:r w:rsidDel="00000000" w:rsidR="00000000" w:rsidRPr="00000000">
        <w:rPr>
          <w:rtl w:val="0"/>
        </w:rPr>
      </w:r>
    </w:p>
    <w:p w:rsidR="00000000" w:rsidDel="00000000" w:rsidP="00000000" w:rsidRDefault="00000000" w:rsidRPr="00000000" w14:paraId="00000327">
      <w:pPr>
        <w:pStyle w:val="Heading3"/>
        <w:jc w:val="left"/>
        <w:rPr/>
      </w:pPr>
      <w:bookmarkStart w:colFirst="0" w:colLast="0" w:name="_heading=h.1ksv4uv" w:id="14"/>
      <w:bookmarkEnd w:id="14"/>
      <w:r w:rsidDel="00000000" w:rsidR="00000000" w:rsidRPr="00000000">
        <w:rPr>
          <w:rtl w:val="0"/>
        </w:rPr>
        <w:t xml:space="preserve">La Reproducción</w:t>
      </w:r>
    </w:p>
    <w:p w:rsidR="00000000" w:rsidDel="00000000" w:rsidP="00000000" w:rsidRDefault="00000000" w:rsidRPr="00000000" w14:paraId="00000328">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Es un proceso biológico que permite la creación de nuevos organismos, siendo una característica común de todas las formas de vida conocidas. Las dos modalidades básicas de reproducción se agrupan en dos tipos, que reciben los nombres de asexual o vegetativa y de sexual o generativa.</w:t>
      </w:r>
    </w:p>
    <w:p w:rsidR="00000000" w:rsidDel="00000000" w:rsidP="00000000" w:rsidRDefault="00000000" w:rsidRPr="00000000" w14:paraId="00000329">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2A">
      <w:pPr>
        <w:pStyle w:val="Heading3"/>
        <w:jc w:val="left"/>
        <w:rPr/>
      </w:pPr>
      <w:bookmarkStart w:colFirst="0" w:colLast="0" w:name="_heading=h.44sinio" w:id="15"/>
      <w:bookmarkEnd w:id="15"/>
      <w:r w:rsidDel="00000000" w:rsidR="00000000" w:rsidRPr="00000000">
        <w:rPr>
          <w:rtl w:val="0"/>
        </w:rPr>
        <w:t xml:space="preserve">Cambios fisiológicos</w:t>
      </w:r>
    </w:p>
    <w:p w:rsidR="00000000" w:rsidDel="00000000" w:rsidP="00000000" w:rsidRDefault="00000000" w:rsidRPr="00000000" w14:paraId="0000032B">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La pubertad es el período de las grandes transformaciones físicas, sexuales y psicológicas. Puede comenzar a los 10 años y terminar a los 17. La pubertad se sitúa, para la mayoría de los muchachos y muchachas, entre los 12 y 15 años. A partir de ese momento, están preparados fisiológicamente para la reproducción.</w:t>
      </w:r>
    </w:p>
    <w:p w:rsidR="00000000" w:rsidDel="00000000" w:rsidP="00000000" w:rsidRDefault="00000000" w:rsidRPr="00000000" w14:paraId="0000032C">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2D">
      <w:pPr>
        <w:pStyle w:val="Heading3"/>
        <w:jc w:val="left"/>
        <w:rPr/>
      </w:pPr>
      <w:bookmarkStart w:colFirst="0" w:colLast="0" w:name="_heading=h.2jxsxqh" w:id="16"/>
      <w:bookmarkEnd w:id="16"/>
      <w:r w:rsidDel="00000000" w:rsidR="00000000" w:rsidRPr="00000000">
        <w:rPr>
          <w:rtl w:val="0"/>
        </w:rPr>
        <w:t xml:space="preserve">Pubertad en las mujeres</w:t>
      </w:r>
    </w:p>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14"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indicio más importante de la llegada de la pubertad en las chicas es la aparición de la primera regla. Sin embargo, numerosas manifestaciones anteriores nos indican que algo está cambiando en su cuerpo; son las pruebas de que el sistema hormonal se ha puesto en función.</w:t>
      </w:r>
      <w:r w:rsidDel="00000000" w:rsidR="00000000" w:rsidRPr="00000000">
        <w:br w:type="page"/>
      </w:r>
      <w:r w:rsidDel="00000000" w:rsidR="00000000" w:rsidRPr="00000000">
        <w:rPr>
          <w:rtl w:val="0"/>
        </w:rPr>
      </w:r>
    </w:p>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14"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z337ya" w:id="17"/>
      <w:bookmarkEnd w:id="17"/>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En la parte baja del cerebro se encuentran dos órganos estrechamente relacionados: el hipotálamo, que es el centro de regulación y de control, y la hipófisis, que es el director de todo el sistema hormonal. Hacia los 7 u 8 años, la hipófisis, estimulada por el hipotálamo, se pone en funcionamiento y secreta dos hormonas, la hormona foliculoestimulante (FSH) y la hormona luteinizante (LH). Pero todavía no puede verse el trabajo. Más tarde, con el aumento progresivo de esas dos hormonas, los órganos sexuales (los ovarios), se ponen en funcionamiento. Estos, que a la vez están estimulados por la FSH y la LH, secretarán dos hormonas femeninas: los estrógenos y la progesterona. Todo este trabajo se hace lentamente, de manera que poco a poco los órganos genitales femeninos van madurando, para poder llevar a cabo la instalación de la función reproductora.</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254000</wp:posOffset>
                </wp:positionH>
                <wp:positionV relativeFrom="paragraph">
                  <wp:posOffset>-10680699</wp:posOffset>
                </wp:positionV>
                <wp:extent cx="6187440" cy="1010920"/>
                <wp:effectExtent b="0" l="0" r="0" t="0"/>
                <wp:wrapNone/>
                <wp:docPr id="1759951740" name=""/>
                <a:graphic>
                  <a:graphicData uri="http://schemas.microsoft.com/office/word/2010/wordprocessingShape">
                    <wps:wsp>
                      <wps:cNvSpPr/>
                      <wps:cNvPr id="18" name="Shape 18"/>
                      <wps:spPr>
                        <a:xfrm>
                          <a:off x="2264980" y="3287240"/>
                          <a:ext cx="6162040" cy="985520"/>
                        </a:xfrm>
                        <a:prstGeom prst="downArrowCallout">
                          <a:avLst>
                            <a:gd fmla="val 43948" name="adj1"/>
                            <a:gd fmla="val 37102" name="adj2"/>
                            <a:gd fmla="val 22983" name="adj3"/>
                            <a:gd fmla="val 64977" name="adj4"/>
                          </a:avLst>
                        </a:prstGeom>
                        <a:solidFill>
                          <a:srgbClr val="D6E3BC"/>
                        </a:solidFill>
                        <a:ln cap="flat" cmpd="sng" w="25400">
                          <a:solidFill>
                            <a:srgbClr val="76923C"/>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1"/>
                                <w:i w:val="0"/>
                                <w:smallCaps w:val="0"/>
                                <w:strike w:val="0"/>
                                <w:color w:val="000000"/>
                                <w:sz w:val="22"/>
                                <w:vertAlign w:val="baseline"/>
                              </w:rPr>
                              <w:t xml:space="preserve">TEMA 3. La Reproducción. Características. Sistema reproductor masculino y femenino</w:t>
                            </w:r>
                          </w:p>
                        </w:txbxContent>
                      </wps:txbx>
                      <wps:bodyPr anchorCtr="0" anchor="ctr" bIns="45700" lIns="91425" spcFirstLastPara="1" rIns="91425" wrap="square" tIns="45700">
                        <a:noAutofit/>
                      </wps:bodyPr>
                    </wps:wsp>
                  </a:graphicData>
                </a:graphic>
              </wp:anchor>
            </w:drawing>
          </mc:Choice>
          <mc:Fallback>
            <w:drawing>
              <wp:anchor allowOverlap="1" behindDoc="1" distB="0" distT="0" distL="0" distR="0" hidden="0" layoutInCell="1" locked="0" relativeHeight="0" simplePos="0">
                <wp:simplePos x="0" y="0"/>
                <wp:positionH relativeFrom="column">
                  <wp:posOffset>254000</wp:posOffset>
                </wp:positionH>
                <wp:positionV relativeFrom="paragraph">
                  <wp:posOffset>-10680699</wp:posOffset>
                </wp:positionV>
                <wp:extent cx="6187440" cy="1010920"/>
                <wp:effectExtent b="0" l="0" r="0" t="0"/>
                <wp:wrapNone/>
                <wp:docPr id="1759951740" name="image47.png"/>
                <a:graphic>
                  <a:graphicData uri="http://schemas.openxmlformats.org/drawingml/2006/picture">
                    <pic:pic>
                      <pic:nvPicPr>
                        <pic:cNvPr id="0" name="image47.png"/>
                        <pic:cNvPicPr preferRelativeResize="0"/>
                      </pic:nvPicPr>
                      <pic:blipFill>
                        <a:blip r:embed="rId40"/>
                        <a:srcRect/>
                        <a:stretch>
                          <a:fillRect/>
                        </a:stretch>
                      </pic:blipFill>
                      <pic:spPr>
                        <a:xfrm>
                          <a:off x="0" y="0"/>
                          <a:ext cx="6187440" cy="1010920"/>
                        </a:xfrm>
                        <a:prstGeom prst="rect"/>
                        <a:ln/>
                      </pic:spPr>
                    </pic:pic>
                  </a:graphicData>
                </a:graphic>
              </wp:anchor>
            </w:drawing>
          </mc:Fallback>
        </mc:AlternateContent>
      </w:r>
    </w:p>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5" w:line="314"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primer papel de los estrógenos (que son las hormonas secretadas por los ovarios) es el de hacer aparecer el vello y ordenar el crecimiento de los pechos. Todo este proceso se lleva a cabo con el siguiente orden:</w:t>
      </w:r>
    </w:p>
    <w:p w:rsidR="00000000" w:rsidDel="00000000" w:rsidP="00000000" w:rsidRDefault="00000000" w:rsidRPr="00000000" w14:paraId="00000331">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641"/>
        </w:tabs>
        <w:spacing w:after="0" w:before="176" w:line="312" w:lineRule="auto"/>
        <w:ind w:left="361" w:right="-64"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Aparece el vello púbico alrededor de los labios mayores y se observa también cómo sobresale ligeramente la papila de la mama.</w:t>
      </w:r>
    </w:p>
    <w:p w:rsidR="00000000" w:rsidDel="00000000" w:rsidP="00000000" w:rsidRDefault="00000000" w:rsidRPr="00000000" w14:paraId="00000332">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641"/>
        </w:tabs>
        <w:spacing w:after="0" w:before="2" w:line="314" w:lineRule="auto"/>
        <w:ind w:left="361" w:right="-64"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Mientras el vello que recubre el pubis se va espesando, despuntan ya los botones de los pechos.</w:t>
      </w:r>
    </w:p>
    <w:p w:rsidR="00000000" w:rsidDel="00000000" w:rsidP="00000000" w:rsidRDefault="00000000" w:rsidRPr="00000000" w14:paraId="00000333">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641"/>
        </w:tabs>
        <w:spacing w:after="0" w:before="0" w:line="312" w:lineRule="auto"/>
        <w:ind w:left="361" w:right="-64"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senos crecen progresivamente pero todavía no se desarrolla el pezón ni la aréola.</w:t>
      </w:r>
    </w:p>
    <w:p w:rsidR="00000000" w:rsidDel="00000000" w:rsidP="00000000" w:rsidRDefault="00000000" w:rsidRPr="00000000" w14:paraId="00000334">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641"/>
        </w:tabs>
        <w:spacing w:after="0" w:before="0" w:line="312" w:lineRule="auto"/>
        <w:ind w:left="361" w:right="-64"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 pecho se forma con la aréola (es la zona de piel que es algo irregular que rodea el pezón), que se extiende y se oscurece, y el pezón, que aumenta de tamaño y sobresale; el vello del pubis se hace más espeso y se extiende. Suele ser en ese momento cuando llega la primera menstruación.</w:t>
      </w:r>
    </w:p>
    <w:p w:rsidR="00000000" w:rsidDel="00000000" w:rsidP="00000000" w:rsidRDefault="00000000" w:rsidRPr="00000000" w14:paraId="00000335">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641"/>
        </w:tabs>
        <w:spacing w:after="0" w:before="0" w:line="312" w:lineRule="auto"/>
        <w:ind w:left="361" w:right="-64"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Los pechos se desarrollan completamente, se marcan con precisión los contornos y aparece vello en las axilas.</w:t>
      </w:r>
    </w:p>
    <w:p w:rsidR="00000000" w:rsidDel="00000000" w:rsidP="00000000" w:rsidRDefault="00000000" w:rsidRPr="00000000" w14:paraId="00000336">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37">
      <w:pPr>
        <w:pStyle w:val="Heading3"/>
        <w:jc w:val="left"/>
        <w:rPr/>
      </w:pPr>
      <w:bookmarkStart w:colFirst="0" w:colLast="0" w:name="_heading=h.3j2qqm3" w:id="18"/>
      <w:bookmarkEnd w:id="18"/>
      <w:r w:rsidDel="00000000" w:rsidR="00000000" w:rsidRPr="00000000">
        <w:rPr>
          <w:rtl w:val="0"/>
        </w:rPr>
        <w:t xml:space="preserve">Pubertad en los hombres</w:t>
      </w:r>
    </w:p>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2"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Cuando el muchacho tiene la primera eyaculación (que es la primera expulsión de semen fuera del pene), puede considerarse que ha entrado en la pubertad. La edad puede ser de igual manera una cuestión bien variable, la pubertad puede comenzar a los 14 o 15 años y continuar hasta los 18 o 20 años</w:t>
      </w:r>
    </w:p>
    <w:p w:rsidR="00000000" w:rsidDel="00000000" w:rsidP="00000000" w:rsidRDefault="00000000" w:rsidRPr="00000000" w14:paraId="00000339">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La hipófisis es una pequeña glándula situada en la base del cerebro, al ser estimulada por el hipotálamo segrega una hormona, la hormona folículo estimulante (FSH) y la hormona luteinizante (LH). La acción de estas dos hormonas hipofisarias se realiza, en los hombres, en los testículos, produciendo el mismo resultado que hemos observado en el desarrollo de las mujeres: la maduración de los órganos genitales que hace posible la reproducción.</w:t>
      </w:r>
    </w:p>
    <w:p w:rsidR="00000000" w:rsidDel="00000000" w:rsidP="00000000" w:rsidRDefault="00000000" w:rsidRPr="00000000" w14:paraId="0000033A">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FSH multiplica y hace madurar las células germinales que se encuentran en los testículos. Éstas se convertirán en espermatozoides. Las glándulas anexas, como por ejemplo la próstata, se encargan de que los espermatozoides sean aptos para la fecundación.</w:t>
      </w:r>
    </w:p>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1"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Por otro lado, la LH hace que los testículos secreten una hormona masculina, la testosterona, que da los caracteres masculinos. En los hombres, y a diferencia de las mujeres, la formación de las células germinales no se produce de forma cíclica (que ocurre en ciclos), sino es permanente a lo largo de la vida.</w:t>
      </w:r>
    </w:p>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242"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secreción de hormonas masculinas se mantiene en constante equilibrio, así, cuando la tasa de testosterona sube en la sangre, la secreción de LH es frenada por la hipófisis y viceversa.</w:t>
      </w:r>
    </w:p>
    <w:p w:rsidR="00000000" w:rsidDel="00000000" w:rsidP="00000000" w:rsidRDefault="00000000" w:rsidRPr="00000000" w14:paraId="000003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37" w:line="242"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F">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Las transformaciones de las marcas sexuales en el muchacho ocurren de acuerdo con las siguientes etapas:</w:t>
      </w:r>
    </w:p>
    <w:p w:rsidR="00000000" w:rsidDel="00000000" w:rsidP="00000000" w:rsidRDefault="00000000" w:rsidRPr="00000000" w14:paraId="00000340">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los 11 años, según el promedio (9 a 13 años), el pene y los testículos tienen la misma medida que los de un niño de 4 o 5 años; quizás puede verse un leve vello en el pubis.</w:t>
      </w:r>
    </w:p>
    <w:p w:rsidR="00000000" w:rsidDel="00000000" w:rsidP="00000000" w:rsidRDefault="00000000" w:rsidRPr="00000000" w14:paraId="00000341">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 los 12 años (promedio entre 10 y 14), los testículos comienzan a aumentar de volumen, los pelos del pubis se hacen más visibles, aunque aparezcan de una manera dispersa o clara, el pene no varía de tamaño.</w:t>
      </w:r>
    </w:p>
    <w:p w:rsidR="00000000" w:rsidDel="00000000" w:rsidP="00000000" w:rsidRDefault="00000000" w:rsidRPr="00000000" w14:paraId="00000342">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Hacia los 13 años (promedio entre 11 y 16 años) el vello púbico se hace más denso, rizado y espeso, ocupa más superficie; el pene comienza a alargarse, los testículos continúan aumentando su volumen, que se multiplicará por 8 en 3 años aproximadamente.</w:t>
      </w:r>
    </w:p>
    <w:p w:rsidR="00000000" w:rsidDel="00000000" w:rsidP="00000000" w:rsidRDefault="00000000" w:rsidRPr="00000000" w14:paraId="00000343">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zona del vello forma un triángulo, es casi como la del adulto, pero ocupa menor extensión. El pene se alarga, el glande aumenta de tamaño y se hace cada vez más estimulante (pueden producirse algunas erecciones involuntarias, no seguidas de eyaculaciones, desde muy temprano), la piel toma otro color y se forman algunos pliegues o bolsas que poco a poco se hacen más oscuras y gruesas.</w:t>
      </w:r>
    </w:p>
    <w:p w:rsidR="00000000" w:rsidDel="00000000" w:rsidP="00000000" w:rsidRDefault="00000000" w:rsidRPr="00000000" w14:paraId="00000344">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1"/>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Aparecen las primeras eyaculaciones, pero la pubertad no se completa hasta que no se alcancen los 17 o 18 años (media 15 y 21 años), cuando los órganos genitales en su forma y enmarcación sean como los de adulto.</w:t>
      </w:r>
      <w:r w:rsidDel="00000000" w:rsidR="00000000" w:rsidRPr="00000000">
        <w:rPr>
          <w:rtl w:val="0"/>
        </w:rPr>
      </w:r>
    </w:p>
    <w:p w:rsidR="00000000" w:rsidDel="00000000" w:rsidP="00000000" w:rsidRDefault="00000000" w:rsidRPr="00000000" w14:paraId="00000345">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46">
      <w:pPr>
        <w:pStyle w:val="Heading3"/>
        <w:jc w:val="left"/>
        <w:rPr/>
      </w:pPr>
      <w:bookmarkStart w:colFirst="0" w:colLast="0" w:name="_heading=h.1y810tw" w:id="19"/>
      <w:bookmarkEnd w:id="19"/>
      <w:r w:rsidDel="00000000" w:rsidR="00000000" w:rsidRPr="00000000">
        <w:rPr>
          <w:rtl w:val="0"/>
        </w:rPr>
        <w:t xml:space="preserve">Caracteres sexuales secundarios</w:t>
      </w:r>
    </w:p>
    <w:p w:rsidR="00000000" w:rsidDel="00000000" w:rsidP="00000000" w:rsidRDefault="00000000" w:rsidRPr="00000000" w14:paraId="000003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muda: El cambio de voz, pues, se debe a la acción de la testosterona. La forma de la laringe se altera avanzándose un poco y se observa la llamada manzana de Adán.</w:t>
      </w:r>
    </w:p>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barba: cuando el mentón se oscurece y el bigote se marca un poco, quiere decir que la pubertad ya está terminando.</w:t>
      </w:r>
    </w:p>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B">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sz w:val="24"/>
          <w:szCs w:val="24"/>
          <w:rtl w:val="0"/>
        </w:rPr>
        <w:t xml:space="preserve">Los vellos: Abajo de las axilas crecen bastante tarde, primero se extiende por el estómago hasta el ombligo, más tarde en la parte inferior de las piernas, por encima de los testículos y el pene; ya pasada la pubertad crecen vellos en el pecho, en las manos y en la espada.</w:t>
      </w:r>
      <w:r w:rsidDel="00000000" w:rsidR="00000000" w:rsidRPr="00000000">
        <w:rPr>
          <w:rtl w:val="0"/>
        </w:rPr>
      </w:r>
    </w:p>
    <w:p w:rsidR="00000000" w:rsidDel="00000000" w:rsidP="00000000" w:rsidRDefault="00000000" w:rsidRPr="00000000" w14:paraId="0000034C">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4D">
      <w:pPr>
        <w:pStyle w:val="Heading3"/>
        <w:jc w:val="left"/>
        <w:rPr/>
      </w:pPr>
      <w:bookmarkStart w:colFirst="0" w:colLast="0" w:name="_heading=h.4i7ojhp" w:id="20"/>
      <w:bookmarkEnd w:id="20"/>
      <w:r w:rsidDel="00000000" w:rsidR="00000000" w:rsidRPr="00000000">
        <w:rPr>
          <w:rtl w:val="0"/>
        </w:rPr>
        <w:t xml:space="preserve">Sistema Reproductor Masculino</w:t>
      </w:r>
    </w:p>
    <w:p w:rsidR="00000000" w:rsidDel="00000000" w:rsidP="00000000" w:rsidRDefault="00000000" w:rsidRPr="00000000" w14:paraId="0000034E">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El aparato reproductor masculino o aparato genital masculino, junto con el femenino, es el encargado de garantizar la procreación, es decir la formación de nuevos individuos para lograr la supervivencia de la especie.</w:t>
      </w:r>
    </w:p>
    <w:p w:rsidR="00000000" w:rsidDel="00000000" w:rsidP="00000000" w:rsidRDefault="00000000" w:rsidRPr="00000000" w14:paraId="0000034F">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Los principales órganos que forman el aparato reproductor masculino son el pene y los testículos. Tanto el pene como los testículos son órganos externos que se encuentran fuera de la cavidad abdominal, a diferencia de los principales órganos del sistema reproductor femenino, vagina, ovarios y útero que son órganos internos por encontrarse dentro del abdomen.</w:t>
      </w:r>
    </w:p>
    <w:p w:rsidR="00000000" w:rsidDel="00000000" w:rsidP="00000000" w:rsidRDefault="00000000" w:rsidRPr="00000000" w14:paraId="00000350">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sz w:val="24"/>
          <w:szCs w:val="24"/>
          <w:rtl w:val="0"/>
        </w:rPr>
        <w:t xml:space="preserve">Los testículos producen espermatozoides y liberan a la sangre hormonas sexuales masculinas (testosterona). Un sistema de conductos que incluyen el epidídimo y los conductos deferentes almacenan los espermatozoides y los conducen al exterior a través del pene. En el transcurso de las relaciones sexuales se produce la eyaculación que consiste en la liberación en la vagina de la mujer del líquido seminal o semen. El semen está compuesto por los espermatozoides producidos por el testículo y diversas secreciones de las glándulas sexuales accesorias que son la próstata y las glándulas bulbouretrales.</w:t>
      </w:r>
    </w:p>
    <w:p w:rsidR="00000000" w:rsidDel="00000000" w:rsidP="00000000" w:rsidRDefault="00000000" w:rsidRPr="00000000" w14:paraId="00000351">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60.99999999999994"/>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Vejiga urinaria</w:t>
      </w:r>
      <w:r w:rsidDel="00000000" w:rsidR="00000000" w:rsidRPr="00000000">
        <w:drawing>
          <wp:anchor allowOverlap="1" behindDoc="0" distB="0" distT="0" distL="0" distR="0" hidden="0" layoutInCell="1" locked="0" relativeHeight="0" simplePos="0">
            <wp:simplePos x="0" y="0"/>
            <wp:positionH relativeFrom="column">
              <wp:posOffset>3885338</wp:posOffset>
            </wp:positionH>
            <wp:positionV relativeFrom="paragraph">
              <wp:posOffset>121285</wp:posOffset>
            </wp:positionV>
            <wp:extent cx="2519271" cy="2228850"/>
            <wp:effectExtent b="0" l="0" r="0" t="0"/>
            <wp:wrapNone/>
            <wp:docPr descr="http://upload.wikimedia.org/wikipedia/commons/2/2e/Male_reproductive_system_lateral_nolabel.png" id="1759951772" name="image11.jpg"/>
            <a:graphic>
              <a:graphicData uri="http://schemas.openxmlformats.org/drawingml/2006/picture">
                <pic:pic>
                  <pic:nvPicPr>
                    <pic:cNvPr descr="http://upload.wikimedia.org/wikipedia/commons/2/2e/Male_reproductive_system_lateral_nolabel.png" id="0" name="image11.jpg"/>
                    <pic:cNvPicPr preferRelativeResize="0"/>
                  </pic:nvPicPr>
                  <pic:blipFill>
                    <a:blip r:embed="rId41"/>
                    <a:srcRect b="0" l="0" r="0" t="0"/>
                    <a:stretch>
                      <a:fillRect/>
                    </a:stretch>
                  </pic:blipFill>
                  <pic:spPr>
                    <a:xfrm>
                      <a:off x="0" y="0"/>
                      <a:ext cx="2519271" cy="2228850"/>
                    </a:xfrm>
                    <a:prstGeom prst="rect"/>
                    <a:ln/>
                  </pic:spPr>
                </pic:pic>
              </a:graphicData>
            </a:graphic>
          </wp:anchor>
        </w:drawing>
      </w:r>
    </w:p>
    <w:p w:rsidR="00000000" w:rsidDel="00000000" w:rsidP="00000000" w:rsidRDefault="00000000" w:rsidRPr="00000000" w14:paraId="0000035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Hueso púbico</w:t>
      </w:r>
    </w:p>
    <w:p w:rsidR="00000000" w:rsidDel="00000000" w:rsidP="00000000" w:rsidRDefault="00000000" w:rsidRPr="00000000" w14:paraId="00000353">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Pene</w:t>
      </w:r>
    </w:p>
    <w:p w:rsidR="00000000" w:rsidDel="00000000" w:rsidP="00000000" w:rsidRDefault="00000000" w:rsidRPr="00000000" w14:paraId="00000354">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Cuerpo cavernoso</w:t>
      </w:r>
    </w:p>
    <w:p w:rsidR="00000000" w:rsidDel="00000000" w:rsidP="00000000" w:rsidRDefault="00000000" w:rsidRPr="00000000" w14:paraId="00000355">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Glande</w:t>
      </w:r>
    </w:p>
    <w:p w:rsidR="00000000" w:rsidDel="00000000" w:rsidP="00000000" w:rsidRDefault="00000000" w:rsidRPr="00000000" w14:paraId="00000356">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Prepucio</w:t>
      </w:r>
    </w:p>
    <w:p w:rsidR="00000000" w:rsidDel="00000000" w:rsidP="00000000" w:rsidRDefault="00000000" w:rsidRPr="00000000" w14:paraId="00000357">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Abertura de la uretra</w:t>
      </w:r>
    </w:p>
    <w:p w:rsidR="00000000" w:rsidDel="00000000" w:rsidP="00000000" w:rsidRDefault="00000000" w:rsidRPr="00000000" w14:paraId="00000358">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Colon sigmoides</w:t>
      </w:r>
    </w:p>
    <w:p w:rsidR="00000000" w:rsidDel="00000000" w:rsidP="00000000" w:rsidRDefault="00000000" w:rsidRPr="00000000" w14:paraId="00000359">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661"/>
        </w:tabs>
        <w:spacing w:after="0" w:before="0" w:line="240" w:lineRule="auto"/>
        <w:ind w:left="361" w:right="0" w:hanging="31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Recto</w:t>
      </w:r>
    </w:p>
    <w:p w:rsidR="00000000" w:rsidDel="00000000" w:rsidP="00000000" w:rsidRDefault="00000000" w:rsidRPr="00000000" w14:paraId="0000035A">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Vesícula seminal</w:t>
      </w:r>
    </w:p>
    <w:p w:rsidR="00000000" w:rsidDel="00000000" w:rsidP="00000000" w:rsidRDefault="00000000" w:rsidRPr="00000000" w14:paraId="0000035B">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Conducto eyaculador</w:t>
      </w:r>
    </w:p>
    <w:p w:rsidR="00000000" w:rsidDel="00000000" w:rsidP="00000000" w:rsidRDefault="00000000" w:rsidRPr="00000000" w14:paraId="0000035C">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Próstata</w:t>
      </w:r>
    </w:p>
    <w:p w:rsidR="00000000" w:rsidDel="00000000" w:rsidP="00000000" w:rsidRDefault="00000000" w:rsidRPr="00000000" w14:paraId="0000035D">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Glándula de Cowper (glándula bulbouretral)</w:t>
      </w:r>
    </w:p>
    <w:p w:rsidR="00000000" w:rsidDel="00000000" w:rsidP="00000000" w:rsidRDefault="00000000" w:rsidRPr="00000000" w14:paraId="0000035E">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Ano</w:t>
      </w:r>
    </w:p>
    <w:p w:rsidR="00000000" w:rsidDel="00000000" w:rsidP="00000000" w:rsidRDefault="00000000" w:rsidRPr="00000000" w14:paraId="0000035F">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Vaso deferente</w:t>
      </w:r>
    </w:p>
    <w:p w:rsidR="00000000" w:rsidDel="00000000" w:rsidP="00000000" w:rsidRDefault="00000000" w:rsidRPr="00000000" w14:paraId="00000360">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Epidídimo</w:t>
      </w:r>
    </w:p>
    <w:p w:rsidR="00000000" w:rsidDel="00000000" w:rsidP="00000000" w:rsidRDefault="00000000" w:rsidRPr="00000000" w14:paraId="00000361">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Testículo</w:t>
      </w:r>
    </w:p>
    <w:p w:rsidR="00000000" w:rsidDel="00000000" w:rsidP="00000000" w:rsidRDefault="00000000" w:rsidRPr="00000000" w14:paraId="00000362">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1711"/>
        </w:tabs>
        <w:spacing w:after="0" w:before="0" w:line="240" w:lineRule="auto"/>
        <w:ind w:left="411"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Escroto</w:t>
      </w:r>
    </w:p>
    <w:p w:rsidR="00000000" w:rsidDel="00000000" w:rsidP="00000000" w:rsidRDefault="00000000" w:rsidRPr="00000000" w14:paraId="00000363">
      <w:pPr>
        <w:pBdr>
          <w:top w:space="0" w:sz="0" w:val="nil"/>
          <w:left w:space="0" w:sz="0" w:val="nil"/>
          <w:bottom w:space="0" w:sz="0" w:val="nil"/>
          <w:right w:space="0" w:sz="0" w:val="nil"/>
          <w:between w:space="0" w:sz="0" w:val="nil"/>
        </w:pBdr>
        <w:jc w:val="both"/>
        <w:rPr>
          <w:b w:val="1"/>
          <w:sz w:val="24"/>
          <w:szCs w:val="24"/>
        </w:rPr>
      </w:pPr>
      <w:r w:rsidDel="00000000" w:rsidR="00000000" w:rsidRPr="00000000">
        <w:rPr>
          <w:rtl w:val="0"/>
        </w:rPr>
      </w:r>
    </w:p>
    <w:p w:rsidR="00000000" w:rsidDel="00000000" w:rsidP="00000000" w:rsidRDefault="00000000" w:rsidRPr="00000000" w14:paraId="00000364">
      <w:pPr>
        <w:pStyle w:val="Heading3"/>
        <w:jc w:val="left"/>
        <w:rPr/>
      </w:pPr>
      <w:bookmarkStart w:colFirst="0" w:colLast="0" w:name="_heading=h.2xcytpi" w:id="21"/>
      <w:bookmarkEnd w:id="21"/>
      <w:r w:rsidDel="00000000" w:rsidR="00000000" w:rsidRPr="00000000">
        <w:rPr>
          <w:rtl w:val="0"/>
        </w:rPr>
        <w:t xml:space="preserve">Sistema Reproductor Femenino</w:t>
      </w:r>
    </w:p>
    <w:p w:rsidR="00000000" w:rsidDel="00000000" w:rsidP="00000000" w:rsidRDefault="00000000" w:rsidRPr="00000000" w14:paraId="00000365">
      <w:pPr>
        <w:pBdr>
          <w:top w:space="0" w:sz="0" w:val="nil"/>
          <w:left w:space="0" w:sz="0" w:val="nil"/>
          <w:bottom w:space="0" w:sz="0" w:val="nil"/>
          <w:right w:space="0" w:sz="0" w:val="nil"/>
          <w:between w:space="0" w:sz="0" w:val="nil"/>
        </w:pBdr>
        <w:ind w:right="-64"/>
        <w:jc w:val="both"/>
        <w:rPr/>
      </w:pPr>
      <w:r w:rsidDel="00000000" w:rsidR="00000000" w:rsidRPr="00000000">
        <w:rPr>
          <w:rtl w:val="0"/>
        </w:rPr>
        <w:t xml:space="preserve">El aparato reproductor femenino es el sistema sexual femenino. Junto con el masculino, es uno de los encargados de garantizar la reproducción humana. Ambos se componen de las gónadas (órganos sexuales donde se forman los gametos y producen las hormonas sexuales), las vías genitales y los genitales externos.</w:t>
      </w:r>
    </w:p>
    <w:p w:rsidR="00000000" w:rsidDel="00000000" w:rsidP="00000000" w:rsidRDefault="00000000" w:rsidRPr="00000000" w14:paraId="00000366">
      <w:pPr>
        <w:pStyle w:val="Heading3"/>
        <w:jc w:val="left"/>
        <w:rPr/>
      </w:pPr>
      <w:bookmarkStart w:colFirst="0" w:colLast="0" w:name="_heading=h.1ci93xb" w:id="22"/>
      <w:bookmarkEnd w:id="22"/>
      <w:r w:rsidDel="00000000" w:rsidR="00000000" w:rsidRPr="00000000">
        <w:rPr>
          <w:rtl w:val="0"/>
        </w:rPr>
        <w:t xml:space="preserve">Partes del aparato reproductor femenino </w:t>
      </w:r>
    </w:p>
    <w:p w:rsidR="00000000" w:rsidDel="00000000" w:rsidP="00000000" w:rsidRDefault="00000000" w:rsidRPr="00000000" w14:paraId="00000367">
      <w:pPr>
        <w:spacing w:before="205" w:line="314" w:lineRule="auto"/>
        <w:ind w:right="-64"/>
        <w:jc w:val="both"/>
        <w:rPr>
          <w:b w:val="1"/>
          <w:sz w:val="24"/>
          <w:szCs w:val="24"/>
        </w:rPr>
      </w:pPr>
      <w:r w:rsidDel="00000000" w:rsidR="00000000" w:rsidRPr="00000000">
        <w:rPr>
          <w:sz w:val="24"/>
          <w:szCs w:val="24"/>
          <w:rtl w:val="0"/>
        </w:rPr>
        <w:t xml:space="preserve">El sistema reproductor femenino está compuesto por:</w:t>
      </w:r>
      <w:r w:rsidDel="00000000" w:rsidR="00000000" w:rsidRPr="00000000">
        <w:rPr>
          <w:rtl w:val="0"/>
        </w:rPr>
      </w:r>
    </w:p>
    <w:p w:rsidR="00000000" w:rsidDel="00000000" w:rsidP="00000000" w:rsidRDefault="00000000" w:rsidRPr="00000000" w14:paraId="00000368">
      <w:pPr>
        <w:pStyle w:val="Heading3"/>
        <w:jc w:val="left"/>
        <w:rPr/>
      </w:pPr>
      <w:bookmarkStart w:colFirst="0" w:colLast="0" w:name="_heading=h.3whwml4" w:id="23"/>
      <w:bookmarkEnd w:id="23"/>
      <w:r w:rsidDel="00000000" w:rsidR="00000000" w:rsidRPr="00000000">
        <w:rPr>
          <w:rtl w:val="0"/>
        </w:rPr>
        <w:t xml:space="preserve">Órganos Internos</w:t>
      </w:r>
    </w:p>
    <w:p w:rsidR="00000000" w:rsidDel="00000000" w:rsidP="00000000" w:rsidRDefault="00000000" w:rsidRPr="00000000" w14:paraId="00000369">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t xml:space="preserve">Ovarios: son los órganos productores de gametos femeninos u ovocitos, de tamaño variado según la cavidad, y la edad; a diferencia de los testículos, están situados en la cavidad abdominal. El proceso de formación de los óvulos, o gametos femeninos, se llama óvulo génesis y se realiza en unas cavidades o folículos cuyas paredes están cubiertas de células que protegen y nutren el óvulo. Cada folículo contiene un solo óvulo, que madura cada 28 días, aproximadamente. El óvulo génesis es periódico, a diferencia de la espermatogénesis, que es continua.</w:t>
      </w:r>
      <w:r w:rsidDel="00000000" w:rsidR="00000000" w:rsidRPr="00000000">
        <w:rPr>
          <w:rtl w:val="0"/>
        </w:rPr>
      </w:r>
    </w:p>
    <w:p w:rsidR="00000000" w:rsidDel="00000000" w:rsidP="00000000" w:rsidRDefault="00000000" w:rsidRPr="00000000" w14:paraId="0000036A">
      <w:pPr>
        <w:pBdr>
          <w:top w:space="0" w:sz="0" w:val="nil"/>
          <w:left w:space="0" w:sz="0" w:val="nil"/>
          <w:bottom w:space="0" w:sz="0" w:val="nil"/>
          <w:right w:space="0" w:sz="0" w:val="nil"/>
          <w:between w:space="0" w:sz="0" w:val="nil"/>
        </w:pBdr>
        <w:ind w:right="-64"/>
        <w:jc w:val="both"/>
        <w:rPr/>
      </w:pPr>
      <w:r w:rsidDel="00000000" w:rsidR="00000000" w:rsidRPr="00000000">
        <w:rPr>
          <w:rtl w:val="0"/>
        </w:rPr>
        <w:t xml:space="preserve">Los ovarios también producen estrógenos y progesteronas, hormonas que regulan el desarrollo de los caracteres sexuales secundarios, como la aparición de vello o el desarrollo de las mamas, y preparan el organismo para un posible embarazo.</w:t>
      </w:r>
    </w:p>
    <w:p w:rsidR="00000000" w:rsidDel="00000000" w:rsidP="00000000" w:rsidRDefault="00000000" w:rsidRPr="00000000" w14:paraId="0000036B">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64"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Tubos uterinos o trompas de Falopio: conductos de entre 10 a 13 cm que comunican los ovarios con el útero y tienen como función llevar el óvulo hasta él para que se produzca la fecundación. En raras ocasiones el embrión se puede desarrollar en una de las trompas, produciéndose un embarazo ectópico. El orificio de apertura de la trompa al útero se llama ostium tubárico.</w:t>
      </w:r>
    </w:p>
    <w:p w:rsidR="00000000" w:rsidDel="00000000" w:rsidP="00000000" w:rsidRDefault="00000000" w:rsidRPr="00000000" w14:paraId="0000036C">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64"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Útero: órgano hueco y musculoso en el que se desarrollará el feto. La pared interior del útero es el endometrio, el cual presenta cambios cíclicos mensuales relacionados con el efecto de hormonas producidas en el ovario, los estrógenos.</w:t>
      </w:r>
    </w:p>
    <w:p w:rsidR="00000000" w:rsidDel="00000000" w:rsidP="00000000" w:rsidRDefault="00000000" w:rsidRPr="00000000" w14:paraId="0000036D">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spacing w:after="0" w:before="0" w:line="240" w:lineRule="auto"/>
        <w:ind w:left="360" w:right="-64"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Vagina: es el canal que comunica con el exterior, conducto por donde entrarán los espermatozoides. Su función es recibir el pene durante el coito y dar salida al bebé durante el parto.</w:t>
      </w:r>
    </w:p>
    <w:p w:rsidR="00000000" w:rsidDel="00000000" w:rsidP="00000000" w:rsidRDefault="00000000" w:rsidRPr="00000000" w14:paraId="0000036E">
      <w:pPr>
        <w:pBdr>
          <w:top w:space="0" w:sz="0" w:val="nil"/>
          <w:left w:space="0" w:sz="0" w:val="nil"/>
          <w:bottom w:space="0" w:sz="0" w:val="nil"/>
          <w:right w:space="0" w:sz="0" w:val="nil"/>
          <w:between w:space="0" w:sz="0" w:val="nil"/>
        </w:pBdr>
        <w:ind w:right="-64"/>
        <w:jc w:val="both"/>
        <w:rPr/>
      </w:pPr>
      <w:r w:rsidDel="00000000" w:rsidR="00000000" w:rsidRPr="00000000">
        <w:rPr>
          <w:rtl w:val="0"/>
        </w:rPr>
        <w:t xml:space="preserve">La irrigación sanguínea de los genitales internos está dada fundamentalmente por la arteria uterina, rama de la arteria hipogástrica y la arteria ovárica, rama de la aorta.</w:t>
      </w:r>
    </w:p>
    <w:p w:rsidR="00000000" w:rsidDel="00000000" w:rsidP="00000000" w:rsidRDefault="00000000" w:rsidRPr="00000000" w14:paraId="0000036F">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t xml:space="preserve">La inervación está dada por fibras simpáticas del plexo celíaco y por fibras parasimpáticas provenientes del nervio pélvico</w:t>
      </w:r>
      <w:r w:rsidDel="00000000" w:rsidR="00000000" w:rsidRPr="00000000">
        <w:rPr>
          <w:rtl w:val="0"/>
        </w:rPr>
      </w:r>
    </w:p>
    <w:p w:rsidR="00000000" w:rsidDel="00000000" w:rsidP="00000000" w:rsidRDefault="00000000" w:rsidRPr="00000000" w14:paraId="00000370">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71">
      <w:pPr>
        <w:pStyle w:val="Heading3"/>
        <w:jc w:val="left"/>
        <w:rPr/>
      </w:pPr>
      <w:bookmarkStart w:colFirst="0" w:colLast="0" w:name="_heading=h.2bn6wsx" w:id="24"/>
      <w:bookmarkEnd w:id="24"/>
      <w:r w:rsidDel="00000000" w:rsidR="00000000" w:rsidRPr="00000000">
        <w:rPr>
          <w:rtl w:val="0"/>
        </w:rPr>
        <w:t xml:space="preserve">Órganos Externos</w:t>
      </w:r>
    </w:p>
    <w:p w:rsidR="00000000" w:rsidDel="00000000" w:rsidP="00000000" w:rsidRDefault="00000000" w:rsidRPr="00000000" w14:paraId="00000372">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t xml:space="preserve">En conjunto se conocen como la vulva y están compuestos por:</w:t>
      </w:r>
      <w:r w:rsidDel="00000000" w:rsidR="00000000" w:rsidRPr="00000000">
        <w:rPr>
          <w:rtl w:val="0"/>
        </w:rPr>
      </w:r>
    </w:p>
    <w:p w:rsidR="00000000" w:rsidDel="00000000" w:rsidP="00000000" w:rsidRDefault="00000000" w:rsidRPr="00000000" w14:paraId="00000373">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357" w:right="-64" w:hanging="357"/>
        <w:jc w:val="both"/>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Clítoris: órgano eréctil y altamente erógeno de la mujer y se considera homólogo al pene masculino, concretamente al glande.</w:t>
      </w:r>
    </w:p>
    <w:p w:rsidR="00000000" w:rsidDel="00000000" w:rsidP="00000000" w:rsidRDefault="00000000" w:rsidRPr="00000000" w14:paraId="00000374">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357" w:right="-64"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Labios: en número de dos a cada lado, los labios mayores y los labios menores, pliegues de piel saliente, de tamaño variables, constituidas por glándulas sebáceas y sudoríparas e inervados.</w:t>
      </w:r>
    </w:p>
    <w:p w:rsidR="00000000" w:rsidDel="00000000" w:rsidP="00000000" w:rsidRDefault="00000000" w:rsidRPr="00000000" w14:paraId="00000375">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357" w:right="-64"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Monte de Venus: una almohadilla adiposa en la cara anterior de la sínfisis púbica, cubierto de vello púbico y provista de glándulas sebáceas y sudoríparas.</w:t>
      </w:r>
    </w:p>
    <w:p w:rsidR="00000000" w:rsidDel="00000000" w:rsidP="00000000" w:rsidRDefault="00000000" w:rsidRPr="00000000" w14:paraId="00000376">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spacing w:after="0" w:before="0" w:line="240" w:lineRule="auto"/>
        <w:ind w:left="357" w:right="-64" w:hanging="357"/>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Vestíbulo bulbar: un área en forma de almendra perforado por seis orificios, el meato de la uretra, el orificio vaginal, las glándulas de Bartolino y las glándulas parauretrales de Skene.</w:t>
      </w:r>
    </w:p>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5" w:line="312"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forma y apariencia de los órganos sexuales femeninos varía considerablemente de una mujer a otra.</w:t>
      </w:r>
      <w:r w:rsidDel="00000000" w:rsidR="00000000" w:rsidRPr="00000000">
        <w:drawing>
          <wp:anchor allowOverlap="1" behindDoc="0" distB="0" distT="0" distL="0" distR="0" hidden="0" layoutInCell="1" locked="0" relativeHeight="0" simplePos="0">
            <wp:simplePos x="0" y="0"/>
            <wp:positionH relativeFrom="column">
              <wp:posOffset>2225560</wp:posOffset>
            </wp:positionH>
            <wp:positionV relativeFrom="paragraph">
              <wp:posOffset>391531</wp:posOffset>
            </wp:positionV>
            <wp:extent cx="3906039" cy="2142136"/>
            <wp:effectExtent b="0" l="0" r="0" t="0"/>
            <wp:wrapNone/>
            <wp:docPr descr="Archivo:Female reproductive system lateral nolabel.png" id="1759951777" name="image9.jpg"/>
            <a:graphic>
              <a:graphicData uri="http://schemas.openxmlformats.org/drawingml/2006/picture">
                <pic:pic>
                  <pic:nvPicPr>
                    <pic:cNvPr descr="Archivo:Female reproductive system lateral nolabel.png" id="0" name="image9.jpg"/>
                    <pic:cNvPicPr preferRelativeResize="0"/>
                  </pic:nvPicPr>
                  <pic:blipFill>
                    <a:blip r:embed="rId42"/>
                    <a:srcRect b="0" l="0" r="0" t="0"/>
                    <a:stretch>
                      <a:fillRect/>
                    </a:stretch>
                  </pic:blipFill>
                  <pic:spPr>
                    <a:xfrm>
                      <a:off x="0" y="0"/>
                      <a:ext cx="3906039" cy="2142136"/>
                    </a:xfrm>
                    <a:prstGeom prst="rect"/>
                    <a:ln/>
                  </pic:spPr>
                </pic:pic>
              </a:graphicData>
            </a:graphic>
          </wp:anchor>
        </w:drawing>
      </w:r>
    </w:p>
    <w:p w:rsidR="00000000" w:rsidDel="00000000" w:rsidP="00000000" w:rsidRDefault="00000000" w:rsidRPr="00000000" w14:paraId="00000378">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01"/>
        </w:tabs>
        <w:spacing w:after="0" w:before="219" w:line="276" w:lineRule="auto"/>
        <w:ind w:left="454" w:right="-64" w:hanging="261"/>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Trompas de Falopio</w:t>
      </w:r>
      <w:r w:rsidDel="00000000" w:rsidR="00000000" w:rsidRPr="00000000">
        <w:rPr>
          <w:rtl w:val="0"/>
        </w:rPr>
      </w:r>
    </w:p>
    <w:p w:rsidR="00000000" w:rsidDel="00000000" w:rsidP="00000000" w:rsidRDefault="00000000" w:rsidRPr="00000000" w14:paraId="00000379">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Vejiga urinal</w:t>
      </w:r>
    </w:p>
    <w:p w:rsidR="00000000" w:rsidDel="00000000" w:rsidP="00000000" w:rsidRDefault="00000000" w:rsidRPr="00000000" w14:paraId="0000037A">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4"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Sínfisis púbica</w:t>
      </w:r>
    </w:p>
    <w:p w:rsidR="00000000" w:rsidDel="00000000" w:rsidP="00000000" w:rsidRDefault="00000000" w:rsidRPr="00000000" w14:paraId="0000037B">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Cavidad vaginal</w:t>
      </w:r>
    </w:p>
    <w:p w:rsidR="00000000" w:rsidDel="00000000" w:rsidP="00000000" w:rsidRDefault="00000000" w:rsidRPr="00000000" w14:paraId="0000037C">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Clítoris</w:t>
      </w:r>
    </w:p>
    <w:p w:rsidR="00000000" w:rsidDel="00000000" w:rsidP="00000000" w:rsidRDefault="00000000" w:rsidRPr="00000000" w14:paraId="0000037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Uretra</w:t>
      </w:r>
    </w:p>
    <w:p w:rsidR="00000000" w:rsidDel="00000000" w:rsidP="00000000" w:rsidRDefault="00000000" w:rsidRPr="00000000" w14:paraId="0000037E">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Vagina</w:t>
      </w:r>
    </w:p>
    <w:p w:rsidR="00000000" w:rsidDel="00000000" w:rsidP="00000000" w:rsidRDefault="00000000" w:rsidRPr="00000000" w14:paraId="0000037F">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4"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Ovario</w:t>
      </w:r>
    </w:p>
    <w:p w:rsidR="00000000" w:rsidDel="00000000" w:rsidP="00000000" w:rsidRDefault="00000000" w:rsidRPr="00000000" w14:paraId="00000380">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221"/>
        </w:tabs>
        <w:spacing w:after="0" w:before="0" w:line="275" w:lineRule="auto"/>
        <w:ind w:left="454" w:right="-64" w:hanging="28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Colon sigmoides</w:t>
      </w:r>
    </w:p>
    <w:p w:rsidR="00000000" w:rsidDel="00000000" w:rsidP="00000000" w:rsidRDefault="00000000" w:rsidRPr="00000000" w14:paraId="00000381">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356"/>
        </w:tabs>
        <w:spacing w:after="0" w:before="0" w:line="275" w:lineRule="auto"/>
        <w:ind w:left="454" w:right="-64" w:hanging="41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útero</w:t>
      </w:r>
    </w:p>
    <w:p w:rsidR="00000000" w:rsidDel="00000000" w:rsidP="00000000" w:rsidRDefault="00000000" w:rsidRPr="00000000" w14:paraId="0000038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356"/>
        </w:tabs>
        <w:spacing w:after="0" w:before="0" w:line="275" w:lineRule="auto"/>
        <w:ind w:left="454" w:right="-64" w:hanging="41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Fondo del saco vaginal</w:t>
      </w:r>
    </w:p>
    <w:p w:rsidR="00000000" w:rsidDel="00000000" w:rsidP="00000000" w:rsidRDefault="00000000" w:rsidRPr="00000000" w14:paraId="00000383">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356"/>
        </w:tabs>
        <w:spacing w:after="0" w:before="0" w:line="275" w:lineRule="auto"/>
        <w:ind w:left="454" w:right="-64" w:hanging="41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Cérvix</w:t>
      </w:r>
    </w:p>
    <w:p w:rsidR="00000000" w:rsidDel="00000000" w:rsidP="00000000" w:rsidRDefault="00000000" w:rsidRPr="00000000" w14:paraId="00000384">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356"/>
        </w:tabs>
        <w:spacing w:after="0" w:before="4" w:line="275" w:lineRule="auto"/>
        <w:ind w:left="454" w:right="-64" w:hanging="41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Recto</w:t>
      </w:r>
    </w:p>
    <w:p w:rsidR="00000000" w:rsidDel="00000000" w:rsidP="00000000" w:rsidRDefault="00000000" w:rsidRPr="00000000" w14:paraId="00000385">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1356"/>
        </w:tabs>
        <w:spacing w:after="0" w:before="0" w:line="275" w:lineRule="auto"/>
        <w:ind w:left="454" w:right="-64" w:hanging="416"/>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Ano</w:t>
      </w:r>
    </w:p>
    <w:p w:rsidR="00000000" w:rsidDel="00000000" w:rsidP="00000000" w:rsidRDefault="00000000" w:rsidRPr="00000000" w14:paraId="00000386">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387">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88">
      <w:pPr>
        <w:ind w:right="-64"/>
        <w:jc w:val="both"/>
        <w:rPr>
          <w:sz w:val="24"/>
          <w:szCs w:val="24"/>
        </w:rPr>
      </w:pPr>
      <w:r w:rsidDel="00000000" w:rsidR="00000000" w:rsidRPr="00000000">
        <w:rPr>
          <w:sz w:val="24"/>
          <w:szCs w:val="24"/>
          <w:rtl w:val="0"/>
        </w:rPr>
        <w:t xml:space="preserve">1. Realice la búsqueda de las siguientes palabras en el cuadro de sopa de letras.</w:t>
      </w:r>
      <w:r w:rsidDel="00000000" w:rsidR="00000000" w:rsidRPr="00000000">
        <w:drawing>
          <wp:anchor allowOverlap="1" behindDoc="0" distB="0" distT="0" distL="114300" distR="114300" hidden="0" layoutInCell="1" locked="0" relativeHeight="0" simplePos="0">
            <wp:simplePos x="0" y="0"/>
            <wp:positionH relativeFrom="column">
              <wp:posOffset>3097199</wp:posOffset>
            </wp:positionH>
            <wp:positionV relativeFrom="paragraph">
              <wp:posOffset>177496</wp:posOffset>
            </wp:positionV>
            <wp:extent cx="3221843" cy="2961173"/>
            <wp:effectExtent b="0" l="0" r="0" t="0"/>
            <wp:wrapNone/>
            <wp:docPr id="1759951787" name="image22.png"/>
            <a:graphic>
              <a:graphicData uri="http://schemas.openxmlformats.org/drawingml/2006/picture">
                <pic:pic>
                  <pic:nvPicPr>
                    <pic:cNvPr id="0" name="image22.png"/>
                    <pic:cNvPicPr preferRelativeResize="0"/>
                  </pic:nvPicPr>
                  <pic:blipFill>
                    <a:blip r:embed="rId43"/>
                    <a:srcRect b="0" l="0" r="0" t="0"/>
                    <a:stretch>
                      <a:fillRect/>
                    </a:stretch>
                  </pic:blipFill>
                  <pic:spPr>
                    <a:xfrm>
                      <a:off x="0" y="0"/>
                      <a:ext cx="3221843" cy="2961173"/>
                    </a:xfrm>
                    <a:prstGeom prst="rect"/>
                    <a:ln/>
                  </pic:spPr>
                </pic:pic>
              </a:graphicData>
            </a:graphic>
          </wp:anchor>
        </w:drawing>
      </w:r>
    </w:p>
    <w:tbl>
      <w:tblPr>
        <w:tblStyle w:val="Table18"/>
        <w:tblpPr w:leftFromText="141" w:rightFromText="141" w:topFromText="0" w:bottomFromText="0" w:vertAnchor="text" w:horzAnchor="text" w:tblpX="1559" w:tblpY="460"/>
        <w:tblW w:w="4608.0" w:type="dxa"/>
        <w:jc w:val="left"/>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00"/>
      </w:tblPr>
      <w:tblGrid>
        <w:gridCol w:w="2458"/>
        <w:gridCol w:w="2150"/>
        <w:tblGridChange w:id="0">
          <w:tblGrid>
            <w:gridCol w:w="2458"/>
            <w:gridCol w:w="2150"/>
          </w:tblGrid>
        </w:tblGridChange>
      </w:tblGrid>
      <w:tr>
        <w:trPr>
          <w:cantSplit w:val="0"/>
          <w:trHeight w:val="457" w:hRule="atLeast"/>
          <w:tblHeader w:val="0"/>
        </w:trPr>
        <w:tc>
          <w:tcPr/>
          <w:p w:rsidR="00000000" w:rsidDel="00000000" w:rsidP="00000000" w:rsidRDefault="00000000" w:rsidRPr="00000000" w14:paraId="0000038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Cambios</w:t>
            </w:r>
          </w:p>
        </w:tc>
        <w:tc>
          <w:tcPr/>
          <w:p w:rsidR="00000000" w:rsidDel="00000000" w:rsidP="00000000" w:rsidRDefault="00000000" w:rsidRPr="00000000" w14:paraId="0000038A">
            <w:pPr>
              <w:ind w:right="-64"/>
              <w:jc w:val="both"/>
              <w:rPr>
                <w:sz w:val="24"/>
                <w:szCs w:val="24"/>
              </w:rPr>
            </w:pPr>
            <w:r w:rsidDel="00000000" w:rsidR="00000000" w:rsidRPr="00000000">
              <w:rPr>
                <w:sz w:val="24"/>
                <w:szCs w:val="24"/>
                <w:rtl w:val="0"/>
              </w:rPr>
              <w:t xml:space="preserve">7. Crecimiento</w:t>
            </w:r>
          </w:p>
        </w:tc>
      </w:tr>
      <w:tr>
        <w:trPr>
          <w:cantSplit w:val="0"/>
          <w:trHeight w:val="457" w:hRule="atLeast"/>
          <w:tblHeader w:val="0"/>
        </w:trPr>
        <w:tc>
          <w:tcPr/>
          <w:p w:rsidR="00000000" w:rsidDel="00000000" w:rsidP="00000000" w:rsidRDefault="00000000" w:rsidRPr="00000000" w14:paraId="0000038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Estrógenos</w:t>
            </w:r>
          </w:p>
        </w:tc>
        <w:tc>
          <w:tcPr/>
          <w:p w:rsidR="00000000" w:rsidDel="00000000" w:rsidP="00000000" w:rsidRDefault="00000000" w:rsidRPr="00000000" w14:paraId="0000038C">
            <w:pPr>
              <w:ind w:right="-64"/>
              <w:jc w:val="both"/>
              <w:rPr>
                <w:sz w:val="24"/>
                <w:szCs w:val="24"/>
              </w:rPr>
            </w:pPr>
            <w:r w:rsidDel="00000000" w:rsidR="00000000" w:rsidRPr="00000000">
              <w:rPr>
                <w:sz w:val="24"/>
                <w:szCs w:val="24"/>
                <w:rtl w:val="0"/>
              </w:rPr>
              <w:t xml:space="preserve">8. Gónadas</w:t>
            </w:r>
          </w:p>
        </w:tc>
      </w:tr>
      <w:tr>
        <w:trPr>
          <w:cantSplit w:val="0"/>
          <w:trHeight w:val="457" w:hRule="atLeast"/>
          <w:tblHeader w:val="0"/>
        </w:trPr>
        <w:tc>
          <w:tcPr/>
          <w:p w:rsidR="00000000" w:rsidDel="00000000" w:rsidP="00000000" w:rsidRDefault="00000000" w:rsidRPr="00000000" w14:paraId="0000038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Hipófisis</w:t>
            </w:r>
          </w:p>
        </w:tc>
        <w:tc>
          <w:tcPr/>
          <w:p w:rsidR="00000000" w:rsidDel="00000000" w:rsidP="00000000" w:rsidRDefault="00000000" w:rsidRPr="00000000" w14:paraId="0000038E">
            <w:pPr>
              <w:ind w:right="-64"/>
              <w:jc w:val="both"/>
              <w:rPr>
                <w:sz w:val="24"/>
                <w:szCs w:val="24"/>
              </w:rPr>
            </w:pPr>
            <w:r w:rsidDel="00000000" w:rsidR="00000000" w:rsidRPr="00000000">
              <w:rPr>
                <w:sz w:val="24"/>
                <w:szCs w:val="24"/>
                <w:rtl w:val="0"/>
              </w:rPr>
              <w:t xml:space="preserve">9. Hombres</w:t>
            </w:r>
          </w:p>
        </w:tc>
      </w:tr>
      <w:tr>
        <w:trPr>
          <w:cantSplit w:val="0"/>
          <w:trHeight w:val="457" w:hRule="atLeast"/>
          <w:tblHeader w:val="0"/>
        </w:trPr>
        <w:tc>
          <w:tcPr/>
          <w:p w:rsidR="00000000" w:rsidDel="00000000" w:rsidP="00000000" w:rsidRDefault="00000000" w:rsidRPr="00000000" w14:paraId="0000038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Mujeres</w:t>
            </w:r>
          </w:p>
        </w:tc>
        <w:tc>
          <w:tcPr/>
          <w:p w:rsidR="00000000" w:rsidDel="00000000" w:rsidP="00000000" w:rsidRDefault="00000000" w:rsidRPr="00000000" w14:paraId="00000390">
            <w:pPr>
              <w:ind w:right="-64"/>
              <w:jc w:val="both"/>
              <w:rPr>
                <w:sz w:val="24"/>
                <w:szCs w:val="24"/>
              </w:rPr>
            </w:pPr>
            <w:r w:rsidDel="00000000" w:rsidR="00000000" w:rsidRPr="00000000">
              <w:rPr>
                <w:sz w:val="24"/>
                <w:szCs w:val="24"/>
                <w:rtl w:val="0"/>
              </w:rPr>
              <w:t xml:space="preserve">10. Progesterona</w:t>
            </w:r>
          </w:p>
        </w:tc>
      </w:tr>
      <w:tr>
        <w:trPr>
          <w:cantSplit w:val="0"/>
          <w:trHeight w:val="457" w:hRule="atLeast"/>
          <w:tblHeader w:val="0"/>
        </w:trPr>
        <w:tc>
          <w:tcPr/>
          <w:p w:rsidR="00000000" w:rsidDel="00000000" w:rsidP="00000000" w:rsidRDefault="00000000" w:rsidRPr="00000000" w14:paraId="0000039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Pubertad</w:t>
            </w:r>
          </w:p>
        </w:tc>
        <w:tc>
          <w:tcPr/>
          <w:p w:rsidR="00000000" w:rsidDel="00000000" w:rsidP="00000000" w:rsidRDefault="00000000" w:rsidRPr="00000000" w14:paraId="00000392">
            <w:pPr>
              <w:ind w:right="-64"/>
              <w:jc w:val="both"/>
              <w:rPr>
                <w:sz w:val="24"/>
                <w:szCs w:val="24"/>
              </w:rPr>
            </w:pPr>
            <w:r w:rsidDel="00000000" w:rsidR="00000000" w:rsidRPr="00000000">
              <w:rPr>
                <w:sz w:val="24"/>
                <w:szCs w:val="24"/>
                <w:rtl w:val="0"/>
              </w:rPr>
              <w:t xml:space="preserve">11. Regla</w:t>
            </w:r>
          </w:p>
        </w:tc>
      </w:tr>
      <w:tr>
        <w:trPr>
          <w:cantSplit w:val="0"/>
          <w:trHeight w:val="457" w:hRule="atLeast"/>
          <w:tblHeader w:val="0"/>
        </w:trPr>
        <w:tc>
          <w:tcPr/>
          <w:p w:rsidR="00000000" w:rsidDel="00000000" w:rsidP="00000000" w:rsidRDefault="00000000" w:rsidRPr="00000000" w14:paraId="0000039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6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Reproducción</w:t>
            </w:r>
          </w:p>
        </w:tc>
        <w:tc>
          <w:tcPr/>
          <w:p w:rsidR="00000000" w:rsidDel="00000000" w:rsidP="00000000" w:rsidRDefault="00000000" w:rsidRPr="00000000" w14:paraId="00000394">
            <w:pPr>
              <w:ind w:right="-64"/>
              <w:jc w:val="both"/>
              <w:rPr>
                <w:sz w:val="24"/>
                <w:szCs w:val="24"/>
              </w:rPr>
            </w:pPr>
            <w:r w:rsidDel="00000000" w:rsidR="00000000" w:rsidRPr="00000000">
              <w:rPr>
                <w:rtl w:val="0"/>
              </w:rPr>
            </w:r>
          </w:p>
        </w:tc>
      </w:tr>
    </w:tbl>
    <w:p w:rsidR="00000000" w:rsidDel="00000000" w:rsidP="00000000" w:rsidRDefault="00000000" w:rsidRPr="00000000" w14:paraId="00000395">
      <w:pPr>
        <w:ind w:right="-64"/>
        <w:jc w:val="both"/>
        <w:rPr>
          <w:sz w:val="24"/>
          <w:szCs w:val="24"/>
        </w:rPr>
      </w:pPr>
      <w:r w:rsidDel="00000000" w:rsidR="00000000" w:rsidRPr="00000000">
        <w:rPr>
          <w:rtl w:val="0"/>
        </w:rPr>
      </w:r>
    </w:p>
    <w:p w:rsidR="00000000" w:rsidDel="00000000" w:rsidP="00000000" w:rsidRDefault="00000000" w:rsidRPr="00000000" w14:paraId="00000396">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7">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8">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9">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A">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B">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C">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D">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E">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9F">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0">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1">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2">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3">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4">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A5">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tbl>
      <w:tblPr>
        <w:tblStyle w:val="Table19"/>
        <w:tblW w:w="928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09"/>
        <w:gridCol w:w="2572"/>
        <w:gridCol w:w="2429"/>
        <w:gridCol w:w="2573"/>
        <w:tblGridChange w:id="0">
          <w:tblGrid>
            <w:gridCol w:w="1709"/>
            <w:gridCol w:w="2572"/>
            <w:gridCol w:w="2429"/>
            <w:gridCol w:w="2573"/>
          </w:tblGrid>
        </w:tblGridChange>
      </w:tblGrid>
      <w:tr>
        <w:trPr>
          <w:cantSplit w:val="0"/>
          <w:trHeight w:val="340" w:hRule="atLeast"/>
          <w:tblHeader w:val="0"/>
        </w:trPr>
        <w:tc>
          <w:tcPr>
            <w:vMerge w:val="restart"/>
            <w:vAlign w:val="center"/>
          </w:tcPr>
          <w:p w:rsidR="00000000" w:rsidDel="00000000" w:rsidP="00000000" w:rsidRDefault="00000000" w:rsidRPr="00000000" w14:paraId="000003A6">
            <w:pPr>
              <w:pBdr>
                <w:top w:space="0" w:sz="0" w:val="nil"/>
                <w:left w:space="0" w:sz="0" w:val="nil"/>
                <w:bottom w:space="0" w:sz="0" w:val="nil"/>
                <w:right w:space="0" w:sz="0" w:val="nil"/>
                <w:between w:space="0" w:sz="0" w:val="nil"/>
              </w:pBdr>
              <w:ind w:right="-64"/>
              <w:jc w:val="both"/>
              <w:rPr>
                <w:b w:val="1"/>
                <w:sz w:val="20"/>
                <w:szCs w:val="20"/>
              </w:rPr>
            </w:pPr>
            <w:r w:rsidDel="00000000" w:rsidR="00000000" w:rsidRPr="00000000">
              <w:rPr>
                <w:b w:val="1"/>
                <w:sz w:val="20"/>
                <w:szCs w:val="20"/>
                <w:rtl w:val="0"/>
              </w:rPr>
              <w:t xml:space="preserve">Criterio</w:t>
            </w:r>
          </w:p>
        </w:tc>
        <w:tc>
          <w:tcPr>
            <w:gridSpan w:val="3"/>
            <w:vAlign w:val="center"/>
          </w:tcPr>
          <w:p w:rsidR="00000000" w:rsidDel="00000000" w:rsidP="00000000" w:rsidRDefault="00000000" w:rsidRPr="00000000" w14:paraId="000003A7">
            <w:pPr>
              <w:pBdr>
                <w:top w:space="0" w:sz="0" w:val="nil"/>
                <w:left w:space="0" w:sz="0" w:val="nil"/>
                <w:bottom w:space="0" w:sz="0" w:val="nil"/>
                <w:right w:space="0" w:sz="0" w:val="nil"/>
                <w:between w:space="0" w:sz="0" w:val="nil"/>
              </w:pBdr>
              <w:ind w:right="-64"/>
              <w:jc w:val="both"/>
              <w:rPr>
                <w:b w:val="1"/>
                <w:sz w:val="20"/>
                <w:szCs w:val="20"/>
              </w:rPr>
            </w:pPr>
            <w:r w:rsidDel="00000000" w:rsidR="00000000" w:rsidRPr="00000000">
              <w:rPr>
                <w:b w:val="1"/>
                <w:sz w:val="20"/>
                <w:szCs w:val="20"/>
                <w:rtl w:val="0"/>
              </w:rPr>
              <w:t xml:space="preserve">Nivel de desempeño</w:t>
            </w:r>
          </w:p>
        </w:tc>
      </w:tr>
      <w:tr>
        <w:trPr>
          <w:cantSplit w:val="0"/>
          <w:trHeight w:val="369" w:hRule="atLeast"/>
          <w:tblHeader w:val="0"/>
        </w:trPr>
        <w:tc>
          <w:tcPr>
            <w:vMerge w:val="continue"/>
            <w:vAlign w:val="center"/>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Align w:val="center"/>
          </w:tcPr>
          <w:p w:rsidR="00000000" w:rsidDel="00000000" w:rsidP="00000000" w:rsidRDefault="00000000" w:rsidRPr="00000000" w14:paraId="000003AB">
            <w:pPr>
              <w:pBdr>
                <w:top w:space="0" w:sz="0" w:val="nil"/>
                <w:left w:space="0" w:sz="0" w:val="nil"/>
                <w:bottom w:space="0" w:sz="0" w:val="nil"/>
                <w:right w:space="0" w:sz="0" w:val="nil"/>
                <w:between w:space="0" w:sz="0" w:val="nil"/>
              </w:pBdr>
              <w:ind w:right="-64"/>
              <w:jc w:val="both"/>
              <w:rPr>
                <w:b w:val="1"/>
                <w:sz w:val="20"/>
                <w:szCs w:val="20"/>
              </w:rPr>
            </w:pPr>
            <w:r w:rsidDel="00000000" w:rsidR="00000000" w:rsidRPr="00000000">
              <w:rPr>
                <w:b w:val="1"/>
                <w:sz w:val="20"/>
                <w:szCs w:val="20"/>
                <w:rtl w:val="0"/>
              </w:rPr>
              <w:t xml:space="preserve">Excelente</w:t>
            </w:r>
          </w:p>
        </w:tc>
        <w:tc>
          <w:tcPr>
            <w:vAlign w:val="center"/>
          </w:tcPr>
          <w:p w:rsidR="00000000" w:rsidDel="00000000" w:rsidP="00000000" w:rsidRDefault="00000000" w:rsidRPr="00000000" w14:paraId="000003AC">
            <w:pPr>
              <w:pBdr>
                <w:top w:space="0" w:sz="0" w:val="nil"/>
                <w:left w:space="0" w:sz="0" w:val="nil"/>
                <w:bottom w:space="0" w:sz="0" w:val="nil"/>
                <w:right w:space="0" w:sz="0" w:val="nil"/>
                <w:between w:space="0" w:sz="0" w:val="nil"/>
              </w:pBdr>
              <w:ind w:right="-64"/>
              <w:jc w:val="both"/>
              <w:rPr>
                <w:b w:val="1"/>
                <w:sz w:val="20"/>
                <w:szCs w:val="20"/>
              </w:rPr>
            </w:pPr>
            <w:r w:rsidDel="00000000" w:rsidR="00000000" w:rsidRPr="00000000">
              <w:rPr>
                <w:b w:val="1"/>
                <w:sz w:val="20"/>
                <w:szCs w:val="20"/>
                <w:rtl w:val="0"/>
              </w:rPr>
              <w:t xml:space="preserve">Bueno</w:t>
            </w:r>
          </w:p>
        </w:tc>
        <w:tc>
          <w:tcPr>
            <w:vAlign w:val="center"/>
          </w:tcPr>
          <w:p w:rsidR="00000000" w:rsidDel="00000000" w:rsidP="00000000" w:rsidRDefault="00000000" w:rsidRPr="00000000" w14:paraId="000003AD">
            <w:pPr>
              <w:pBdr>
                <w:top w:space="0" w:sz="0" w:val="nil"/>
                <w:left w:space="0" w:sz="0" w:val="nil"/>
                <w:bottom w:space="0" w:sz="0" w:val="nil"/>
                <w:right w:space="0" w:sz="0" w:val="nil"/>
                <w:between w:space="0" w:sz="0" w:val="nil"/>
              </w:pBdr>
              <w:ind w:right="-64"/>
              <w:jc w:val="both"/>
              <w:rPr>
                <w:b w:val="1"/>
                <w:sz w:val="20"/>
                <w:szCs w:val="20"/>
              </w:rPr>
            </w:pPr>
            <w:r w:rsidDel="00000000" w:rsidR="00000000" w:rsidRPr="00000000">
              <w:rPr>
                <w:b w:val="1"/>
                <w:sz w:val="20"/>
                <w:szCs w:val="20"/>
                <w:rtl w:val="0"/>
              </w:rPr>
              <w:t xml:space="preserve">Regular</w:t>
            </w:r>
          </w:p>
        </w:tc>
      </w:tr>
      <w:tr>
        <w:trPr>
          <w:cantSplit w:val="0"/>
          <w:trHeight w:val="653" w:hRule="atLeast"/>
          <w:tblHeader w:val="0"/>
        </w:trPr>
        <w:tc>
          <w:tcPr/>
          <w:p w:rsidR="00000000" w:rsidDel="00000000" w:rsidP="00000000" w:rsidRDefault="00000000" w:rsidRPr="00000000" w14:paraId="000003AE">
            <w:pPr>
              <w:widowControl w:val="0"/>
              <w:pBdr>
                <w:top w:space="0" w:sz="0" w:val="nil"/>
                <w:left w:space="0" w:sz="0" w:val="nil"/>
                <w:bottom w:space="0" w:sz="0" w:val="nil"/>
                <w:right w:space="0" w:sz="0" w:val="nil"/>
                <w:between w:space="0" w:sz="0" w:val="nil"/>
              </w:pBdr>
              <w:ind w:right="-64"/>
              <w:jc w:val="both"/>
              <w:rPr>
                <w:sz w:val="20"/>
                <w:szCs w:val="20"/>
              </w:rPr>
            </w:pPr>
            <w:r w:rsidDel="00000000" w:rsidR="00000000" w:rsidRPr="00000000">
              <w:rPr>
                <w:sz w:val="20"/>
                <w:szCs w:val="20"/>
                <w:rtl w:val="0"/>
              </w:rPr>
              <w:t xml:space="preserve">Evaluación formativa 1</w:t>
            </w:r>
          </w:p>
        </w:tc>
        <w:tc>
          <w:tcPr/>
          <w:p w:rsidR="00000000" w:rsidDel="00000000" w:rsidP="00000000" w:rsidRDefault="00000000" w:rsidRPr="00000000" w14:paraId="000003AF">
            <w:pPr>
              <w:widowControl w:val="0"/>
              <w:pBdr>
                <w:top w:space="0" w:sz="0" w:val="nil"/>
                <w:left w:space="0" w:sz="0" w:val="nil"/>
                <w:bottom w:space="0" w:sz="0" w:val="nil"/>
                <w:right w:space="0" w:sz="0" w:val="nil"/>
                <w:between w:space="0" w:sz="0" w:val="nil"/>
              </w:pBdr>
              <w:ind w:right="-64"/>
              <w:jc w:val="both"/>
              <w:rPr>
                <w:sz w:val="20"/>
                <w:szCs w:val="20"/>
              </w:rPr>
            </w:pPr>
            <w:r w:rsidDel="00000000" w:rsidR="00000000" w:rsidRPr="00000000">
              <w:rPr>
                <w:sz w:val="20"/>
                <w:szCs w:val="20"/>
                <w:rtl w:val="0"/>
              </w:rPr>
              <w:t xml:space="preserve">Encuentra todas las palabras.</w:t>
            </w:r>
          </w:p>
        </w:tc>
        <w:tc>
          <w:tcPr/>
          <w:p w:rsidR="00000000" w:rsidDel="00000000" w:rsidP="00000000" w:rsidRDefault="00000000" w:rsidRPr="00000000" w14:paraId="000003B0">
            <w:pPr>
              <w:widowControl w:val="0"/>
              <w:pBdr>
                <w:top w:space="0" w:sz="0" w:val="nil"/>
                <w:left w:space="0" w:sz="0" w:val="nil"/>
                <w:bottom w:space="0" w:sz="0" w:val="nil"/>
                <w:right w:space="0" w:sz="0" w:val="nil"/>
                <w:between w:space="0" w:sz="0" w:val="nil"/>
              </w:pBdr>
              <w:ind w:right="-64"/>
              <w:jc w:val="both"/>
              <w:rPr>
                <w:sz w:val="20"/>
                <w:szCs w:val="20"/>
              </w:rPr>
            </w:pPr>
            <w:r w:rsidDel="00000000" w:rsidR="00000000" w:rsidRPr="00000000">
              <w:rPr>
                <w:sz w:val="20"/>
                <w:szCs w:val="20"/>
                <w:rtl w:val="0"/>
              </w:rPr>
              <w:t xml:space="preserve">Encuentra la mayoría de las palabras.</w:t>
            </w:r>
          </w:p>
        </w:tc>
        <w:tc>
          <w:tcPr/>
          <w:p w:rsidR="00000000" w:rsidDel="00000000" w:rsidP="00000000" w:rsidRDefault="00000000" w:rsidRPr="00000000" w14:paraId="000003B1">
            <w:pPr>
              <w:widowControl w:val="0"/>
              <w:pBdr>
                <w:top w:space="0" w:sz="0" w:val="nil"/>
                <w:left w:space="0" w:sz="0" w:val="nil"/>
                <w:bottom w:space="0" w:sz="0" w:val="nil"/>
                <w:right w:space="0" w:sz="0" w:val="nil"/>
                <w:between w:space="0" w:sz="0" w:val="nil"/>
              </w:pBdr>
              <w:ind w:right="-64"/>
              <w:jc w:val="both"/>
              <w:rPr>
                <w:sz w:val="20"/>
                <w:szCs w:val="20"/>
              </w:rPr>
            </w:pPr>
            <w:r w:rsidDel="00000000" w:rsidR="00000000" w:rsidRPr="00000000">
              <w:rPr>
                <w:sz w:val="20"/>
                <w:szCs w:val="20"/>
                <w:rtl w:val="0"/>
              </w:rPr>
              <w:t xml:space="preserve">Encuentra algunas de las palabras.</w:t>
            </w:r>
          </w:p>
        </w:tc>
      </w:tr>
    </w:tbl>
    <w:p w:rsidR="00000000" w:rsidDel="00000000" w:rsidP="00000000" w:rsidRDefault="00000000" w:rsidRPr="00000000" w14:paraId="000003B2">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rtl w:val="0"/>
        </w:rPr>
      </w:r>
    </w:p>
    <w:p w:rsidR="00000000" w:rsidDel="00000000" w:rsidP="00000000" w:rsidRDefault="00000000" w:rsidRPr="00000000" w14:paraId="000003B3">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B4">
      <w:pPr>
        <w:pBdr>
          <w:top w:space="0" w:sz="0" w:val="nil"/>
          <w:left w:space="0" w:sz="0" w:val="nil"/>
          <w:bottom w:space="0" w:sz="0" w:val="nil"/>
          <w:right w:space="0" w:sz="0" w:val="nil"/>
          <w:between w:space="0" w:sz="0" w:val="nil"/>
        </w:pBdr>
        <w:ind w:right="-64"/>
        <w:jc w:val="both"/>
        <w:rPr>
          <w:b w:val="1"/>
          <w:sz w:val="24"/>
          <w:szCs w:val="24"/>
        </w:rPr>
      </w:pPr>
      <w:r w:rsidDel="00000000" w:rsidR="00000000" w:rsidRPr="00000000">
        <w:rPr>
          <w:b w:val="1"/>
          <w:sz w:val="24"/>
          <w:szCs w:val="24"/>
          <w:rtl w:val="0"/>
        </w:rPr>
        <w:t xml:space="preserve">Evaluación Sumativa (10 pts.)</w:t>
      </w:r>
    </w:p>
    <w:p w:rsidR="00000000" w:rsidDel="00000000" w:rsidP="00000000" w:rsidRDefault="00000000" w:rsidRPr="00000000" w14:paraId="000003B5">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B6">
      <w:pPr>
        <w:tabs>
          <w:tab w:val="left" w:leader="none" w:pos="1661"/>
        </w:tabs>
        <w:spacing w:line="280" w:lineRule="auto"/>
        <w:ind w:right="-64"/>
        <w:jc w:val="both"/>
        <w:rPr>
          <w:rFonts w:ascii="Times New Roman" w:cs="Times New Roman" w:eastAsia="Times New Roman" w:hAnsi="Times New Roman"/>
          <w:sz w:val="24"/>
          <w:szCs w:val="24"/>
        </w:rPr>
      </w:pPr>
      <w:r w:rsidDel="00000000" w:rsidR="00000000" w:rsidRPr="00000000">
        <w:rPr>
          <w:sz w:val="24"/>
          <w:szCs w:val="24"/>
          <w:rtl w:val="0"/>
        </w:rPr>
        <w:t xml:space="preserve">1. Escribe el número que corresponde a cada parte señalada en el gráfico del sistema reproductor masculino y femenino</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B7">
      <w:pPr>
        <w:tabs>
          <w:tab w:val="left" w:leader="none" w:pos="1661"/>
        </w:tabs>
        <w:spacing w:line="280" w:lineRule="auto"/>
        <w:ind w:right="-64"/>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8">
      <w:pPr>
        <w:tabs>
          <w:tab w:val="left" w:leader="none" w:pos="1661"/>
        </w:tabs>
        <w:spacing w:line="280" w:lineRule="auto"/>
        <w:ind w:right="-64"/>
        <w:jc w:val="both"/>
        <w:rPr>
          <w:rFonts w:ascii="Times New Roman" w:cs="Times New Roman" w:eastAsia="Times New Roman" w:hAnsi="Times New Roman"/>
          <w:b w:val="1"/>
          <w:sz w:val="24"/>
          <w:szCs w:val="24"/>
        </w:rPr>
      </w:pPr>
      <w:r w:rsidDel="00000000" w:rsidR="00000000" w:rsidRPr="00000000">
        <w:rPr>
          <w:b w:val="1"/>
          <w:sz w:val="24"/>
          <w:szCs w:val="24"/>
          <w:rtl w:val="0"/>
        </w:rPr>
        <w:t xml:space="preserve">Gráfico del sistema reproductor masculino. (5 pts.)</w:t>
      </w:r>
      <w:r w:rsidDel="00000000" w:rsidR="00000000" w:rsidRPr="00000000">
        <w:rPr>
          <w:rtl w:val="0"/>
        </w:rPr>
      </w:r>
    </w:p>
    <w:p w:rsidR="00000000" w:rsidDel="00000000" w:rsidP="00000000" w:rsidRDefault="00000000" w:rsidRPr="00000000" w14:paraId="000003B9">
      <w:pPr>
        <w:tabs>
          <w:tab w:val="left" w:leader="none" w:pos="1661"/>
        </w:tabs>
        <w:spacing w:line="280" w:lineRule="auto"/>
        <w:ind w:right="-64"/>
        <w:jc w:val="both"/>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551815</wp:posOffset>
            </wp:positionH>
            <wp:positionV relativeFrom="paragraph">
              <wp:posOffset>3175</wp:posOffset>
            </wp:positionV>
            <wp:extent cx="4885055" cy="2352675"/>
            <wp:effectExtent b="0" l="0" r="0" t="0"/>
            <wp:wrapNone/>
            <wp:docPr id="1759951785" name="image20.jpg"/>
            <a:graphic>
              <a:graphicData uri="http://schemas.openxmlformats.org/drawingml/2006/picture">
                <pic:pic>
                  <pic:nvPicPr>
                    <pic:cNvPr id="0" name="image20.jpg"/>
                    <pic:cNvPicPr preferRelativeResize="0"/>
                  </pic:nvPicPr>
                  <pic:blipFill>
                    <a:blip r:embed="rId44"/>
                    <a:srcRect b="0" l="0" r="0" t="0"/>
                    <a:stretch>
                      <a:fillRect/>
                    </a:stretch>
                  </pic:blipFill>
                  <pic:spPr>
                    <a:xfrm>
                      <a:off x="0" y="0"/>
                      <a:ext cx="4885055" cy="2352675"/>
                    </a:xfrm>
                    <a:prstGeom prst="rect"/>
                    <a:ln/>
                  </pic:spPr>
                </pic:pic>
              </a:graphicData>
            </a:graphic>
          </wp:anchor>
        </w:drawing>
      </w:r>
    </w:p>
    <w:p w:rsidR="00000000" w:rsidDel="00000000" w:rsidP="00000000" w:rsidRDefault="00000000" w:rsidRPr="00000000" w14:paraId="000003BA">
      <w:pPr>
        <w:tabs>
          <w:tab w:val="left" w:leader="none" w:pos="1661"/>
        </w:tabs>
        <w:spacing w:line="280" w:lineRule="auto"/>
        <w:ind w:right="-64"/>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B">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BC">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BD">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BE">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BF">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0">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1">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2">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3">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4">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5">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6">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7">
      <w:pPr>
        <w:tabs>
          <w:tab w:val="left" w:leader="none" w:pos="2381"/>
        </w:tabs>
        <w:spacing w:line="273" w:lineRule="auto"/>
        <w:ind w:right="-64"/>
        <w:jc w:val="both"/>
        <w:rPr>
          <w:b w:val="1"/>
          <w:sz w:val="24"/>
          <w:szCs w:val="24"/>
        </w:rPr>
      </w:pPr>
      <w:r w:rsidDel="00000000" w:rsidR="00000000" w:rsidRPr="00000000">
        <w:rPr>
          <w:b w:val="1"/>
          <w:sz w:val="24"/>
          <w:szCs w:val="24"/>
          <w:rtl w:val="0"/>
        </w:rPr>
        <w:t xml:space="preserve">Gráfico del sistema reproductor femenino. (5 pts.)</w:t>
      </w:r>
    </w:p>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64" w:firstLine="0"/>
        <w:jc w:val="both"/>
        <w:rPr>
          <w:rFonts w:ascii="Arial" w:cs="Arial" w:eastAsia="Arial" w:hAnsi="Arial"/>
          <w:b w:val="0"/>
          <w:i w:val="0"/>
          <w:smallCaps w:val="0"/>
          <w:strike w:val="0"/>
          <w:color w:val="000000"/>
          <w:sz w:val="3"/>
          <w:szCs w:val="3"/>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883135</wp:posOffset>
            </wp:positionH>
            <wp:positionV relativeFrom="paragraph">
              <wp:posOffset>41915</wp:posOffset>
            </wp:positionV>
            <wp:extent cx="4638339" cy="2533173"/>
            <wp:effectExtent b="0" l="0" r="0" t="0"/>
            <wp:wrapTopAndBottom distB="0" distT="0"/>
            <wp:docPr id="1759951780" name="image14.jpg"/>
            <a:graphic>
              <a:graphicData uri="http://schemas.openxmlformats.org/drawingml/2006/picture">
                <pic:pic>
                  <pic:nvPicPr>
                    <pic:cNvPr id="0" name="image14.jpg"/>
                    <pic:cNvPicPr preferRelativeResize="0"/>
                  </pic:nvPicPr>
                  <pic:blipFill>
                    <a:blip r:embed="rId45"/>
                    <a:srcRect b="0" l="0" r="0" t="0"/>
                    <a:stretch>
                      <a:fillRect/>
                    </a:stretch>
                  </pic:blipFill>
                  <pic:spPr>
                    <a:xfrm>
                      <a:off x="0" y="0"/>
                      <a:ext cx="4638339" cy="2533173"/>
                    </a:xfrm>
                    <a:prstGeom prst="rect"/>
                    <a:ln/>
                  </pic:spPr>
                </pic:pic>
              </a:graphicData>
            </a:graphic>
          </wp:anchor>
        </w:drawing>
      </w:r>
    </w:p>
    <w:p w:rsidR="00000000" w:rsidDel="00000000" w:rsidP="00000000" w:rsidRDefault="00000000" w:rsidRPr="00000000" w14:paraId="000003C9">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A">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B">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C">
      <w:pPr>
        <w:pBdr>
          <w:top w:space="0" w:sz="0" w:val="nil"/>
          <w:left w:space="0" w:sz="0" w:val="nil"/>
          <w:bottom w:space="0" w:sz="0" w:val="nil"/>
          <w:right w:space="0" w:sz="0" w:val="nil"/>
          <w:between w:space="0" w:sz="0" w:val="nil"/>
        </w:pBdr>
        <w:ind w:right="-64"/>
        <w:jc w:val="both"/>
        <w:rPr>
          <w:sz w:val="24"/>
          <w:szCs w:val="24"/>
        </w:rPr>
      </w:pPr>
      <w:r w:rsidDel="00000000" w:rsidR="00000000" w:rsidRPr="00000000">
        <w:rPr>
          <w:rtl w:val="0"/>
        </w:rPr>
      </w:r>
    </w:p>
    <w:p w:rsidR="00000000" w:rsidDel="00000000" w:rsidP="00000000" w:rsidRDefault="00000000" w:rsidRPr="00000000" w14:paraId="000003CD">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right"/>
        <w:rPr>
          <w:rFonts w:ascii="Arial" w:cs="Arial" w:eastAsia="Arial" w:hAnsi="Arial"/>
          <w:b w:val="1"/>
          <w:i w:val="0"/>
          <w:smallCaps w:val="0"/>
          <w:strike w:val="0"/>
          <w:color w:val="000000"/>
          <w:sz w:val="22"/>
          <w:szCs w:val="22"/>
          <w:u w:val="none"/>
          <w:shd w:fill="auto" w:val="clear"/>
          <w:vertAlign w:val="baseline"/>
        </w:rPr>
      </w:pPr>
      <w:bookmarkStart w:colFirst="0" w:colLast="0" w:name="_heading=h.qsh70q" w:id="25"/>
      <w:bookmarkEnd w:id="25"/>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25400</wp:posOffset>
                </wp:positionV>
                <wp:extent cx="3704590" cy="583565"/>
                <wp:effectExtent b="0" l="0" r="0" t="0"/>
                <wp:wrapSquare wrapText="bothSides" distB="0" distT="0" distL="114300" distR="114300"/>
                <wp:docPr id="1759951730" name=""/>
                <a:graphic>
                  <a:graphicData uri="http://schemas.microsoft.com/office/word/2010/wordprocessingShape">
                    <wps:wsp>
                      <wps:cNvSpPr/>
                      <wps:cNvPr id="8" name="Shape 8"/>
                      <wps:spPr>
                        <a:xfrm>
                          <a:off x="3498468" y="3492980"/>
                          <a:ext cx="3695065" cy="574040"/>
                        </a:xfrm>
                        <a:prstGeom prst="flowChartTerminator">
                          <a:avLst/>
                        </a:pr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91.00000381469727" w:line="240"/>
                              <w:ind w:left="0" w:right="0" w:firstLine="0"/>
                              <w:jc w:val="left"/>
                              <w:textDirection w:val="btLr"/>
                            </w:pPr>
                            <w:r w:rsidDel="00000000" w:rsidR="00000000" w:rsidRPr="00000000">
                              <w:rPr>
                                <w:rFonts w:ascii="Arial" w:cs="Arial" w:eastAsia="Arial" w:hAnsi="Arial"/>
                                <w:b w:val="1"/>
                                <w:i w:val="0"/>
                                <w:smallCaps w:val="0"/>
                                <w:strike w:val="0"/>
                                <w:color w:val="000000"/>
                                <w:sz w:val="28"/>
                                <w:vertAlign w:val="baseline"/>
                              </w:rPr>
                              <w:t xml:space="preserve">Tema 4. Salud sexual y reproductiva</w:t>
                            </w:r>
                          </w:p>
                          <w:p w:rsidR="00000000" w:rsidDel="00000000" w:rsidP="00000000" w:rsidRDefault="00000000" w:rsidRPr="00000000">
                            <w:pPr>
                              <w:spacing w:after="0" w:before="2.0000000298023224" w:line="240"/>
                              <w:ind w:left="151.00000381469727" w:right="0" w:firstLine="0"/>
                              <w:jc w:val="center"/>
                              <w:textDirection w:val="btLr"/>
                            </w:pPr>
                            <w:r w:rsidDel="00000000" w:rsidR="00000000" w:rsidRPr="00000000">
                              <w:rPr>
                                <w:rFonts w:ascii="Arial" w:cs="Arial" w:eastAsia="Arial" w:hAnsi="Arial"/>
                                <w:b w:val="1"/>
                                <w:i w:val="0"/>
                                <w:smallCaps w:val="0"/>
                                <w:strike w:val="0"/>
                                <w:color w:val="000000"/>
                                <w:sz w:val="28"/>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25400</wp:posOffset>
                </wp:positionV>
                <wp:extent cx="3704590" cy="583565"/>
                <wp:effectExtent b="0" l="0" r="0" t="0"/>
                <wp:wrapSquare wrapText="bothSides" distB="0" distT="0" distL="114300" distR="114300"/>
                <wp:docPr id="1759951730" name="image30.png"/>
                <a:graphic>
                  <a:graphicData uri="http://schemas.openxmlformats.org/drawingml/2006/picture">
                    <pic:pic>
                      <pic:nvPicPr>
                        <pic:cNvPr id="0" name="image30.png"/>
                        <pic:cNvPicPr preferRelativeResize="0"/>
                      </pic:nvPicPr>
                      <pic:blipFill>
                        <a:blip r:embed="rId46"/>
                        <a:srcRect/>
                        <a:stretch>
                          <a:fillRect/>
                        </a:stretch>
                      </pic:blipFill>
                      <pic:spPr>
                        <a:xfrm>
                          <a:off x="0" y="0"/>
                          <a:ext cx="3704590" cy="583565"/>
                        </a:xfrm>
                        <a:prstGeom prst="rect"/>
                        <a:ln/>
                      </pic:spPr>
                    </pic:pic>
                  </a:graphicData>
                </a:graphic>
              </wp:anchor>
            </w:drawing>
          </mc:Fallback>
        </mc:AlternateContent>
      </w:r>
    </w:p>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Evaluación Diagnóstica</w:t>
      </w:r>
      <w:r w:rsidDel="00000000" w:rsidR="00000000" w:rsidRPr="00000000">
        <w:rPr>
          <w:rtl w:val="0"/>
        </w:rPr>
      </w:r>
    </w:p>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hora de repasar mis conocimientos en enfermedades de transmision sexual.</w:t>
      </w:r>
    </w:p>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Resuelva el siguiente ejercicio de escoger la respuesta correcta.</w:t>
      </w:r>
    </w:p>
    <w:tbl>
      <w:tblPr>
        <w:tblStyle w:val="Table20"/>
        <w:tblW w:w="9062.0" w:type="dxa"/>
        <w:jc w:val="left"/>
        <w:tblLayout w:type="fixed"/>
        <w:tblLook w:val="0400"/>
      </w:tblPr>
      <w:tblGrid>
        <w:gridCol w:w="2265"/>
        <w:gridCol w:w="2265"/>
        <w:gridCol w:w="2266"/>
        <w:gridCol w:w="2266"/>
        <w:tblGridChange w:id="0">
          <w:tblGrid>
            <w:gridCol w:w="2265"/>
            <w:gridCol w:w="2265"/>
            <w:gridCol w:w="2266"/>
            <w:gridCol w:w="2266"/>
          </w:tblGrid>
        </w:tblGridChange>
      </w:tblGrid>
      <w:tr>
        <w:trPr>
          <w:cantSplit w:val="0"/>
          <w:tblHeader w:val="0"/>
        </w:trPr>
        <w:tc>
          <w:tcPr>
            <w:gridSpan w:val="4"/>
          </w:tcPr>
          <w:p w:rsidR="00000000" w:rsidDel="00000000" w:rsidP="00000000" w:rsidRDefault="00000000" w:rsidRPr="00000000" w14:paraId="000003D7">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Enfermedad producida por la bacteria gonococo. Su síntoma principal es una secreción purulenta (pus) de mal olor por los genitales.</w:t>
            </w:r>
          </w:p>
        </w:tc>
      </w:tr>
      <w:tr>
        <w:trPr>
          <w:cantSplit w:val="0"/>
          <w:tblHeader w:val="0"/>
        </w:trPr>
        <w:tc>
          <w:tcPr/>
          <w:p w:rsidR="00000000" w:rsidDel="00000000" w:rsidP="00000000" w:rsidRDefault="00000000" w:rsidRPr="00000000" w14:paraId="000003DB">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SIDA</w:t>
            </w:r>
          </w:p>
        </w:tc>
        <w:tc>
          <w:tcPr/>
          <w:p w:rsidR="00000000" w:rsidDel="00000000" w:rsidP="00000000" w:rsidRDefault="00000000" w:rsidRPr="00000000" w14:paraId="000003DC">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Gonorrea</w:t>
            </w:r>
          </w:p>
        </w:tc>
        <w:tc>
          <w:tcPr/>
          <w:p w:rsidR="00000000" w:rsidDel="00000000" w:rsidP="00000000" w:rsidRDefault="00000000" w:rsidRPr="00000000" w14:paraId="000003DD">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Sífilis</w:t>
            </w:r>
          </w:p>
        </w:tc>
        <w:tc>
          <w:tcPr/>
          <w:p w:rsidR="00000000" w:rsidDel="00000000" w:rsidP="00000000" w:rsidRDefault="00000000" w:rsidRPr="00000000" w14:paraId="000003DE">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Papiloma</w:t>
            </w:r>
          </w:p>
        </w:tc>
      </w:tr>
      <w:tr>
        <w:trPr>
          <w:cantSplit w:val="0"/>
          <w:tblHeader w:val="0"/>
        </w:trPr>
        <w:tc>
          <w:tcPr>
            <w:gridSpan w:val="4"/>
          </w:tcPr>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0">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Forma una llaga que recibe el nombre de chancro. La madre embarazada contagia al feto a través de la placenta.</w:t>
            </w:r>
          </w:p>
        </w:tc>
      </w:tr>
      <w:tr>
        <w:trPr>
          <w:cantSplit w:val="0"/>
          <w:tblHeader w:val="0"/>
        </w:trPr>
        <w:tc>
          <w:tcPr/>
          <w:p w:rsidR="00000000" w:rsidDel="00000000" w:rsidP="00000000" w:rsidRDefault="00000000" w:rsidRPr="00000000" w14:paraId="000003E4">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SIDA</w:t>
            </w:r>
          </w:p>
        </w:tc>
        <w:tc>
          <w:tcPr/>
          <w:p w:rsidR="00000000" w:rsidDel="00000000" w:rsidP="00000000" w:rsidRDefault="00000000" w:rsidRPr="00000000" w14:paraId="000003E5">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Gonorrea</w:t>
            </w:r>
          </w:p>
        </w:tc>
        <w:tc>
          <w:tcPr/>
          <w:p w:rsidR="00000000" w:rsidDel="00000000" w:rsidP="00000000" w:rsidRDefault="00000000" w:rsidRPr="00000000" w14:paraId="000003E6">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Sífilis</w:t>
            </w:r>
          </w:p>
        </w:tc>
        <w:tc>
          <w:tcPr/>
          <w:p w:rsidR="00000000" w:rsidDel="00000000" w:rsidP="00000000" w:rsidRDefault="00000000" w:rsidRPr="00000000" w14:paraId="000003E7">
            <w:pPr>
              <w:keepNext w:val="0"/>
              <w:keepLines w:val="0"/>
              <w:pageBreakBefore w:val="0"/>
              <w:widowControl w:val="1"/>
              <w:numPr>
                <w:ilvl w:val="0"/>
                <w:numId w:val="3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Papiloma</w:t>
            </w:r>
          </w:p>
        </w:tc>
      </w:tr>
      <w:tr>
        <w:trPr>
          <w:cantSplit w:val="0"/>
          <w:tblHeader w:val="0"/>
        </w:trPr>
        <w:tc>
          <w:tcPr>
            <w:gridSpan w:val="4"/>
          </w:tcPr>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9">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Afecta las defensas naturales del organismo.</w:t>
            </w:r>
          </w:p>
        </w:tc>
      </w:tr>
      <w:tr>
        <w:trPr>
          <w:cantSplit w:val="0"/>
          <w:tblHeader w:val="0"/>
        </w:trPr>
        <w:tc>
          <w:tcPr/>
          <w:p w:rsidR="00000000" w:rsidDel="00000000" w:rsidP="00000000" w:rsidRDefault="00000000" w:rsidRPr="00000000" w14:paraId="000003ED">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SIDA</w:t>
            </w:r>
          </w:p>
        </w:tc>
        <w:tc>
          <w:tcPr/>
          <w:p w:rsidR="00000000" w:rsidDel="00000000" w:rsidP="00000000" w:rsidRDefault="00000000" w:rsidRPr="00000000" w14:paraId="000003EE">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Gonorrea</w:t>
            </w:r>
          </w:p>
        </w:tc>
        <w:tc>
          <w:tcPr/>
          <w:p w:rsidR="00000000" w:rsidDel="00000000" w:rsidP="00000000" w:rsidRDefault="00000000" w:rsidRPr="00000000" w14:paraId="000003EF">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Sífilis</w:t>
            </w:r>
          </w:p>
        </w:tc>
        <w:tc>
          <w:tcPr/>
          <w:p w:rsidR="00000000" w:rsidDel="00000000" w:rsidP="00000000" w:rsidRDefault="00000000" w:rsidRPr="00000000" w14:paraId="000003F0">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Papiloma</w:t>
            </w:r>
          </w:p>
        </w:tc>
      </w:tr>
    </w:tbl>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2">
      <w:pPr>
        <w:ind w:right="-64"/>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3F3">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Demuestra conocimientos y actitudes sobre las consecuencias que implican una sexualidad sana y responsable.</w:t>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5">
      <w:pPr>
        <w:ind w:right="-64"/>
        <w:jc w:val="both"/>
        <w:rPr>
          <w:b w:val="1"/>
          <w:sz w:val="24"/>
          <w:szCs w:val="24"/>
        </w:rPr>
      </w:pPr>
      <w:r w:rsidDel="00000000" w:rsidR="00000000" w:rsidRPr="00000000">
        <w:rPr>
          <w:b w:val="1"/>
          <w:sz w:val="24"/>
          <w:szCs w:val="24"/>
          <w:rtl w:val="0"/>
        </w:rPr>
        <w:t xml:space="preserve">Indicadores de logros flexibles</w:t>
      </w:r>
    </w:p>
    <w:p w:rsidR="00000000" w:rsidDel="00000000" w:rsidP="00000000" w:rsidRDefault="00000000" w:rsidRPr="00000000" w14:paraId="000003F6">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Menciona resultados que implican una sexualidad sana y responsable. </w:t>
      </w:r>
    </w:p>
    <w:p w:rsidR="00000000" w:rsidDel="00000000" w:rsidP="00000000" w:rsidRDefault="00000000" w:rsidRPr="00000000" w14:paraId="000003F7">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09"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Relaciona la sexualidad irresponsable con las enfermedades infectocontagiosas.</w:t>
      </w:r>
    </w:p>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 sexualidad y la reproducción están íntimamente ligadas a la calidad de vida, tanto en el ámbito de lo individual como de lo social.</w:t>
      </w:r>
    </w:p>
    <w:p w:rsidR="00000000" w:rsidDel="00000000" w:rsidP="00000000" w:rsidRDefault="00000000" w:rsidRPr="00000000" w14:paraId="000003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Una educación afectiva, sexual y reproductiva adecuada, el acceso universal a prácticas clínicas efectivas de planificación de la reproducción mediante la incorporación de anticonceptivos de última generación, así como la disponibilidad de programas y servicios de salud sexual reproductiva es el modo más efectivo de prevenir, especialmente, en personas jóvenes, las infecciones de transmisión, los embarazos no deseados y los abortos.</w:t>
      </w:r>
    </w:p>
    <w:p w:rsidR="00000000" w:rsidDel="00000000" w:rsidP="00000000" w:rsidRDefault="00000000" w:rsidRPr="00000000" w14:paraId="000003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D">
      <w:pPr>
        <w:pStyle w:val="Heading3"/>
        <w:jc w:val="left"/>
        <w:rPr/>
      </w:pPr>
      <w:bookmarkStart w:colFirst="0" w:colLast="0" w:name="_heading=h.3as4poj" w:id="26"/>
      <w:bookmarkEnd w:id="26"/>
      <w:r w:rsidDel="00000000" w:rsidR="00000000" w:rsidRPr="00000000">
        <w:rPr>
          <w:rtl w:val="0"/>
        </w:rPr>
        <w:t xml:space="preserve">Planificación familiar: </w:t>
      </w:r>
    </w:p>
    <w:p w:rsidR="00000000" w:rsidDel="00000000" w:rsidP="00000000" w:rsidRDefault="00000000" w:rsidRPr="00000000" w14:paraId="000003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Las parejas que planifican desean lograr las siguientes metas:</w:t>
      </w:r>
    </w:p>
    <w:p w:rsidR="00000000" w:rsidDel="00000000" w:rsidP="00000000" w:rsidRDefault="00000000" w:rsidRPr="00000000" w14:paraId="000003FF">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Prevenir embarazos no deseados.</w:t>
      </w:r>
    </w:p>
    <w:p w:rsidR="00000000" w:rsidDel="00000000" w:rsidP="00000000" w:rsidRDefault="00000000" w:rsidRPr="00000000" w14:paraId="00000400">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Dar un mejor cuidado y crianza a los hijos(as) que ya tienen.</w:t>
      </w:r>
    </w:p>
    <w:p w:rsidR="00000000" w:rsidDel="00000000" w:rsidP="00000000" w:rsidRDefault="00000000" w:rsidRPr="00000000" w14:paraId="00000401">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Prevenir problemas de salud.</w:t>
      </w:r>
    </w:p>
    <w:p w:rsidR="00000000" w:rsidDel="00000000" w:rsidP="00000000" w:rsidRDefault="00000000" w:rsidRPr="00000000" w14:paraId="00000402">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Prevenir el abandono, el maltrato y el rechazo hacia los hijos no deseados.</w:t>
      </w:r>
    </w:p>
    <w:p w:rsidR="00000000" w:rsidDel="00000000" w:rsidP="00000000" w:rsidRDefault="00000000" w:rsidRPr="00000000" w14:paraId="00000403">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Prevenir abortos.</w:t>
      </w:r>
    </w:p>
    <w:p w:rsidR="00000000" w:rsidDel="00000000" w:rsidP="00000000" w:rsidRDefault="00000000" w:rsidRPr="00000000" w14:paraId="00000404">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851" w:right="-6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Disfrutar sanamente su sexualidad.</w:t>
      </w:r>
    </w:p>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51" w:right="-64" w:hanging="361"/>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06">
      <w:pPr>
        <w:pStyle w:val="Heading4"/>
        <w:ind w:firstLine="220"/>
        <w:rPr/>
      </w:pPr>
      <w:r w:rsidDel="00000000" w:rsidR="00000000" w:rsidRPr="00000000">
        <w:rPr>
          <w:rtl w:val="0"/>
        </w:rPr>
        <w:t xml:space="preserve">Métodos anticonceptivos:</w:t>
      </w:r>
    </w:p>
    <w:p w:rsidR="00000000" w:rsidDel="00000000" w:rsidP="00000000" w:rsidRDefault="00000000" w:rsidRPr="00000000" w14:paraId="00000407">
      <w:pPr>
        <w:spacing w:after="120" w:lineRule="auto"/>
        <w:ind w:right="-64"/>
        <w:jc w:val="both"/>
        <w:rPr>
          <w:sz w:val="24"/>
          <w:szCs w:val="24"/>
        </w:rPr>
      </w:pPr>
      <w:r w:rsidDel="00000000" w:rsidR="00000000" w:rsidRPr="00000000">
        <w:rPr>
          <w:sz w:val="24"/>
          <w:szCs w:val="24"/>
          <w:rtl w:val="0"/>
        </w:rPr>
        <w:t xml:space="preserve">La anticoncepción consiste en evitar la fecundación cuando se tienen relaciones sexuales plenas.</w:t>
      </w:r>
    </w:p>
    <w:p w:rsidR="00000000" w:rsidDel="00000000" w:rsidP="00000000" w:rsidRDefault="00000000" w:rsidRPr="00000000" w14:paraId="00000408">
      <w:pPr>
        <w:ind w:right="-64"/>
        <w:jc w:val="both"/>
        <w:rPr>
          <w:sz w:val="20"/>
          <w:szCs w:val="20"/>
        </w:rPr>
      </w:pPr>
      <w:r w:rsidDel="00000000" w:rsidR="00000000" w:rsidRPr="00000000">
        <w:rPr>
          <w:sz w:val="20"/>
          <w:szCs w:val="20"/>
        </w:rPr>
        <mc:AlternateContent>
          <mc:Choice Requires="wpg">
            <w:drawing>
              <wp:inline distB="0" distT="0" distL="0" distR="0">
                <wp:extent cx="5667375" cy="3133725"/>
                <wp:effectExtent b="0" l="0" r="0" t="0"/>
                <wp:docPr id="1759951752" name=""/>
                <a:graphic>
                  <a:graphicData uri="http://schemas.microsoft.com/office/word/2010/wordprocessingGroup">
                    <wpg:wgp>
                      <wpg:cNvGrpSpPr/>
                      <wpg:grpSpPr>
                        <a:xfrm>
                          <a:off x="0" y="0"/>
                          <a:ext cx="5667375" cy="3133725"/>
                          <a:chOff x="0" y="0"/>
                          <a:chExt cx="5679400" cy="3133750"/>
                        </a:xfrm>
                      </wpg:grpSpPr>
                      <wpg:grpSp>
                        <wpg:cNvGrpSpPr/>
                        <wpg:grpSpPr>
                          <a:xfrm>
                            <a:off x="0" y="0"/>
                            <a:ext cx="5667375" cy="3133725"/>
                            <a:chOff x="0" y="0"/>
                            <a:chExt cx="5667375" cy="3133725"/>
                          </a:xfrm>
                        </wpg:grpSpPr>
                        <wps:wsp>
                          <wps:cNvSpPr/>
                          <wps:cNvPr id="31" name="Shape 31"/>
                          <wps:spPr>
                            <a:xfrm>
                              <a:off x="0" y="0"/>
                              <a:ext cx="5667375" cy="31337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32" name="Shape 32"/>
                          <wps:spPr>
                            <a:xfrm>
                              <a:off x="4707823" y="995218"/>
                              <a:ext cx="479430" cy="228165"/>
                            </a:xfrm>
                            <a:custGeom>
                              <a:rect b="b" l="l" r="r" t="t"/>
                              <a:pathLst>
                                <a:path extrusionOk="0" h="120000" w="120000">
                                  <a:moveTo>
                                    <a:pt x="0" y="0"/>
                                  </a:moveTo>
                                  <a:lnTo>
                                    <a:pt x="0" y="81776"/>
                                  </a:lnTo>
                                  <a:lnTo>
                                    <a:pt x="120000" y="81776"/>
                                  </a:lnTo>
                                  <a:lnTo>
                                    <a:pt x="12000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33" name="Shape 33"/>
                          <wps:spPr>
                            <a:xfrm>
                              <a:off x="4228393" y="995218"/>
                              <a:ext cx="479430" cy="228165"/>
                            </a:xfrm>
                            <a:custGeom>
                              <a:rect b="b" l="l" r="r" t="t"/>
                              <a:pathLst>
                                <a:path extrusionOk="0" h="120000" w="120000">
                                  <a:moveTo>
                                    <a:pt x="120000" y="0"/>
                                  </a:moveTo>
                                  <a:lnTo>
                                    <a:pt x="120000" y="81776"/>
                                  </a:lnTo>
                                  <a:lnTo>
                                    <a:pt x="0" y="81776"/>
                                  </a:lnTo>
                                  <a:lnTo>
                                    <a:pt x="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34" name="Shape 34"/>
                          <wps:spPr>
                            <a:xfrm>
                              <a:off x="2790102" y="490548"/>
                              <a:ext cx="1917720" cy="228165"/>
                            </a:xfrm>
                            <a:custGeom>
                              <a:rect b="b" l="l" r="r" t="t"/>
                              <a:pathLst>
                                <a:path extrusionOk="0" h="120000" w="120000">
                                  <a:moveTo>
                                    <a:pt x="0" y="0"/>
                                  </a:moveTo>
                                  <a:lnTo>
                                    <a:pt x="0" y="81776"/>
                                  </a:lnTo>
                                  <a:lnTo>
                                    <a:pt x="120000" y="81776"/>
                                  </a:lnTo>
                                  <a:lnTo>
                                    <a:pt x="120000" y="120000"/>
                                  </a:lnTo>
                                </a:path>
                              </a:pathLst>
                            </a:custGeom>
                            <a:noFill/>
                            <a:ln cap="flat" cmpd="sng" w="25400">
                              <a:solidFill>
                                <a:srgbClr val="3B6495"/>
                              </a:solidFill>
                              <a:prstDash val="solid"/>
                              <a:round/>
                              <a:headEnd len="sm" w="sm" type="none"/>
                              <a:tailEnd len="sm" w="sm" type="none"/>
                            </a:ln>
                          </wps:spPr>
                          <wps:bodyPr anchorCtr="0" anchor="ctr" bIns="91425" lIns="91425" spcFirstLastPara="1" rIns="91425" wrap="square" tIns="91425">
                            <a:noAutofit/>
                          </wps:bodyPr>
                        </wps:wsp>
                        <wps:wsp>
                          <wps:cNvSpPr/>
                          <wps:cNvPr id="35" name="Shape 35"/>
                          <wps:spPr>
                            <a:xfrm>
                              <a:off x="2790102" y="1013272"/>
                              <a:ext cx="479430" cy="228165"/>
                            </a:xfrm>
                            <a:custGeom>
                              <a:rect b="b" l="l" r="r" t="t"/>
                              <a:pathLst>
                                <a:path extrusionOk="0" h="120000" w="120000">
                                  <a:moveTo>
                                    <a:pt x="0" y="0"/>
                                  </a:moveTo>
                                  <a:lnTo>
                                    <a:pt x="0" y="81776"/>
                                  </a:lnTo>
                                  <a:lnTo>
                                    <a:pt x="120000" y="81776"/>
                                  </a:lnTo>
                                  <a:lnTo>
                                    <a:pt x="12000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36" name="Shape 36"/>
                          <wps:spPr>
                            <a:xfrm>
                              <a:off x="2310672" y="1013272"/>
                              <a:ext cx="479430" cy="228165"/>
                            </a:xfrm>
                            <a:custGeom>
                              <a:rect b="b" l="l" r="r" t="t"/>
                              <a:pathLst>
                                <a:path extrusionOk="0" h="120000" w="120000">
                                  <a:moveTo>
                                    <a:pt x="120000" y="0"/>
                                  </a:moveTo>
                                  <a:lnTo>
                                    <a:pt x="120000" y="81776"/>
                                  </a:lnTo>
                                  <a:lnTo>
                                    <a:pt x="0" y="81776"/>
                                  </a:lnTo>
                                  <a:lnTo>
                                    <a:pt x="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37" name="Shape 37"/>
                          <wps:spPr>
                            <a:xfrm>
                              <a:off x="2744382" y="490548"/>
                              <a:ext cx="91440" cy="228165"/>
                            </a:xfrm>
                            <a:custGeom>
                              <a:rect b="b" l="l" r="r" t="t"/>
                              <a:pathLst>
                                <a:path extrusionOk="0" h="120000" w="120000">
                                  <a:moveTo>
                                    <a:pt x="60000" y="0"/>
                                  </a:moveTo>
                                  <a:lnTo>
                                    <a:pt x="60000" y="120000"/>
                                  </a:lnTo>
                                </a:path>
                              </a:pathLst>
                            </a:custGeom>
                            <a:noFill/>
                            <a:ln cap="flat" cmpd="sng" w="25400">
                              <a:solidFill>
                                <a:srgbClr val="3B6495"/>
                              </a:solidFill>
                              <a:prstDash val="solid"/>
                              <a:round/>
                              <a:headEnd len="sm" w="sm" type="none"/>
                              <a:tailEnd len="sm" w="sm" type="none"/>
                            </a:ln>
                          </wps:spPr>
                          <wps:bodyPr anchorCtr="0" anchor="ctr" bIns="91425" lIns="91425" spcFirstLastPara="1" rIns="91425" wrap="square" tIns="91425">
                            <a:noAutofit/>
                          </wps:bodyPr>
                        </wps:wsp>
                        <wps:wsp>
                          <wps:cNvSpPr/>
                          <wps:cNvPr id="38" name="Shape 38"/>
                          <wps:spPr>
                            <a:xfrm>
                              <a:off x="872382" y="995218"/>
                              <a:ext cx="479430" cy="228165"/>
                            </a:xfrm>
                            <a:custGeom>
                              <a:rect b="b" l="l" r="r" t="t"/>
                              <a:pathLst>
                                <a:path extrusionOk="0" h="120000" w="120000">
                                  <a:moveTo>
                                    <a:pt x="0" y="0"/>
                                  </a:moveTo>
                                  <a:lnTo>
                                    <a:pt x="0" y="81776"/>
                                  </a:lnTo>
                                  <a:lnTo>
                                    <a:pt x="120000" y="81776"/>
                                  </a:lnTo>
                                  <a:lnTo>
                                    <a:pt x="12000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39" name="Shape 39"/>
                          <wps:spPr>
                            <a:xfrm>
                              <a:off x="392952" y="995218"/>
                              <a:ext cx="479430" cy="228165"/>
                            </a:xfrm>
                            <a:custGeom>
                              <a:rect b="b" l="l" r="r" t="t"/>
                              <a:pathLst>
                                <a:path extrusionOk="0" h="120000" w="120000">
                                  <a:moveTo>
                                    <a:pt x="120000" y="0"/>
                                  </a:moveTo>
                                  <a:lnTo>
                                    <a:pt x="120000" y="81776"/>
                                  </a:lnTo>
                                  <a:lnTo>
                                    <a:pt x="0" y="81776"/>
                                  </a:lnTo>
                                  <a:lnTo>
                                    <a:pt x="0" y="120000"/>
                                  </a:lnTo>
                                </a:path>
                              </a:pathLst>
                            </a:custGeom>
                            <a:noFill/>
                            <a:ln cap="flat" cmpd="sng" w="25400">
                              <a:solidFill>
                                <a:srgbClr val="4674AA"/>
                              </a:solidFill>
                              <a:prstDash val="solid"/>
                              <a:round/>
                              <a:headEnd len="sm" w="sm" type="none"/>
                              <a:tailEnd len="sm" w="sm" type="none"/>
                            </a:ln>
                          </wps:spPr>
                          <wps:bodyPr anchorCtr="0" anchor="ctr" bIns="91425" lIns="91425" spcFirstLastPara="1" rIns="91425" wrap="square" tIns="91425">
                            <a:noAutofit/>
                          </wps:bodyPr>
                        </wps:wsp>
                        <wps:wsp>
                          <wps:cNvSpPr/>
                          <wps:cNvPr id="40" name="Shape 40"/>
                          <wps:spPr>
                            <a:xfrm>
                              <a:off x="872382" y="490548"/>
                              <a:ext cx="1917720" cy="228165"/>
                            </a:xfrm>
                            <a:custGeom>
                              <a:rect b="b" l="l" r="r" t="t"/>
                              <a:pathLst>
                                <a:path extrusionOk="0" h="120000" w="120000">
                                  <a:moveTo>
                                    <a:pt x="120000" y="0"/>
                                  </a:moveTo>
                                  <a:lnTo>
                                    <a:pt x="120000" y="81776"/>
                                  </a:lnTo>
                                  <a:lnTo>
                                    <a:pt x="0" y="81776"/>
                                  </a:lnTo>
                                  <a:lnTo>
                                    <a:pt x="0" y="120000"/>
                                  </a:lnTo>
                                </a:path>
                              </a:pathLst>
                            </a:custGeom>
                            <a:noFill/>
                            <a:ln cap="flat" cmpd="sng" w="25400">
                              <a:solidFill>
                                <a:srgbClr val="3B6495"/>
                              </a:solidFill>
                              <a:prstDash val="solid"/>
                              <a:round/>
                              <a:headEnd len="sm" w="sm" type="none"/>
                              <a:tailEnd len="sm" w="sm" type="none"/>
                            </a:ln>
                          </wps:spPr>
                          <wps:bodyPr anchorCtr="0" anchor="ctr" bIns="91425" lIns="91425" spcFirstLastPara="1" rIns="91425" wrap="square" tIns="91425">
                            <a:noAutofit/>
                          </wps:bodyPr>
                        </wps:wsp>
                        <wps:wsp>
                          <wps:cNvSpPr/>
                          <wps:cNvPr id="41" name="Shape 41"/>
                          <wps:spPr>
                            <a:xfrm>
                              <a:off x="2047874" y="180974"/>
                              <a:ext cx="1484456" cy="309573"/>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2" name="Shape 42"/>
                          <wps:spPr>
                            <a:xfrm>
                              <a:off x="2135043" y="263785"/>
                              <a:ext cx="1484456" cy="309573"/>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3" name="Shape 43"/>
                          <wps:spPr>
                            <a:xfrm>
                              <a:off x="2144110" y="272852"/>
                              <a:ext cx="1466322" cy="291439"/>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16"/>
                                    <w:vertAlign w:val="baseline"/>
                                  </w:rPr>
                                  <w:t xml:space="preserve">Métodos anticonceptivos </w:t>
                                </w:r>
                              </w:p>
                            </w:txbxContent>
                          </wps:txbx>
                          <wps:bodyPr anchorCtr="0" anchor="ctr" bIns="30475" lIns="30475" spcFirstLastPara="1" rIns="30475" wrap="square" tIns="30475">
                            <a:noAutofit/>
                          </wps:bodyPr>
                        </wps:wsp>
                        <wps:wsp>
                          <wps:cNvSpPr/>
                          <wps:cNvPr id="44" name="Shape 44"/>
                          <wps:spPr>
                            <a:xfrm>
                              <a:off x="480121" y="718713"/>
                              <a:ext cx="784521" cy="276505"/>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5" name="Shape 45"/>
                          <wps:spPr>
                            <a:xfrm>
                              <a:off x="567290" y="801524"/>
                              <a:ext cx="784521" cy="276505"/>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6" name="Shape 46"/>
                          <wps:spPr>
                            <a:xfrm>
                              <a:off x="575389" y="809623"/>
                              <a:ext cx="768323" cy="260307"/>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16"/>
                                    <w:vertAlign w:val="baseline"/>
                                  </w:rPr>
                                  <w:t xml:space="preserve">Naturales</w:t>
                                </w:r>
                              </w:p>
                            </w:txbxContent>
                          </wps:txbx>
                          <wps:bodyPr anchorCtr="0" anchor="ctr" bIns="30475" lIns="30475" spcFirstLastPara="1" rIns="30475" wrap="square" tIns="30475">
                            <a:noAutofit/>
                          </wps:bodyPr>
                        </wps:wsp>
                        <wps:wsp>
                          <wps:cNvSpPr/>
                          <wps:cNvPr id="47" name="Shape 47"/>
                          <wps:spPr>
                            <a:xfrm>
                              <a:off x="691" y="1223383"/>
                              <a:ext cx="784521" cy="1088718"/>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8" name="Shape 48"/>
                          <wps:spPr>
                            <a:xfrm>
                              <a:off x="87860" y="1306194"/>
                              <a:ext cx="784521" cy="1088718"/>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9" name="Shape 49"/>
                          <wps:spPr>
                            <a:xfrm>
                              <a:off x="110838" y="1329172"/>
                              <a:ext cx="738565" cy="1042762"/>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*Método de la temperatura basal</w:t>
                                </w:r>
                              </w:p>
                              <w:p w:rsidR="00000000" w:rsidDel="00000000" w:rsidP="00000000" w:rsidRDefault="00000000" w:rsidRPr="00000000">
                                <w:pPr>
                                  <w:spacing w:after="0" w:before="55.999999046325684" w:line="215.9999942779541"/>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16"/>
                                    <w:vertAlign w:val="baseline"/>
                                  </w:rPr>
                                  <w:t xml:space="preserve">*Método del ritmo</w:t>
                                </w:r>
                              </w:p>
                              <w:p w:rsidR="00000000" w:rsidDel="00000000" w:rsidP="00000000" w:rsidRDefault="00000000" w:rsidRPr="00000000">
                                <w:pPr>
                                  <w:spacing w:after="0" w:before="55.999999046325684" w:line="215.9999942779541"/>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r>
                                <w:r w:rsidDel="00000000" w:rsidR="00000000" w:rsidRPr="00000000">
                                  <w:rPr>
                                    <w:rFonts w:ascii="Calibri" w:cs="Calibri" w:eastAsia="Calibri" w:hAnsi="Calibri"/>
                                    <w:b w:val="0"/>
                                    <w:i w:val="0"/>
                                    <w:smallCaps w:val="0"/>
                                    <w:strike w:val="0"/>
                                    <w:color w:val="000000"/>
                                    <w:sz w:val="16"/>
                                    <w:vertAlign w:val="baseline"/>
                                  </w:rPr>
                                  <w:t xml:space="preserve">*Método de Billings</w:t>
                                </w:r>
                              </w:p>
                            </w:txbxContent>
                          </wps:txbx>
                          <wps:bodyPr anchorCtr="0" anchor="ctr" bIns="30475" lIns="30475" spcFirstLastPara="1" rIns="30475" wrap="square" tIns="30475">
                            <a:noAutofit/>
                          </wps:bodyPr>
                        </wps:wsp>
                        <wps:wsp>
                          <wps:cNvSpPr/>
                          <wps:cNvPr id="50" name="Shape 50"/>
                          <wps:spPr>
                            <a:xfrm>
                              <a:off x="959551" y="1223383"/>
                              <a:ext cx="784521" cy="1065319"/>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1" name="Shape 51"/>
                          <wps:spPr>
                            <a:xfrm>
                              <a:off x="1046720" y="1306194"/>
                              <a:ext cx="784521" cy="1065319"/>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2" name="Shape 52"/>
                          <wps:spPr>
                            <a:xfrm>
                              <a:off x="1069698" y="1329172"/>
                              <a:ext cx="738565" cy="1019363"/>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Se basa en la determinación del momento de ovulación de la mujer para establecer los periodos infértiles.</w:t>
                                </w:r>
                              </w:p>
                            </w:txbxContent>
                          </wps:txbx>
                          <wps:bodyPr anchorCtr="0" anchor="ctr" bIns="30475" lIns="30475" spcFirstLastPara="1" rIns="30475" wrap="square" tIns="30475">
                            <a:noAutofit/>
                          </wps:bodyPr>
                        </wps:wsp>
                        <wps:wsp>
                          <wps:cNvSpPr/>
                          <wps:cNvPr id="53" name="Shape 53"/>
                          <wps:spPr>
                            <a:xfrm>
                              <a:off x="2397842" y="718713"/>
                              <a:ext cx="784521" cy="294558"/>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4" name="Shape 54"/>
                          <wps:spPr>
                            <a:xfrm>
                              <a:off x="2485011" y="801524"/>
                              <a:ext cx="784521" cy="294558"/>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5" name="Shape 55"/>
                          <wps:spPr>
                            <a:xfrm>
                              <a:off x="2493638" y="810151"/>
                              <a:ext cx="767267" cy="277304"/>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16"/>
                                    <w:vertAlign w:val="baseline"/>
                                  </w:rPr>
                                  <w:t xml:space="preserve">Artificiales</w:t>
                                </w:r>
                              </w:p>
                            </w:txbxContent>
                          </wps:txbx>
                          <wps:bodyPr anchorCtr="0" anchor="ctr" bIns="30475" lIns="30475" spcFirstLastPara="1" rIns="30475" wrap="square" tIns="30475">
                            <a:noAutofit/>
                          </wps:bodyPr>
                        </wps:wsp>
                        <wps:wsp>
                          <wps:cNvSpPr/>
                          <wps:cNvPr id="56" name="Shape 56"/>
                          <wps:spPr>
                            <a:xfrm>
                              <a:off x="1918411" y="1241437"/>
                              <a:ext cx="784521" cy="972804"/>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7" name="Shape 57"/>
                          <wps:spPr>
                            <a:xfrm>
                              <a:off x="2005581" y="1324247"/>
                              <a:ext cx="784521" cy="972804"/>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8" name="Shape 58"/>
                          <wps:spPr>
                            <a:xfrm>
                              <a:off x="2028559" y="1347225"/>
                              <a:ext cx="738565" cy="926848"/>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*Condón, diafragma, espermaticidas, píldoras, inyecciones.</w:t>
                                </w:r>
                              </w:p>
                            </w:txbxContent>
                          </wps:txbx>
                          <wps:bodyPr anchorCtr="0" anchor="ctr" bIns="30475" lIns="30475" spcFirstLastPara="1" rIns="30475" wrap="square" tIns="30475">
                            <a:noAutofit/>
                          </wps:bodyPr>
                        </wps:wsp>
                        <wps:wsp>
                          <wps:cNvSpPr/>
                          <wps:cNvPr id="59" name="Shape 59"/>
                          <wps:spPr>
                            <a:xfrm>
                              <a:off x="2877272" y="1241437"/>
                              <a:ext cx="784521" cy="1628502"/>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0" name="Shape 60"/>
                          <wps:spPr>
                            <a:xfrm>
                              <a:off x="2964441" y="1324247"/>
                              <a:ext cx="784521" cy="1628502"/>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1" name="Shape 61"/>
                          <wps:spPr>
                            <a:xfrm>
                              <a:off x="2987419" y="1347225"/>
                              <a:ext cx="738565" cy="1582546"/>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Evitan la fecundación, utilizando elementos extraños al cuerpo o alterando, mediante medicación, el funcionamiento normal de los órganos reproductores.</w:t>
                                </w:r>
                              </w:p>
                            </w:txbxContent>
                          </wps:txbx>
                          <wps:bodyPr anchorCtr="0" anchor="ctr" bIns="30475" lIns="30475" spcFirstLastPara="1" rIns="30475" wrap="square" tIns="30475">
                            <a:noAutofit/>
                          </wps:bodyPr>
                        </wps:wsp>
                        <wps:wsp>
                          <wps:cNvSpPr/>
                          <wps:cNvPr id="62" name="Shape 62"/>
                          <wps:spPr>
                            <a:xfrm>
                              <a:off x="4315562" y="718713"/>
                              <a:ext cx="784521" cy="276505"/>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3" name="Shape 63"/>
                          <wps:spPr>
                            <a:xfrm>
                              <a:off x="4402731" y="801524"/>
                              <a:ext cx="784521" cy="276505"/>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4" name="Shape 64"/>
                          <wps:spPr>
                            <a:xfrm>
                              <a:off x="4410830" y="809623"/>
                              <a:ext cx="768323" cy="260307"/>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16"/>
                                    <w:vertAlign w:val="baseline"/>
                                  </w:rPr>
                                  <w:t xml:space="preserve">Quirúrgicos</w:t>
                                </w:r>
                              </w:p>
                            </w:txbxContent>
                          </wps:txbx>
                          <wps:bodyPr anchorCtr="0" anchor="ctr" bIns="30475" lIns="30475" spcFirstLastPara="1" rIns="30475" wrap="square" tIns="30475">
                            <a:noAutofit/>
                          </wps:bodyPr>
                        </wps:wsp>
                        <wps:wsp>
                          <wps:cNvSpPr/>
                          <wps:cNvPr id="65" name="Shape 65"/>
                          <wps:spPr>
                            <a:xfrm>
                              <a:off x="3836132" y="1223383"/>
                              <a:ext cx="784521" cy="498171"/>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6" name="Shape 66"/>
                          <wps:spPr>
                            <a:xfrm>
                              <a:off x="3923301" y="1306194"/>
                              <a:ext cx="784521" cy="498171"/>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7" name="Shape 67"/>
                          <wps:spPr>
                            <a:xfrm>
                              <a:off x="3937892" y="1320785"/>
                              <a:ext cx="755339" cy="468989"/>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*Vasectomía y ligaduras de trompas</w:t>
                                </w:r>
                              </w:p>
                            </w:txbxContent>
                          </wps:txbx>
                          <wps:bodyPr anchorCtr="0" anchor="ctr" bIns="30475" lIns="30475" spcFirstLastPara="1" rIns="30475" wrap="square" tIns="30475">
                            <a:noAutofit/>
                          </wps:bodyPr>
                        </wps:wsp>
                        <wps:wsp>
                          <wps:cNvSpPr/>
                          <wps:cNvPr id="68" name="Shape 68"/>
                          <wps:spPr>
                            <a:xfrm>
                              <a:off x="4794992" y="1223383"/>
                              <a:ext cx="784521" cy="889943"/>
                            </a:xfrm>
                            <a:prstGeom prst="roundRect">
                              <a:avLst>
                                <a:gd fmla="val 10000" name="adj"/>
                              </a:avLst>
                            </a:prstGeom>
                            <a:solidFill>
                              <a:schemeClr val="accen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9" name="Shape 69"/>
                          <wps:spPr>
                            <a:xfrm>
                              <a:off x="4882161" y="1306194"/>
                              <a:ext cx="784521" cy="889943"/>
                            </a:xfrm>
                            <a:prstGeom prst="roundRect">
                              <a:avLst>
                                <a:gd fmla="val 10000" name="adj"/>
                              </a:avLst>
                            </a:prstGeom>
                            <a:solidFill>
                              <a:schemeClr val="lt1">
                                <a:alpha val="89803"/>
                              </a:schemeClr>
                            </a:solidFill>
                            <a:ln cap="flat" cmpd="sng" w="25400">
                              <a:solidFill>
                                <a:schemeClr val="accen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70" name="Shape 70"/>
                          <wps:spPr>
                            <a:xfrm>
                              <a:off x="4905139" y="1329172"/>
                              <a:ext cx="738565" cy="843987"/>
                            </a:xfrm>
                            <a:prstGeom prst="rect">
                              <a:avLst/>
                            </a:prstGeom>
                            <a:noFill/>
                            <a:ln>
                              <a:noFill/>
                            </a:ln>
                          </wps:spPr>
                          <wps:txbx>
                            <w:txbxContent>
                              <w:p w:rsidR="00000000" w:rsidDel="00000000" w:rsidP="00000000" w:rsidRDefault="00000000" w:rsidRPr="00000000">
                                <w:pPr>
                                  <w:spacing w:after="0" w:before="0" w:line="215.9999942779541"/>
                                  <w:ind w:left="0" w:right="0" w:firstLine="0"/>
                                  <w:jc w:val="left"/>
                                  <w:textDirection w:val="btLr"/>
                                </w:pPr>
                                <w:r w:rsidDel="00000000" w:rsidR="00000000" w:rsidRPr="00000000">
                                  <w:rPr>
                                    <w:rFonts w:ascii="Calibri" w:cs="Calibri" w:eastAsia="Calibri" w:hAnsi="Calibri"/>
                                    <w:b w:val="0"/>
                                    <w:i w:val="0"/>
                                    <w:smallCaps w:val="0"/>
                                    <w:strike w:val="0"/>
                                    <w:color w:val="000000"/>
                                    <w:sz w:val="16"/>
                                    <w:vertAlign w:val="baseline"/>
                                  </w:rPr>
                                  <w:t xml:space="preserve">Esterilizar al hombre o a la mujer mediante una intervención quirúrgica</w:t>
                                </w:r>
                              </w:p>
                            </w:txbxContent>
                          </wps:txbx>
                          <wps:bodyPr anchorCtr="0" anchor="ctr" bIns="30475" lIns="30475" spcFirstLastPara="1" rIns="30475" wrap="square" tIns="30475">
                            <a:noAutofit/>
                          </wps:bodyPr>
                        </wps:wsp>
                      </wpg:grpSp>
                    </wpg:wgp>
                  </a:graphicData>
                </a:graphic>
              </wp:inline>
            </w:drawing>
          </mc:Choice>
          <mc:Fallback>
            <w:drawing>
              <wp:inline distB="0" distT="0" distL="0" distR="0">
                <wp:extent cx="5667375" cy="3133725"/>
                <wp:effectExtent b="0" l="0" r="0" t="0"/>
                <wp:docPr id="1759951752" name="image59.png"/>
                <a:graphic>
                  <a:graphicData uri="http://schemas.openxmlformats.org/drawingml/2006/picture">
                    <pic:pic>
                      <pic:nvPicPr>
                        <pic:cNvPr id="0" name="image59.png"/>
                        <pic:cNvPicPr preferRelativeResize="0"/>
                      </pic:nvPicPr>
                      <pic:blipFill>
                        <a:blip r:embed="rId47"/>
                        <a:srcRect/>
                        <a:stretch>
                          <a:fillRect/>
                        </a:stretch>
                      </pic:blipFill>
                      <pic:spPr>
                        <a:xfrm>
                          <a:off x="0" y="0"/>
                          <a:ext cx="5667375" cy="313372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09">
      <w:pPr>
        <w:ind w:right="-64"/>
        <w:jc w:val="both"/>
        <w:rPr>
          <w:sz w:val="20"/>
          <w:szCs w:val="20"/>
        </w:rPr>
      </w:pPr>
      <w:r w:rsidDel="00000000" w:rsidR="00000000" w:rsidRPr="00000000">
        <w:rPr>
          <w:rtl w:val="0"/>
        </w:rPr>
      </w:r>
    </w:p>
    <w:p w:rsidR="00000000" w:rsidDel="00000000" w:rsidP="00000000" w:rsidRDefault="00000000" w:rsidRPr="00000000" w14:paraId="0000040A">
      <w:pPr>
        <w:ind w:right="-64"/>
        <w:jc w:val="both"/>
        <w:rPr>
          <w:sz w:val="20"/>
          <w:szCs w:val="20"/>
        </w:rPr>
      </w:pPr>
      <w:r w:rsidDel="00000000" w:rsidR="00000000" w:rsidRPr="00000000">
        <w:rPr>
          <w:rtl w:val="0"/>
        </w:rPr>
      </w:r>
    </w:p>
    <w:tbl>
      <w:tblPr>
        <w:tblStyle w:val="Table21"/>
        <w:tblW w:w="920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2"/>
        <w:gridCol w:w="1701"/>
        <w:gridCol w:w="142"/>
        <w:gridCol w:w="1559"/>
        <w:gridCol w:w="1701"/>
        <w:gridCol w:w="206"/>
        <w:gridCol w:w="1495"/>
        <w:gridCol w:w="1843"/>
        <w:tblGridChange w:id="0">
          <w:tblGrid>
            <w:gridCol w:w="562"/>
            <w:gridCol w:w="1701"/>
            <w:gridCol w:w="142"/>
            <w:gridCol w:w="1559"/>
            <w:gridCol w:w="1701"/>
            <w:gridCol w:w="206"/>
            <w:gridCol w:w="1495"/>
            <w:gridCol w:w="1843"/>
          </w:tblGrid>
        </w:tblGridChange>
      </w:tblGrid>
      <w:tr>
        <w:trPr>
          <w:cantSplit w:val="0"/>
          <w:tblHeader w:val="0"/>
        </w:trPr>
        <w:tc>
          <w:tcPr>
            <w:gridSpan w:val="8"/>
          </w:tcPr>
          <w:p w:rsidR="00000000" w:rsidDel="00000000" w:rsidP="00000000" w:rsidRDefault="00000000" w:rsidRPr="00000000" w14:paraId="0000040B">
            <w:pPr>
              <w:ind w:right="-64"/>
              <w:jc w:val="center"/>
              <w:rPr>
                <w:b w:val="1"/>
                <w:sz w:val="20"/>
                <w:szCs w:val="20"/>
              </w:rPr>
            </w:pPr>
            <w:r w:rsidDel="00000000" w:rsidR="00000000" w:rsidRPr="00000000">
              <w:rPr>
                <w:b w:val="1"/>
                <w:sz w:val="20"/>
                <w:szCs w:val="20"/>
                <w:rtl w:val="0"/>
              </w:rPr>
              <w:t xml:space="preserve">Métodos anticonceptivos artificiales</w:t>
            </w:r>
          </w:p>
        </w:tc>
      </w:tr>
      <w:tr>
        <w:trPr>
          <w:cantSplit w:val="0"/>
          <w:tblHeader w:val="0"/>
        </w:trPr>
        <w:tc>
          <w:tcPr/>
          <w:p w:rsidR="00000000" w:rsidDel="00000000" w:rsidP="00000000" w:rsidRDefault="00000000" w:rsidRPr="00000000" w14:paraId="00000413">
            <w:pPr>
              <w:ind w:right="-64"/>
              <w:jc w:val="center"/>
              <w:rPr>
                <w:sz w:val="20"/>
                <w:szCs w:val="20"/>
                <w:u w:val="single"/>
              </w:rPr>
            </w:pPr>
            <w:r w:rsidDel="00000000" w:rsidR="00000000" w:rsidRPr="00000000">
              <w:rPr>
                <w:rtl w:val="0"/>
              </w:rPr>
            </w:r>
          </w:p>
        </w:tc>
        <w:tc>
          <w:tcPr>
            <w:gridSpan w:val="2"/>
          </w:tcPr>
          <w:p w:rsidR="00000000" w:rsidDel="00000000" w:rsidP="00000000" w:rsidRDefault="00000000" w:rsidRPr="00000000" w14:paraId="00000414">
            <w:pPr>
              <w:ind w:right="-64"/>
              <w:jc w:val="center"/>
              <w:rPr>
                <w:b w:val="1"/>
                <w:sz w:val="20"/>
                <w:szCs w:val="20"/>
              </w:rPr>
            </w:pPr>
            <w:r w:rsidDel="00000000" w:rsidR="00000000" w:rsidRPr="00000000">
              <w:rPr>
                <w:b w:val="1"/>
                <w:sz w:val="20"/>
                <w:szCs w:val="20"/>
                <w:rtl w:val="0"/>
              </w:rPr>
              <w:t xml:space="preserve">Dispositivo ultra uterino</w:t>
            </w:r>
          </w:p>
        </w:tc>
        <w:tc>
          <w:tcPr/>
          <w:p w:rsidR="00000000" w:rsidDel="00000000" w:rsidP="00000000" w:rsidRDefault="00000000" w:rsidRPr="00000000" w14:paraId="00000416">
            <w:pPr>
              <w:ind w:right="-64"/>
              <w:jc w:val="center"/>
              <w:rPr>
                <w:b w:val="1"/>
                <w:sz w:val="20"/>
                <w:szCs w:val="20"/>
              </w:rPr>
            </w:pPr>
            <w:r w:rsidDel="00000000" w:rsidR="00000000" w:rsidRPr="00000000">
              <w:rPr>
                <w:b w:val="1"/>
                <w:sz w:val="20"/>
                <w:szCs w:val="20"/>
                <w:rtl w:val="0"/>
              </w:rPr>
              <w:t xml:space="preserve">Diafragma</w:t>
            </w:r>
          </w:p>
        </w:tc>
        <w:tc>
          <w:tcPr/>
          <w:p w:rsidR="00000000" w:rsidDel="00000000" w:rsidP="00000000" w:rsidRDefault="00000000" w:rsidRPr="00000000" w14:paraId="00000417">
            <w:pPr>
              <w:ind w:right="-64"/>
              <w:jc w:val="center"/>
              <w:rPr>
                <w:b w:val="1"/>
                <w:sz w:val="20"/>
                <w:szCs w:val="20"/>
              </w:rPr>
            </w:pPr>
            <w:r w:rsidDel="00000000" w:rsidR="00000000" w:rsidRPr="00000000">
              <w:rPr>
                <w:b w:val="1"/>
                <w:sz w:val="20"/>
                <w:szCs w:val="20"/>
                <w:rtl w:val="0"/>
              </w:rPr>
              <w:t xml:space="preserve">Espermaticidas</w:t>
            </w:r>
          </w:p>
        </w:tc>
        <w:tc>
          <w:tcPr>
            <w:gridSpan w:val="2"/>
          </w:tcPr>
          <w:p w:rsidR="00000000" w:rsidDel="00000000" w:rsidP="00000000" w:rsidRDefault="00000000" w:rsidRPr="00000000" w14:paraId="00000418">
            <w:pPr>
              <w:ind w:right="-64"/>
              <w:jc w:val="center"/>
              <w:rPr>
                <w:b w:val="1"/>
                <w:sz w:val="20"/>
                <w:szCs w:val="20"/>
              </w:rPr>
            </w:pPr>
            <w:r w:rsidDel="00000000" w:rsidR="00000000" w:rsidRPr="00000000">
              <w:rPr>
                <w:b w:val="1"/>
                <w:sz w:val="20"/>
                <w:szCs w:val="20"/>
                <w:rtl w:val="0"/>
              </w:rPr>
              <w:t xml:space="preserve">Píldoras</w:t>
            </w:r>
          </w:p>
        </w:tc>
        <w:tc>
          <w:tcPr/>
          <w:p w:rsidR="00000000" w:rsidDel="00000000" w:rsidP="00000000" w:rsidRDefault="00000000" w:rsidRPr="00000000" w14:paraId="0000041A">
            <w:pPr>
              <w:ind w:right="-64"/>
              <w:jc w:val="center"/>
              <w:rPr>
                <w:b w:val="1"/>
                <w:sz w:val="20"/>
                <w:szCs w:val="20"/>
              </w:rPr>
            </w:pPr>
            <w:r w:rsidDel="00000000" w:rsidR="00000000" w:rsidRPr="00000000">
              <w:rPr>
                <w:b w:val="1"/>
                <w:sz w:val="20"/>
                <w:szCs w:val="20"/>
                <w:rtl w:val="0"/>
              </w:rPr>
              <w:t xml:space="preserve">Condón</w:t>
            </w:r>
          </w:p>
        </w:tc>
      </w:tr>
      <w:tr>
        <w:trPr>
          <w:cantSplit w:val="0"/>
          <w:trHeight w:val="1134" w:hRule="atLeast"/>
          <w:tblHeader w:val="0"/>
        </w:trPr>
        <w:tc>
          <w:tcPr/>
          <w:p w:rsidR="00000000" w:rsidDel="00000000" w:rsidP="00000000" w:rsidRDefault="00000000" w:rsidRPr="00000000" w14:paraId="0000041B">
            <w:pPr>
              <w:ind w:left="113" w:right="-64" w:firstLine="0"/>
              <w:rPr>
                <w:b w:val="1"/>
                <w:sz w:val="18"/>
                <w:szCs w:val="18"/>
              </w:rPr>
            </w:pPr>
            <w:r w:rsidDel="00000000" w:rsidR="00000000" w:rsidRPr="00000000">
              <w:rPr>
                <w:b w:val="1"/>
                <w:sz w:val="18"/>
                <w:szCs w:val="18"/>
                <w:rtl w:val="0"/>
              </w:rPr>
              <w:t xml:space="preserve">Mecanismos de acción</w:t>
            </w:r>
          </w:p>
        </w:tc>
        <w:tc>
          <w:tcPr>
            <w:gridSpan w:val="2"/>
          </w:tcPr>
          <w:p w:rsidR="00000000" w:rsidDel="00000000" w:rsidP="00000000" w:rsidRDefault="00000000" w:rsidRPr="00000000" w14:paraId="0000041C">
            <w:pPr>
              <w:ind w:right="-64"/>
              <w:jc w:val="both"/>
              <w:rPr>
                <w:sz w:val="18"/>
                <w:szCs w:val="18"/>
              </w:rPr>
            </w:pPr>
            <w:r w:rsidDel="00000000" w:rsidR="00000000" w:rsidRPr="00000000">
              <w:rPr>
                <w:sz w:val="18"/>
                <w:szCs w:val="18"/>
                <w:rtl w:val="0"/>
              </w:rPr>
              <w:t xml:space="preserve">Objeto de plástico o de metal que se coloca en el útero e impide la implantación del cigoto.</w:t>
            </w:r>
          </w:p>
        </w:tc>
        <w:tc>
          <w:tcPr/>
          <w:p w:rsidR="00000000" w:rsidDel="00000000" w:rsidP="00000000" w:rsidRDefault="00000000" w:rsidRPr="00000000" w14:paraId="0000041E">
            <w:pPr>
              <w:ind w:right="-64"/>
              <w:jc w:val="both"/>
              <w:rPr>
                <w:sz w:val="18"/>
                <w:szCs w:val="18"/>
              </w:rPr>
            </w:pPr>
            <w:r w:rsidDel="00000000" w:rsidR="00000000" w:rsidRPr="00000000">
              <w:rPr>
                <w:sz w:val="18"/>
                <w:szCs w:val="18"/>
                <w:rtl w:val="0"/>
              </w:rPr>
              <w:t xml:space="preserve">Disco de caucho que se coloca en el fondo de la vagina para evitar la entrada de los espermatozoides.</w:t>
            </w:r>
          </w:p>
        </w:tc>
        <w:tc>
          <w:tcPr/>
          <w:p w:rsidR="00000000" w:rsidDel="00000000" w:rsidP="00000000" w:rsidRDefault="00000000" w:rsidRPr="00000000" w14:paraId="0000041F">
            <w:pPr>
              <w:ind w:right="-64"/>
              <w:jc w:val="both"/>
              <w:rPr>
                <w:sz w:val="18"/>
                <w:szCs w:val="18"/>
              </w:rPr>
            </w:pPr>
            <w:r w:rsidDel="00000000" w:rsidR="00000000" w:rsidRPr="00000000">
              <w:rPr>
                <w:sz w:val="18"/>
                <w:szCs w:val="18"/>
                <w:rtl w:val="0"/>
              </w:rPr>
              <w:t xml:space="preserve">Crema, geles o espumas que se colocan en la vagina antes del acto sexual para destruir los espermatozoides.</w:t>
            </w:r>
          </w:p>
        </w:tc>
        <w:tc>
          <w:tcPr>
            <w:gridSpan w:val="2"/>
          </w:tcPr>
          <w:p w:rsidR="00000000" w:rsidDel="00000000" w:rsidP="00000000" w:rsidRDefault="00000000" w:rsidRPr="00000000" w14:paraId="00000420">
            <w:pPr>
              <w:ind w:right="-64"/>
              <w:jc w:val="both"/>
              <w:rPr>
                <w:sz w:val="18"/>
                <w:szCs w:val="18"/>
              </w:rPr>
            </w:pPr>
            <w:r w:rsidDel="00000000" w:rsidR="00000000" w:rsidRPr="00000000">
              <w:rPr>
                <w:sz w:val="18"/>
                <w:szCs w:val="18"/>
                <w:rtl w:val="0"/>
              </w:rPr>
              <w:t xml:space="preserve">Pastillas que contienen hormonas que suprimen la ovulación. Es reversible, fácil de usar, regulan el ciclo menstrual.</w:t>
            </w:r>
          </w:p>
        </w:tc>
        <w:tc>
          <w:tcPr/>
          <w:p w:rsidR="00000000" w:rsidDel="00000000" w:rsidP="00000000" w:rsidRDefault="00000000" w:rsidRPr="00000000" w14:paraId="00000422">
            <w:pPr>
              <w:ind w:right="-64"/>
              <w:jc w:val="both"/>
              <w:rPr>
                <w:sz w:val="18"/>
                <w:szCs w:val="18"/>
              </w:rPr>
            </w:pPr>
            <w:r w:rsidDel="00000000" w:rsidR="00000000" w:rsidRPr="00000000">
              <w:rPr>
                <w:sz w:val="18"/>
                <w:szCs w:val="18"/>
                <w:rtl w:val="0"/>
              </w:rPr>
              <w:t xml:space="preserve">Funda de goma que se coloca en el pene y que impide que el óvulo y el espermatozoide se unan. Son fáciles de obtener y utilizar</w:t>
            </w:r>
          </w:p>
        </w:tc>
      </w:tr>
      <w:tr>
        <w:trPr>
          <w:cantSplit w:val="0"/>
          <w:trHeight w:val="1134" w:hRule="atLeast"/>
          <w:tblHeader w:val="0"/>
        </w:trPr>
        <w:tc>
          <w:tcPr/>
          <w:p w:rsidR="00000000" w:rsidDel="00000000" w:rsidP="00000000" w:rsidRDefault="00000000" w:rsidRPr="00000000" w14:paraId="00000423">
            <w:pPr>
              <w:ind w:left="113" w:right="-64" w:firstLine="0"/>
              <w:jc w:val="both"/>
              <w:rPr>
                <w:b w:val="1"/>
                <w:sz w:val="18"/>
                <w:szCs w:val="18"/>
              </w:rPr>
            </w:pPr>
            <w:r w:rsidDel="00000000" w:rsidR="00000000" w:rsidRPr="00000000">
              <w:rPr>
                <w:b w:val="1"/>
                <w:sz w:val="18"/>
                <w:szCs w:val="18"/>
                <w:rtl w:val="0"/>
              </w:rPr>
              <w:t xml:space="preserve">Ventajas</w:t>
            </w:r>
          </w:p>
        </w:tc>
        <w:tc>
          <w:tcPr>
            <w:gridSpan w:val="2"/>
          </w:tcPr>
          <w:p w:rsidR="00000000" w:rsidDel="00000000" w:rsidP="00000000" w:rsidRDefault="00000000" w:rsidRPr="00000000" w14:paraId="00000424">
            <w:pPr>
              <w:ind w:right="-64"/>
              <w:jc w:val="both"/>
              <w:rPr>
                <w:sz w:val="18"/>
                <w:szCs w:val="18"/>
              </w:rPr>
            </w:pPr>
            <w:r w:rsidDel="00000000" w:rsidR="00000000" w:rsidRPr="00000000">
              <w:rPr>
                <w:sz w:val="18"/>
                <w:szCs w:val="18"/>
                <w:rtl w:val="0"/>
              </w:rPr>
              <w:t xml:space="preserve">Es reversible, requiere una sola aplicación.</w:t>
            </w:r>
          </w:p>
        </w:tc>
        <w:tc>
          <w:tcPr/>
          <w:p w:rsidR="00000000" w:rsidDel="00000000" w:rsidP="00000000" w:rsidRDefault="00000000" w:rsidRPr="00000000" w14:paraId="00000426">
            <w:pPr>
              <w:ind w:right="-64"/>
              <w:jc w:val="both"/>
              <w:rPr>
                <w:sz w:val="18"/>
                <w:szCs w:val="18"/>
              </w:rPr>
            </w:pPr>
            <w:r w:rsidDel="00000000" w:rsidR="00000000" w:rsidRPr="00000000">
              <w:rPr>
                <w:sz w:val="18"/>
                <w:szCs w:val="18"/>
                <w:rtl w:val="0"/>
              </w:rPr>
              <w:t xml:space="preserve">Es reversible.</w:t>
            </w:r>
          </w:p>
        </w:tc>
        <w:tc>
          <w:tcPr/>
          <w:p w:rsidR="00000000" w:rsidDel="00000000" w:rsidP="00000000" w:rsidRDefault="00000000" w:rsidRPr="00000000" w14:paraId="00000427">
            <w:pPr>
              <w:ind w:right="-64"/>
              <w:jc w:val="both"/>
              <w:rPr>
                <w:sz w:val="18"/>
                <w:szCs w:val="18"/>
              </w:rPr>
            </w:pPr>
            <w:r w:rsidDel="00000000" w:rsidR="00000000" w:rsidRPr="00000000">
              <w:rPr>
                <w:sz w:val="18"/>
                <w:szCs w:val="18"/>
                <w:rtl w:val="0"/>
              </w:rPr>
              <w:t xml:space="preserve">Es reversible y fácil de usar.</w:t>
            </w:r>
          </w:p>
        </w:tc>
        <w:tc>
          <w:tcPr>
            <w:gridSpan w:val="2"/>
          </w:tcPr>
          <w:p w:rsidR="00000000" w:rsidDel="00000000" w:rsidP="00000000" w:rsidRDefault="00000000" w:rsidRPr="00000000" w14:paraId="00000428">
            <w:pPr>
              <w:ind w:right="-64"/>
              <w:jc w:val="both"/>
              <w:rPr>
                <w:sz w:val="18"/>
                <w:szCs w:val="18"/>
              </w:rPr>
            </w:pPr>
            <w:r w:rsidDel="00000000" w:rsidR="00000000" w:rsidRPr="00000000">
              <w:rPr>
                <w:sz w:val="18"/>
                <w:szCs w:val="18"/>
                <w:rtl w:val="0"/>
              </w:rPr>
              <w:t xml:space="preserve">Ocasionan dolores de cabeza, aumento de peso e hipertensión </w:t>
            </w:r>
          </w:p>
        </w:tc>
        <w:tc>
          <w:tcPr/>
          <w:p w:rsidR="00000000" w:rsidDel="00000000" w:rsidP="00000000" w:rsidRDefault="00000000" w:rsidRPr="00000000" w14:paraId="0000042A">
            <w:pPr>
              <w:ind w:right="-64"/>
              <w:jc w:val="both"/>
              <w:rPr>
                <w:sz w:val="18"/>
                <w:szCs w:val="18"/>
              </w:rPr>
            </w:pPr>
            <w:r w:rsidDel="00000000" w:rsidR="00000000" w:rsidRPr="00000000">
              <w:rPr>
                <w:sz w:val="18"/>
                <w:szCs w:val="18"/>
                <w:rtl w:val="0"/>
              </w:rPr>
              <w:t xml:space="preserve">Previenen las ITS.</w:t>
            </w:r>
          </w:p>
        </w:tc>
      </w:tr>
      <w:tr>
        <w:trPr>
          <w:cantSplit w:val="0"/>
          <w:trHeight w:val="1385" w:hRule="atLeast"/>
          <w:tblHeader w:val="0"/>
        </w:trPr>
        <w:tc>
          <w:tcPr/>
          <w:p w:rsidR="00000000" w:rsidDel="00000000" w:rsidP="00000000" w:rsidRDefault="00000000" w:rsidRPr="00000000" w14:paraId="0000042B">
            <w:pPr>
              <w:ind w:left="113" w:right="-64" w:firstLine="0"/>
              <w:jc w:val="both"/>
              <w:rPr>
                <w:b w:val="1"/>
                <w:sz w:val="18"/>
                <w:szCs w:val="18"/>
              </w:rPr>
            </w:pPr>
            <w:r w:rsidDel="00000000" w:rsidR="00000000" w:rsidRPr="00000000">
              <w:rPr>
                <w:b w:val="1"/>
                <w:sz w:val="18"/>
                <w:szCs w:val="18"/>
                <w:rtl w:val="0"/>
              </w:rPr>
              <w:t xml:space="preserve">Desventajas</w:t>
            </w:r>
          </w:p>
        </w:tc>
        <w:tc>
          <w:tcPr>
            <w:gridSpan w:val="2"/>
          </w:tcPr>
          <w:p w:rsidR="00000000" w:rsidDel="00000000" w:rsidP="00000000" w:rsidRDefault="00000000" w:rsidRPr="00000000" w14:paraId="0000042C">
            <w:pPr>
              <w:ind w:right="-64"/>
              <w:jc w:val="both"/>
              <w:rPr>
                <w:sz w:val="18"/>
                <w:szCs w:val="18"/>
              </w:rPr>
            </w:pPr>
            <w:r w:rsidDel="00000000" w:rsidR="00000000" w:rsidRPr="00000000">
              <w:rPr>
                <w:sz w:val="18"/>
                <w:szCs w:val="18"/>
                <w:rtl w:val="0"/>
              </w:rPr>
              <w:t xml:space="preserve">Pueden favorecer infecciones y embarazos ectópicos. Ocasionan menstruaciones abundantes.</w:t>
            </w:r>
          </w:p>
        </w:tc>
        <w:tc>
          <w:tcPr/>
          <w:p w:rsidR="00000000" w:rsidDel="00000000" w:rsidP="00000000" w:rsidRDefault="00000000" w:rsidRPr="00000000" w14:paraId="0000042E">
            <w:pPr>
              <w:ind w:right="-64"/>
              <w:jc w:val="both"/>
              <w:rPr>
                <w:sz w:val="18"/>
                <w:szCs w:val="18"/>
              </w:rPr>
            </w:pPr>
            <w:r w:rsidDel="00000000" w:rsidR="00000000" w:rsidRPr="00000000">
              <w:rPr>
                <w:sz w:val="18"/>
                <w:szCs w:val="18"/>
                <w:rtl w:val="0"/>
              </w:rPr>
              <w:t xml:space="preserve">Son incómodos, requieren ayuda médica.</w:t>
            </w:r>
          </w:p>
        </w:tc>
        <w:tc>
          <w:tcPr/>
          <w:p w:rsidR="00000000" w:rsidDel="00000000" w:rsidP="00000000" w:rsidRDefault="00000000" w:rsidRPr="00000000" w14:paraId="0000042F">
            <w:pPr>
              <w:ind w:right="-64"/>
              <w:jc w:val="both"/>
              <w:rPr>
                <w:sz w:val="18"/>
                <w:szCs w:val="18"/>
              </w:rPr>
            </w:pPr>
            <w:r w:rsidDel="00000000" w:rsidR="00000000" w:rsidRPr="00000000">
              <w:rPr>
                <w:sz w:val="18"/>
                <w:szCs w:val="18"/>
                <w:rtl w:val="0"/>
              </w:rPr>
              <w:t xml:space="preserve">Pueden provocar picazón o irritación de la vagina.</w:t>
            </w:r>
          </w:p>
        </w:tc>
        <w:tc>
          <w:tcPr>
            <w:gridSpan w:val="2"/>
          </w:tcPr>
          <w:p w:rsidR="00000000" w:rsidDel="00000000" w:rsidP="00000000" w:rsidRDefault="00000000" w:rsidRPr="00000000" w14:paraId="00000430">
            <w:pPr>
              <w:ind w:right="-64"/>
              <w:jc w:val="both"/>
              <w:rPr>
                <w:sz w:val="18"/>
                <w:szCs w:val="18"/>
              </w:rPr>
            </w:pPr>
            <w:r w:rsidDel="00000000" w:rsidR="00000000" w:rsidRPr="00000000">
              <w:rPr>
                <w:sz w:val="18"/>
                <w:szCs w:val="18"/>
                <w:rtl w:val="0"/>
              </w:rPr>
              <w:t xml:space="preserve">Se puede olvidar tomarlas.</w:t>
            </w:r>
          </w:p>
        </w:tc>
        <w:tc>
          <w:tcPr/>
          <w:p w:rsidR="00000000" w:rsidDel="00000000" w:rsidP="00000000" w:rsidRDefault="00000000" w:rsidRPr="00000000" w14:paraId="00000432">
            <w:pPr>
              <w:ind w:right="-64"/>
              <w:jc w:val="both"/>
              <w:rPr>
                <w:sz w:val="18"/>
                <w:szCs w:val="18"/>
              </w:rPr>
            </w:pPr>
            <w:r w:rsidDel="00000000" w:rsidR="00000000" w:rsidRPr="00000000">
              <w:rPr>
                <w:sz w:val="18"/>
                <w:szCs w:val="18"/>
                <w:rtl w:val="0"/>
              </w:rPr>
              <w:t xml:space="preserve">Relacionadas con el momento del acto sexual.</w:t>
            </w:r>
          </w:p>
        </w:tc>
      </w:tr>
      <w:tr>
        <w:trPr>
          <w:cantSplit w:val="0"/>
          <w:trHeight w:val="1262" w:hRule="atLeast"/>
          <w:tblHeader w:val="0"/>
        </w:trPr>
        <w:tc>
          <w:tcPr/>
          <w:p w:rsidR="00000000" w:rsidDel="00000000" w:rsidP="00000000" w:rsidRDefault="00000000" w:rsidRPr="00000000" w14:paraId="00000433">
            <w:pPr>
              <w:ind w:left="113" w:right="-64" w:firstLine="0"/>
              <w:jc w:val="both"/>
              <w:rPr>
                <w:b w:val="1"/>
                <w:sz w:val="18"/>
                <w:szCs w:val="18"/>
              </w:rPr>
            </w:pPr>
            <w:r w:rsidDel="00000000" w:rsidR="00000000" w:rsidRPr="00000000">
              <w:rPr>
                <w:b w:val="1"/>
                <w:sz w:val="18"/>
                <w:szCs w:val="18"/>
                <w:rtl w:val="0"/>
              </w:rPr>
              <w:t xml:space="preserve">Efectividad</w:t>
            </w:r>
          </w:p>
        </w:tc>
        <w:tc>
          <w:tcPr>
            <w:gridSpan w:val="2"/>
          </w:tcPr>
          <w:p w:rsidR="00000000" w:rsidDel="00000000" w:rsidP="00000000" w:rsidRDefault="00000000" w:rsidRPr="00000000" w14:paraId="00000434">
            <w:pPr>
              <w:ind w:right="-64"/>
              <w:jc w:val="both"/>
              <w:rPr>
                <w:sz w:val="18"/>
                <w:szCs w:val="18"/>
              </w:rPr>
            </w:pPr>
            <w:r w:rsidDel="00000000" w:rsidR="00000000" w:rsidRPr="00000000">
              <w:rPr>
                <w:sz w:val="18"/>
                <w:szCs w:val="18"/>
                <w:rtl w:val="0"/>
              </w:rPr>
              <w:t xml:space="preserve">Muy alta, aproximadamente 97%</w:t>
            </w:r>
          </w:p>
        </w:tc>
        <w:tc>
          <w:tcPr/>
          <w:p w:rsidR="00000000" w:rsidDel="00000000" w:rsidP="00000000" w:rsidRDefault="00000000" w:rsidRPr="00000000" w14:paraId="00000436">
            <w:pPr>
              <w:ind w:right="-64"/>
              <w:jc w:val="both"/>
              <w:rPr>
                <w:sz w:val="18"/>
                <w:szCs w:val="18"/>
              </w:rPr>
            </w:pPr>
            <w:r w:rsidDel="00000000" w:rsidR="00000000" w:rsidRPr="00000000">
              <w:rPr>
                <w:sz w:val="18"/>
                <w:szCs w:val="18"/>
                <w:rtl w:val="0"/>
              </w:rPr>
              <w:t xml:space="preserve">85 – 95 %</w:t>
            </w:r>
          </w:p>
        </w:tc>
        <w:tc>
          <w:tcPr/>
          <w:p w:rsidR="00000000" w:rsidDel="00000000" w:rsidP="00000000" w:rsidRDefault="00000000" w:rsidRPr="00000000" w14:paraId="00000437">
            <w:pPr>
              <w:ind w:right="-64"/>
              <w:jc w:val="both"/>
              <w:rPr>
                <w:sz w:val="18"/>
                <w:szCs w:val="18"/>
              </w:rPr>
            </w:pPr>
            <w:r w:rsidDel="00000000" w:rsidR="00000000" w:rsidRPr="00000000">
              <w:rPr>
                <w:sz w:val="18"/>
                <w:szCs w:val="18"/>
                <w:rtl w:val="0"/>
              </w:rPr>
              <w:t xml:space="preserve">70 – 80 %</w:t>
            </w:r>
          </w:p>
        </w:tc>
        <w:tc>
          <w:tcPr>
            <w:gridSpan w:val="2"/>
          </w:tcPr>
          <w:p w:rsidR="00000000" w:rsidDel="00000000" w:rsidP="00000000" w:rsidRDefault="00000000" w:rsidRPr="00000000" w14:paraId="00000438">
            <w:pPr>
              <w:ind w:right="-64"/>
              <w:jc w:val="both"/>
              <w:rPr>
                <w:sz w:val="18"/>
                <w:szCs w:val="18"/>
              </w:rPr>
            </w:pPr>
            <w:r w:rsidDel="00000000" w:rsidR="00000000" w:rsidRPr="00000000">
              <w:rPr>
                <w:sz w:val="18"/>
                <w:szCs w:val="18"/>
                <w:rtl w:val="0"/>
              </w:rPr>
              <w:t xml:space="preserve">100 %</w:t>
            </w:r>
          </w:p>
        </w:tc>
        <w:tc>
          <w:tcPr/>
          <w:p w:rsidR="00000000" w:rsidDel="00000000" w:rsidP="00000000" w:rsidRDefault="00000000" w:rsidRPr="00000000" w14:paraId="0000043A">
            <w:pPr>
              <w:ind w:right="-64"/>
              <w:jc w:val="both"/>
              <w:rPr>
                <w:sz w:val="18"/>
                <w:szCs w:val="18"/>
              </w:rPr>
            </w:pPr>
            <w:r w:rsidDel="00000000" w:rsidR="00000000" w:rsidRPr="00000000">
              <w:rPr>
                <w:sz w:val="18"/>
                <w:szCs w:val="18"/>
                <w:rtl w:val="0"/>
              </w:rPr>
              <w:t xml:space="preserve">95 %</w:t>
            </w:r>
          </w:p>
        </w:tc>
      </w:tr>
      <w:tr>
        <w:trPr>
          <w:cantSplit w:val="0"/>
          <w:trHeight w:val="1134" w:hRule="atLeast"/>
          <w:tblHeader w:val="0"/>
        </w:trPr>
        <w:tc>
          <w:tcPr/>
          <w:p w:rsidR="00000000" w:rsidDel="00000000" w:rsidP="00000000" w:rsidRDefault="00000000" w:rsidRPr="00000000" w14:paraId="0000043B">
            <w:pPr>
              <w:ind w:left="113" w:right="-64" w:firstLine="0"/>
              <w:jc w:val="both"/>
              <w:rPr>
                <w:b w:val="1"/>
                <w:sz w:val="18"/>
                <w:szCs w:val="18"/>
              </w:rPr>
            </w:pPr>
            <w:r w:rsidDel="00000000" w:rsidR="00000000" w:rsidRPr="00000000">
              <w:rPr>
                <w:b w:val="1"/>
                <w:sz w:val="16"/>
                <w:szCs w:val="16"/>
                <w:rtl w:val="0"/>
              </w:rPr>
              <w:t xml:space="preserve">Contraindicaciones</w:t>
            </w:r>
            <w:r w:rsidDel="00000000" w:rsidR="00000000" w:rsidRPr="00000000">
              <w:rPr>
                <w:rtl w:val="0"/>
              </w:rPr>
            </w:r>
          </w:p>
        </w:tc>
        <w:tc>
          <w:tcPr>
            <w:gridSpan w:val="2"/>
          </w:tcPr>
          <w:p w:rsidR="00000000" w:rsidDel="00000000" w:rsidP="00000000" w:rsidRDefault="00000000" w:rsidRPr="00000000" w14:paraId="0000043C">
            <w:pPr>
              <w:ind w:right="-64"/>
              <w:jc w:val="both"/>
              <w:rPr>
                <w:sz w:val="18"/>
                <w:szCs w:val="18"/>
              </w:rPr>
            </w:pPr>
            <w:r w:rsidDel="00000000" w:rsidR="00000000" w:rsidRPr="00000000">
              <w:rPr>
                <w:sz w:val="18"/>
                <w:szCs w:val="18"/>
                <w:rtl w:val="0"/>
              </w:rPr>
              <w:t xml:space="preserve">No se utilizan en embarazos. Pueden provocar anemias y cáncer cervical. No lo pueden utilizar madres sin hijos.</w:t>
            </w:r>
          </w:p>
        </w:tc>
        <w:tc>
          <w:tcPr/>
          <w:p w:rsidR="00000000" w:rsidDel="00000000" w:rsidP="00000000" w:rsidRDefault="00000000" w:rsidRPr="00000000" w14:paraId="0000043E">
            <w:pPr>
              <w:ind w:right="-64"/>
              <w:jc w:val="both"/>
              <w:rPr>
                <w:sz w:val="18"/>
                <w:szCs w:val="18"/>
              </w:rPr>
            </w:pPr>
            <w:r w:rsidDel="00000000" w:rsidR="00000000" w:rsidRPr="00000000">
              <w:rPr>
                <w:sz w:val="18"/>
                <w:szCs w:val="18"/>
                <w:rtl w:val="0"/>
              </w:rPr>
              <w:t xml:space="preserve">No se utilizan en embarazos</w:t>
            </w:r>
          </w:p>
        </w:tc>
        <w:tc>
          <w:tcPr/>
          <w:p w:rsidR="00000000" w:rsidDel="00000000" w:rsidP="00000000" w:rsidRDefault="00000000" w:rsidRPr="00000000" w14:paraId="0000043F">
            <w:pPr>
              <w:ind w:right="-64"/>
              <w:jc w:val="both"/>
              <w:rPr>
                <w:sz w:val="18"/>
                <w:szCs w:val="18"/>
              </w:rPr>
            </w:pPr>
            <w:r w:rsidDel="00000000" w:rsidR="00000000" w:rsidRPr="00000000">
              <w:rPr>
                <w:sz w:val="18"/>
                <w:szCs w:val="18"/>
                <w:rtl w:val="0"/>
              </w:rPr>
              <w:t xml:space="preserve">No lo pueden utilizar las personas alérgicas a sustancias químicas.</w:t>
            </w:r>
          </w:p>
        </w:tc>
        <w:tc>
          <w:tcPr>
            <w:gridSpan w:val="2"/>
          </w:tcPr>
          <w:p w:rsidR="00000000" w:rsidDel="00000000" w:rsidP="00000000" w:rsidRDefault="00000000" w:rsidRPr="00000000" w14:paraId="00000440">
            <w:pPr>
              <w:ind w:right="-64"/>
              <w:jc w:val="both"/>
              <w:rPr>
                <w:sz w:val="18"/>
                <w:szCs w:val="18"/>
              </w:rPr>
            </w:pPr>
            <w:r w:rsidDel="00000000" w:rsidR="00000000" w:rsidRPr="00000000">
              <w:rPr>
                <w:sz w:val="18"/>
                <w:szCs w:val="18"/>
                <w:rtl w:val="0"/>
              </w:rPr>
              <w:t xml:space="preserve">No las pueden tomar las embarazadas ni las que presentan problemas de trombosis, diabetes, hepatitis e hipertensión</w:t>
            </w:r>
          </w:p>
        </w:tc>
        <w:tc>
          <w:tcPr/>
          <w:p w:rsidR="00000000" w:rsidDel="00000000" w:rsidP="00000000" w:rsidRDefault="00000000" w:rsidRPr="00000000" w14:paraId="00000442">
            <w:pPr>
              <w:ind w:right="-64"/>
              <w:jc w:val="both"/>
              <w:rPr>
                <w:sz w:val="18"/>
                <w:szCs w:val="18"/>
              </w:rPr>
            </w:pPr>
            <w:r w:rsidDel="00000000" w:rsidR="00000000" w:rsidRPr="00000000">
              <w:rPr>
                <w:sz w:val="18"/>
                <w:szCs w:val="18"/>
                <w:rtl w:val="0"/>
              </w:rPr>
              <w:t xml:space="preserve">Para las mujeres que presentan prolapsos o caídas uterinas.</w:t>
            </w:r>
          </w:p>
        </w:tc>
      </w:tr>
      <w:tr>
        <w:trPr>
          <w:cantSplit w:val="0"/>
          <w:tblHeader w:val="0"/>
        </w:trPr>
        <w:tc>
          <w:tcPr>
            <w:gridSpan w:val="8"/>
          </w:tcPr>
          <w:p w:rsidR="00000000" w:rsidDel="00000000" w:rsidP="00000000" w:rsidRDefault="00000000" w:rsidRPr="00000000" w14:paraId="00000443">
            <w:pPr>
              <w:ind w:right="-64"/>
              <w:jc w:val="center"/>
              <w:rPr>
                <w:b w:val="1"/>
              </w:rPr>
            </w:pPr>
            <w:r w:rsidDel="00000000" w:rsidR="00000000" w:rsidRPr="00000000">
              <w:rPr>
                <w:b w:val="1"/>
                <w:rtl w:val="0"/>
              </w:rPr>
              <w:t xml:space="preserve">Métodos anticonceptivos quirúrgicos</w:t>
            </w:r>
          </w:p>
        </w:tc>
      </w:tr>
      <w:tr>
        <w:trPr>
          <w:cantSplit w:val="0"/>
          <w:tblHeader w:val="0"/>
        </w:trPr>
        <w:tc>
          <w:tcPr>
            <w:gridSpan w:val="2"/>
          </w:tcPr>
          <w:p w:rsidR="00000000" w:rsidDel="00000000" w:rsidP="00000000" w:rsidRDefault="00000000" w:rsidRPr="00000000" w14:paraId="0000044B">
            <w:pPr>
              <w:ind w:right="-64"/>
              <w:jc w:val="both"/>
              <w:rPr/>
            </w:pPr>
            <w:r w:rsidDel="00000000" w:rsidR="00000000" w:rsidRPr="00000000">
              <w:rPr>
                <w:rtl w:val="0"/>
              </w:rPr>
            </w:r>
          </w:p>
        </w:tc>
        <w:tc>
          <w:tcPr>
            <w:gridSpan w:val="4"/>
          </w:tcPr>
          <w:p w:rsidR="00000000" w:rsidDel="00000000" w:rsidP="00000000" w:rsidRDefault="00000000" w:rsidRPr="00000000" w14:paraId="0000044D">
            <w:pPr>
              <w:ind w:right="-64"/>
              <w:jc w:val="both"/>
              <w:rPr>
                <w:b w:val="1"/>
              </w:rPr>
            </w:pPr>
            <w:r w:rsidDel="00000000" w:rsidR="00000000" w:rsidRPr="00000000">
              <w:rPr>
                <w:b w:val="1"/>
                <w:rtl w:val="0"/>
              </w:rPr>
              <w:t xml:space="preserve">Ligaduras de trompas</w:t>
            </w:r>
          </w:p>
        </w:tc>
        <w:tc>
          <w:tcPr>
            <w:gridSpan w:val="2"/>
          </w:tcPr>
          <w:p w:rsidR="00000000" w:rsidDel="00000000" w:rsidP="00000000" w:rsidRDefault="00000000" w:rsidRPr="00000000" w14:paraId="00000451">
            <w:pPr>
              <w:ind w:right="-64"/>
              <w:jc w:val="both"/>
              <w:rPr>
                <w:b w:val="1"/>
              </w:rPr>
            </w:pPr>
            <w:r w:rsidDel="00000000" w:rsidR="00000000" w:rsidRPr="00000000">
              <w:rPr>
                <w:b w:val="1"/>
                <w:rtl w:val="0"/>
              </w:rPr>
              <w:t xml:space="preserve">Vasectomía</w:t>
            </w:r>
          </w:p>
        </w:tc>
      </w:tr>
      <w:tr>
        <w:trPr>
          <w:cantSplit w:val="0"/>
          <w:tblHeader w:val="0"/>
        </w:trPr>
        <w:tc>
          <w:tcPr>
            <w:gridSpan w:val="2"/>
            <w:vAlign w:val="center"/>
          </w:tcPr>
          <w:p w:rsidR="00000000" w:rsidDel="00000000" w:rsidP="00000000" w:rsidRDefault="00000000" w:rsidRPr="00000000" w14:paraId="00000453">
            <w:pPr>
              <w:ind w:right="-64"/>
              <w:jc w:val="center"/>
              <w:rPr>
                <w:b w:val="1"/>
              </w:rPr>
            </w:pPr>
            <w:r w:rsidDel="00000000" w:rsidR="00000000" w:rsidRPr="00000000">
              <w:rPr>
                <w:b w:val="1"/>
                <w:rtl w:val="0"/>
              </w:rPr>
              <w:t xml:space="preserve">Ventajas</w:t>
            </w:r>
          </w:p>
        </w:tc>
        <w:tc>
          <w:tcPr>
            <w:gridSpan w:val="4"/>
          </w:tcPr>
          <w:p w:rsidR="00000000" w:rsidDel="00000000" w:rsidP="00000000" w:rsidRDefault="00000000" w:rsidRPr="00000000" w14:paraId="00000455">
            <w:pPr>
              <w:ind w:right="-64"/>
              <w:jc w:val="both"/>
              <w:rPr/>
            </w:pPr>
            <w:r w:rsidDel="00000000" w:rsidR="00000000" w:rsidRPr="00000000">
              <w:rPr>
                <w:rtl w:val="0"/>
              </w:rPr>
              <w:t xml:space="preserve">Obstruye las trompas de Falopio, lugar por donde pasan los óvulos y ocurre la fecundación.</w:t>
            </w:r>
          </w:p>
        </w:tc>
        <w:tc>
          <w:tcPr>
            <w:gridSpan w:val="2"/>
          </w:tcPr>
          <w:p w:rsidR="00000000" w:rsidDel="00000000" w:rsidP="00000000" w:rsidRDefault="00000000" w:rsidRPr="00000000" w14:paraId="00000459">
            <w:pPr>
              <w:ind w:right="-64"/>
              <w:jc w:val="both"/>
              <w:rPr/>
            </w:pPr>
            <w:r w:rsidDel="00000000" w:rsidR="00000000" w:rsidRPr="00000000">
              <w:rPr>
                <w:rtl w:val="0"/>
              </w:rPr>
              <w:t xml:space="preserve">Obstruye las vías del tracto genital masculino, ligando los conductos deferentes.</w:t>
            </w:r>
          </w:p>
        </w:tc>
      </w:tr>
      <w:tr>
        <w:trPr>
          <w:cantSplit w:val="0"/>
          <w:tblHeader w:val="0"/>
        </w:trPr>
        <w:tc>
          <w:tcPr>
            <w:gridSpan w:val="2"/>
            <w:vAlign w:val="center"/>
          </w:tcPr>
          <w:p w:rsidR="00000000" w:rsidDel="00000000" w:rsidP="00000000" w:rsidRDefault="00000000" w:rsidRPr="00000000" w14:paraId="0000045B">
            <w:pPr>
              <w:ind w:right="-64"/>
              <w:jc w:val="center"/>
              <w:rPr>
                <w:b w:val="1"/>
              </w:rPr>
            </w:pPr>
            <w:r w:rsidDel="00000000" w:rsidR="00000000" w:rsidRPr="00000000">
              <w:rPr>
                <w:b w:val="1"/>
                <w:rtl w:val="0"/>
              </w:rPr>
              <w:t xml:space="preserve">Desventajas</w:t>
            </w:r>
          </w:p>
        </w:tc>
        <w:tc>
          <w:tcPr>
            <w:gridSpan w:val="4"/>
          </w:tcPr>
          <w:p w:rsidR="00000000" w:rsidDel="00000000" w:rsidP="00000000" w:rsidRDefault="00000000" w:rsidRPr="00000000" w14:paraId="0000045D">
            <w:pPr>
              <w:ind w:right="-64"/>
              <w:jc w:val="both"/>
              <w:rPr/>
            </w:pPr>
            <w:r w:rsidDel="00000000" w:rsidR="00000000" w:rsidRPr="00000000">
              <w:rPr>
                <w:rtl w:val="0"/>
              </w:rPr>
              <w:t xml:space="preserve">Representa un control permanente de la fecundación.</w:t>
            </w:r>
          </w:p>
        </w:tc>
        <w:tc>
          <w:tcPr>
            <w:gridSpan w:val="2"/>
          </w:tcPr>
          <w:p w:rsidR="00000000" w:rsidDel="00000000" w:rsidP="00000000" w:rsidRDefault="00000000" w:rsidRPr="00000000" w14:paraId="00000461">
            <w:pPr>
              <w:ind w:right="-64"/>
              <w:jc w:val="both"/>
              <w:rPr/>
            </w:pPr>
            <w:r w:rsidDel="00000000" w:rsidR="00000000" w:rsidRPr="00000000">
              <w:rPr>
                <w:rtl w:val="0"/>
              </w:rPr>
              <w:t xml:space="preserve">Es independiente de la relación sexual.</w:t>
            </w:r>
          </w:p>
        </w:tc>
      </w:tr>
      <w:tr>
        <w:trPr>
          <w:cantSplit w:val="0"/>
          <w:tblHeader w:val="0"/>
        </w:trPr>
        <w:tc>
          <w:tcPr>
            <w:gridSpan w:val="2"/>
            <w:vAlign w:val="center"/>
          </w:tcPr>
          <w:p w:rsidR="00000000" w:rsidDel="00000000" w:rsidP="00000000" w:rsidRDefault="00000000" w:rsidRPr="00000000" w14:paraId="00000463">
            <w:pPr>
              <w:ind w:right="-64"/>
              <w:jc w:val="center"/>
              <w:rPr>
                <w:b w:val="1"/>
              </w:rPr>
            </w:pPr>
            <w:r w:rsidDel="00000000" w:rsidR="00000000" w:rsidRPr="00000000">
              <w:rPr>
                <w:b w:val="1"/>
                <w:rtl w:val="0"/>
              </w:rPr>
              <w:t xml:space="preserve">Efectividad</w:t>
            </w:r>
          </w:p>
        </w:tc>
        <w:tc>
          <w:tcPr>
            <w:gridSpan w:val="4"/>
          </w:tcPr>
          <w:p w:rsidR="00000000" w:rsidDel="00000000" w:rsidP="00000000" w:rsidRDefault="00000000" w:rsidRPr="00000000" w14:paraId="00000465">
            <w:pPr>
              <w:ind w:right="-64"/>
              <w:jc w:val="both"/>
              <w:rPr/>
            </w:pPr>
            <w:r w:rsidDel="00000000" w:rsidR="00000000" w:rsidRPr="00000000">
              <w:rPr>
                <w:rtl w:val="0"/>
              </w:rPr>
              <w:t xml:space="preserve">Es irreversible y solo puede ser practicada por un médico. Es muy costosa</w:t>
            </w:r>
          </w:p>
        </w:tc>
        <w:tc>
          <w:tcPr>
            <w:gridSpan w:val="2"/>
          </w:tcPr>
          <w:p w:rsidR="00000000" w:rsidDel="00000000" w:rsidP="00000000" w:rsidRDefault="00000000" w:rsidRPr="00000000" w14:paraId="00000469">
            <w:pPr>
              <w:ind w:right="-64"/>
              <w:jc w:val="both"/>
              <w:rPr/>
            </w:pPr>
            <w:r w:rsidDel="00000000" w:rsidR="00000000" w:rsidRPr="00000000">
              <w:rPr>
                <w:rtl w:val="0"/>
              </w:rPr>
              <w:t xml:space="preserve">Es irreversible, solo puede ser practicada por un médico. Es costosa.</w:t>
            </w:r>
          </w:p>
        </w:tc>
      </w:tr>
      <w:tr>
        <w:trPr>
          <w:cantSplit w:val="0"/>
          <w:tblHeader w:val="0"/>
        </w:trPr>
        <w:tc>
          <w:tcPr>
            <w:gridSpan w:val="2"/>
            <w:vAlign w:val="center"/>
          </w:tcPr>
          <w:p w:rsidR="00000000" w:rsidDel="00000000" w:rsidP="00000000" w:rsidRDefault="00000000" w:rsidRPr="00000000" w14:paraId="0000046B">
            <w:pPr>
              <w:ind w:right="-64"/>
              <w:jc w:val="center"/>
              <w:rPr>
                <w:b w:val="1"/>
              </w:rPr>
            </w:pPr>
            <w:r w:rsidDel="00000000" w:rsidR="00000000" w:rsidRPr="00000000">
              <w:rPr>
                <w:b w:val="1"/>
                <w:rtl w:val="0"/>
              </w:rPr>
              <w:t xml:space="preserve">Efectividad</w:t>
            </w:r>
          </w:p>
        </w:tc>
        <w:tc>
          <w:tcPr>
            <w:gridSpan w:val="4"/>
          </w:tcPr>
          <w:p w:rsidR="00000000" w:rsidDel="00000000" w:rsidP="00000000" w:rsidRDefault="00000000" w:rsidRPr="00000000" w14:paraId="0000046D">
            <w:pPr>
              <w:ind w:right="-64"/>
              <w:jc w:val="both"/>
              <w:rPr/>
            </w:pPr>
            <w:r w:rsidDel="00000000" w:rsidR="00000000" w:rsidRPr="00000000">
              <w:rPr>
                <w:rtl w:val="0"/>
              </w:rPr>
              <w:t xml:space="preserve">100 %</w:t>
            </w:r>
          </w:p>
        </w:tc>
        <w:tc>
          <w:tcPr>
            <w:gridSpan w:val="2"/>
          </w:tcPr>
          <w:p w:rsidR="00000000" w:rsidDel="00000000" w:rsidP="00000000" w:rsidRDefault="00000000" w:rsidRPr="00000000" w14:paraId="00000471">
            <w:pPr>
              <w:ind w:right="-64"/>
              <w:jc w:val="both"/>
              <w:rPr/>
            </w:pPr>
            <w:r w:rsidDel="00000000" w:rsidR="00000000" w:rsidRPr="00000000">
              <w:rPr>
                <w:rtl w:val="0"/>
              </w:rPr>
              <w:t xml:space="preserve">100 %</w:t>
            </w:r>
          </w:p>
        </w:tc>
      </w:tr>
      <w:tr>
        <w:trPr>
          <w:cantSplit w:val="0"/>
          <w:tblHeader w:val="0"/>
        </w:trPr>
        <w:tc>
          <w:tcPr>
            <w:gridSpan w:val="2"/>
            <w:vAlign w:val="center"/>
          </w:tcPr>
          <w:p w:rsidR="00000000" w:rsidDel="00000000" w:rsidP="00000000" w:rsidRDefault="00000000" w:rsidRPr="00000000" w14:paraId="00000473">
            <w:pPr>
              <w:ind w:right="-64"/>
              <w:jc w:val="center"/>
              <w:rPr>
                <w:b w:val="1"/>
              </w:rPr>
            </w:pPr>
            <w:r w:rsidDel="00000000" w:rsidR="00000000" w:rsidRPr="00000000">
              <w:rPr>
                <w:b w:val="1"/>
                <w:rtl w:val="0"/>
              </w:rPr>
              <w:t xml:space="preserve">Contraindicaciones</w:t>
            </w:r>
          </w:p>
        </w:tc>
        <w:tc>
          <w:tcPr>
            <w:gridSpan w:val="4"/>
          </w:tcPr>
          <w:p w:rsidR="00000000" w:rsidDel="00000000" w:rsidP="00000000" w:rsidRDefault="00000000" w:rsidRPr="00000000" w14:paraId="00000475">
            <w:pPr>
              <w:ind w:right="-64"/>
              <w:jc w:val="both"/>
              <w:rPr/>
            </w:pPr>
            <w:r w:rsidDel="00000000" w:rsidR="00000000" w:rsidRPr="00000000">
              <w:rPr>
                <w:rtl w:val="0"/>
              </w:rPr>
              <w:t xml:space="preserve">En embarazos, obesidad, enfermedad inflamatoria pélvica.</w:t>
            </w:r>
          </w:p>
        </w:tc>
        <w:tc>
          <w:tcPr>
            <w:gridSpan w:val="2"/>
          </w:tcPr>
          <w:p w:rsidR="00000000" w:rsidDel="00000000" w:rsidP="00000000" w:rsidRDefault="00000000" w:rsidRPr="00000000" w14:paraId="00000479">
            <w:pPr>
              <w:ind w:right="-64"/>
              <w:jc w:val="both"/>
              <w:rPr/>
            </w:pPr>
            <w:r w:rsidDel="00000000" w:rsidR="00000000" w:rsidRPr="00000000">
              <w:rPr>
                <w:rtl w:val="0"/>
              </w:rPr>
              <w:t xml:space="preserve">En infecciones en el escroto.</w:t>
            </w:r>
          </w:p>
        </w:tc>
      </w:tr>
    </w:tbl>
    <w:p w:rsidR="00000000" w:rsidDel="00000000" w:rsidP="00000000" w:rsidRDefault="00000000" w:rsidRPr="00000000" w14:paraId="0000047B">
      <w:pPr>
        <w:ind w:right="-64"/>
        <w:jc w:val="both"/>
        <w:rPr>
          <w:b w:val="1"/>
          <w:sz w:val="24"/>
          <w:szCs w:val="24"/>
        </w:rPr>
      </w:pPr>
      <w:r w:rsidDel="00000000" w:rsidR="00000000" w:rsidRPr="00000000">
        <w:rPr>
          <w:rtl w:val="0"/>
        </w:rPr>
      </w:r>
    </w:p>
    <w:p w:rsidR="00000000" w:rsidDel="00000000" w:rsidP="00000000" w:rsidRDefault="00000000" w:rsidRPr="00000000" w14:paraId="0000047C">
      <w:pPr>
        <w:ind w:right="-64"/>
        <w:jc w:val="both"/>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47D">
      <w:pPr>
        <w:ind w:right="-64"/>
        <w:jc w:val="both"/>
        <w:rPr>
          <w:b w:val="1"/>
          <w:sz w:val="24"/>
          <w:szCs w:val="24"/>
        </w:rPr>
      </w:pPr>
      <w:r w:rsidDel="00000000" w:rsidR="00000000" w:rsidRPr="00000000">
        <w:rPr>
          <w:rtl w:val="0"/>
        </w:rPr>
      </w:r>
    </w:p>
    <w:p w:rsidR="00000000" w:rsidDel="00000000" w:rsidP="00000000" w:rsidRDefault="00000000" w:rsidRPr="00000000" w14:paraId="0000047E">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1080" w:right="-64" w:hanging="720"/>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Investigue la respuesta a las siguientes preguntas:</w:t>
      </w:r>
    </w:p>
    <w:p w:rsidR="00000000" w:rsidDel="00000000" w:rsidP="00000000" w:rsidRDefault="00000000" w:rsidRPr="00000000" w14:paraId="0000047F">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44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significa VIH?</w:t>
      </w:r>
    </w:p>
    <w:p w:rsidR="00000000" w:rsidDel="00000000" w:rsidP="00000000" w:rsidRDefault="00000000" w:rsidRPr="00000000" w14:paraId="00000480">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44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¿Qué es un virus? </w:t>
      </w:r>
    </w:p>
    <w:p w:rsidR="00000000" w:rsidDel="00000000" w:rsidP="00000000" w:rsidRDefault="00000000" w:rsidRPr="00000000" w14:paraId="00000481">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44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Cita 5 enfermedades producidas por virus</w:t>
      </w:r>
    </w:p>
    <w:p w:rsidR="00000000" w:rsidDel="00000000" w:rsidP="00000000" w:rsidRDefault="00000000" w:rsidRPr="00000000" w14:paraId="00000482">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0" w:before="0" w:line="276" w:lineRule="auto"/>
        <w:ind w:left="144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Formas de contagio de VIH</w:t>
      </w:r>
    </w:p>
    <w:p w:rsidR="00000000" w:rsidDel="00000000" w:rsidP="00000000" w:rsidRDefault="00000000" w:rsidRPr="00000000" w14:paraId="00000483">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144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Cuadro comparativo entre el VIH y COVID 19</w:t>
      </w:r>
    </w:p>
    <w:p w:rsidR="00000000" w:rsidDel="00000000" w:rsidP="00000000" w:rsidRDefault="00000000" w:rsidRPr="00000000" w14:paraId="00000484">
      <w:pPr>
        <w:ind w:right="-64"/>
        <w:jc w:val="both"/>
        <w:rPr>
          <w:b w:val="1"/>
          <w:sz w:val="24"/>
          <w:szCs w:val="24"/>
        </w:rPr>
      </w:pPr>
      <w:r w:rsidDel="00000000" w:rsidR="00000000" w:rsidRPr="00000000">
        <w:rPr>
          <w:rtl w:val="0"/>
        </w:rPr>
      </w:r>
    </w:p>
    <w:p w:rsidR="00000000" w:rsidDel="00000000" w:rsidP="00000000" w:rsidRDefault="00000000" w:rsidRPr="00000000" w14:paraId="00000485">
      <w:pPr>
        <w:ind w:right="-64"/>
        <w:jc w:val="both"/>
        <w:rPr>
          <w:b w:val="1"/>
          <w:sz w:val="24"/>
          <w:szCs w:val="24"/>
        </w:rPr>
      </w:pPr>
      <w:r w:rsidDel="00000000" w:rsidR="00000000" w:rsidRPr="00000000">
        <w:rPr>
          <w:b w:val="1"/>
          <w:sz w:val="24"/>
          <w:szCs w:val="24"/>
          <w:rtl w:val="0"/>
        </w:rPr>
        <w:t xml:space="preserve">Evaluación sumativa</w:t>
      </w:r>
    </w:p>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64" w:hanging="361"/>
        <w:jc w:val="both"/>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7">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00" w:before="0" w:line="276" w:lineRule="auto"/>
        <w:ind w:left="1080" w:right="-64" w:hanging="72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Seleccione la respuesta correcta</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w:t>
      </w:r>
    </w:p>
    <w:tbl>
      <w:tblPr>
        <w:tblStyle w:val="Table22"/>
        <w:tblW w:w="9446.0" w:type="dxa"/>
        <w:jc w:val="left"/>
        <w:tblInd w:w="-5.0" w:type="dxa"/>
        <w:tblLayout w:type="fixed"/>
        <w:tblLook w:val="0400"/>
      </w:tblPr>
      <w:tblGrid>
        <w:gridCol w:w="2054"/>
        <w:gridCol w:w="42"/>
        <w:gridCol w:w="2459"/>
        <w:gridCol w:w="2046"/>
        <w:gridCol w:w="2845"/>
        <w:tblGridChange w:id="0">
          <w:tblGrid>
            <w:gridCol w:w="2054"/>
            <w:gridCol w:w="42"/>
            <w:gridCol w:w="2459"/>
            <w:gridCol w:w="2046"/>
            <w:gridCol w:w="2845"/>
          </w:tblGrid>
        </w:tblGridChange>
      </w:tblGrid>
      <w:tr>
        <w:trPr>
          <w:cantSplit w:val="0"/>
          <w:trHeight w:val="360" w:hRule="atLeast"/>
          <w:tblHeader w:val="0"/>
        </w:trPr>
        <w:tc>
          <w:tcPr>
            <w:gridSpan w:val="5"/>
          </w:tcPr>
          <w:p w:rsidR="00000000" w:rsidDel="00000000" w:rsidP="00000000" w:rsidRDefault="00000000" w:rsidRPr="00000000" w14:paraId="00000488">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Es un método anticonceptivo natural:</w:t>
            </w:r>
          </w:p>
        </w:tc>
      </w:tr>
      <w:tr>
        <w:trPr>
          <w:cantSplit w:val="0"/>
          <w:trHeight w:val="339" w:hRule="atLeast"/>
          <w:tblHeader w:val="0"/>
        </w:trPr>
        <w:tc>
          <w:tcPr/>
          <w:p w:rsidR="00000000" w:rsidDel="00000000" w:rsidP="00000000" w:rsidRDefault="00000000" w:rsidRPr="00000000" w14:paraId="0000048D">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Píldora</w:t>
            </w:r>
          </w:p>
        </w:tc>
        <w:tc>
          <w:tcPr>
            <w:gridSpan w:val="2"/>
          </w:tcPr>
          <w:p w:rsidR="00000000" w:rsidDel="00000000" w:rsidP="00000000" w:rsidRDefault="00000000" w:rsidRPr="00000000" w14:paraId="0000048E">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Condón</w:t>
            </w:r>
          </w:p>
        </w:tc>
        <w:tc>
          <w:tcPr/>
          <w:p w:rsidR="00000000" w:rsidDel="00000000" w:rsidP="00000000" w:rsidRDefault="00000000" w:rsidRPr="00000000" w14:paraId="00000490">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Diafragma</w:t>
            </w:r>
          </w:p>
        </w:tc>
        <w:tc>
          <w:tcPr/>
          <w:p w:rsidR="00000000" w:rsidDel="00000000" w:rsidP="00000000" w:rsidRDefault="00000000" w:rsidRPr="00000000" w14:paraId="00000491">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Billings</w:t>
            </w:r>
          </w:p>
        </w:tc>
      </w:tr>
      <w:tr>
        <w:trPr>
          <w:cantSplit w:val="0"/>
          <w:trHeight w:val="360" w:hRule="atLeast"/>
          <w:tblHeader w:val="0"/>
        </w:trPr>
        <w:tc>
          <w:tcPr>
            <w:gridSpan w:val="5"/>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3">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Método anticonceptivo que presenta la desventaja de ser irreversible.</w:t>
            </w:r>
          </w:p>
        </w:tc>
      </w:tr>
      <w:tr>
        <w:trPr>
          <w:cantSplit w:val="0"/>
          <w:trHeight w:val="339" w:hRule="atLeast"/>
          <w:tblHeader w:val="0"/>
        </w:trPr>
        <w:tc>
          <w:tcPr/>
          <w:p w:rsidR="00000000" w:rsidDel="00000000" w:rsidP="00000000" w:rsidRDefault="00000000" w:rsidRPr="00000000" w14:paraId="00000498">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Condón</w:t>
            </w:r>
          </w:p>
        </w:tc>
        <w:tc>
          <w:tcPr>
            <w:gridSpan w:val="2"/>
          </w:tcPr>
          <w:p w:rsidR="00000000" w:rsidDel="00000000" w:rsidP="00000000" w:rsidRDefault="00000000" w:rsidRPr="00000000" w14:paraId="00000499">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Vasectomía</w:t>
            </w:r>
          </w:p>
        </w:tc>
        <w:tc>
          <w:tcPr/>
          <w:p w:rsidR="00000000" w:rsidDel="00000000" w:rsidP="00000000" w:rsidRDefault="00000000" w:rsidRPr="00000000" w14:paraId="0000049B">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Diafragma</w:t>
            </w:r>
          </w:p>
        </w:tc>
        <w:tc>
          <w:tcPr/>
          <w:p w:rsidR="00000000" w:rsidDel="00000000" w:rsidP="00000000" w:rsidRDefault="00000000" w:rsidRPr="00000000" w14:paraId="0000049C">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Ritmo</w:t>
            </w:r>
          </w:p>
        </w:tc>
      </w:tr>
      <w:tr>
        <w:trPr>
          <w:cantSplit w:val="0"/>
          <w:trHeight w:val="360" w:hRule="atLeast"/>
          <w:tblHeader w:val="0"/>
        </w:trPr>
        <w:tc>
          <w:tcPr>
            <w:gridSpan w:val="5"/>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E">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preservativo (condón) además de ser anticonceptivo, ayuda a:</w:t>
            </w:r>
          </w:p>
        </w:tc>
      </w:tr>
      <w:tr>
        <w:trPr>
          <w:cantSplit w:val="0"/>
          <w:trHeight w:val="339" w:hRule="atLeast"/>
          <w:tblHeader w:val="0"/>
        </w:trPr>
        <w:tc>
          <w:tcPr>
            <w:gridSpan w:val="3"/>
          </w:tcPr>
          <w:p w:rsidR="00000000" w:rsidDel="00000000" w:rsidP="00000000" w:rsidRDefault="00000000" w:rsidRPr="00000000" w14:paraId="000004A3">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Evitar dolor</w:t>
            </w:r>
          </w:p>
        </w:tc>
        <w:tc>
          <w:tcPr>
            <w:gridSpan w:val="2"/>
          </w:tcPr>
          <w:p w:rsidR="00000000" w:rsidDel="00000000" w:rsidP="00000000" w:rsidRDefault="00000000" w:rsidRPr="00000000" w14:paraId="000004A6">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Desinflamar la próstata</w:t>
            </w:r>
          </w:p>
        </w:tc>
      </w:tr>
      <w:tr>
        <w:trPr>
          <w:cantSplit w:val="0"/>
          <w:trHeight w:val="360" w:hRule="atLeast"/>
          <w:tblHeader w:val="0"/>
        </w:trPr>
        <w:tc>
          <w:tcPr>
            <w:gridSpan w:val="3"/>
          </w:tcPr>
          <w:p w:rsidR="00000000" w:rsidDel="00000000" w:rsidP="00000000" w:rsidRDefault="00000000" w:rsidRPr="00000000" w14:paraId="000004A8">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Disminuir la ovulación</w:t>
            </w:r>
          </w:p>
        </w:tc>
        <w:tc>
          <w:tcPr>
            <w:gridSpan w:val="2"/>
          </w:tcPr>
          <w:p w:rsidR="00000000" w:rsidDel="00000000" w:rsidP="00000000" w:rsidRDefault="00000000" w:rsidRPr="00000000" w14:paraId="000004AB">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Evitar contagios</w:t>
            </w:r>
          </w:p>
        </w:tc>
      </w:tr>
      <w:tr>
        <w:trPr>
          <w:cantSplit w:val="0"/>
          <w:trHeight w:val="339" w:hRule="atLeast"/>
          <w:tblHeader w:val="0"/>
        </w:trPr>
        <w:tc>
          <w:tcPr>
            <w:gridSpan w:val="5"/>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E">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Enfermedades infecciosas que se transmiten durante relaciones sexuales</w:t>
            </w:r>
          </w:p>
        </w:tc>
      </w:tr>
      <w:tr>
        <w:trPr>
          <w:cantSplit w:val="0"/>
          <w:trHeight w:val="360" w:hRule="atLeast"/>
          <w:tblHeader w:val="0"/>
        </w:trPr>
        <w:tc>
          <w:tcPr/>
          <w:p w:rsidR="00000000" w:rsidDel="00000000" w:rsidP="00000000" w:rsidRDefault="00000000" w:rsidRPr="00000000" w14:paraId="000004B3">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ITS</w:t>
            </w:r>
          </w:p>
        </w:tc>
        <w:tc>
          <w:tcPr>
            <w:gridSpan w:val="2"/>
          </w:tcPr>
          <w:p w:rsidR="00000000" w:rsidDel="00000000" w:rsidP="00000000" w:rsidRDefault="00000000" w:rsidRPr="00000000" w14:paraId="000004B4">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Condón</w:t>
            </w:r>
          </w:p>
        </w:tc>
        <w:tc>
          <w:tcPr/>
          <w:p w:rsidR="00000000" w:rsidDel="00000000" w:rsidP="00000000" w:rsidRDefault="00000000" w:rsidRPr="00000000" w14:paraId="000004B6">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Billings</w:t>
            </w:r>
          </w:p>
        </w:tc>
        <w:tc>
          <w:tcPr/>
          <w:p w:rsidR="00000000" w:rsidDel="00000000" w:rsidP="00000000" w:rsidRDefault="00000000" w:rsidRPr="00000000" w14:paraId="000004B7">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Dengue</w:t>
            </w:r>
          </w:p>
        </w:tc>
      </w:tr>
      <w:tr>
        <w:trPr>
          <w:cantSplit w:val="0"/>
          <w:trHeight w:val="339" w:hRule="atLeast"/>
          <w:tblHeader w:val="0"/>
        </w:trPr>
        <w:tc>
          <w:tcPr>
            <w:gridSpan w:val="5"/>
          </w:tcPr>
          <w:p w:rsidR="00000000" w:rsidDel="00000000" w:rsidP="00000000" w:rsidRDefault="00000000" w:rsidRPr="00000000" w14:paraId="00000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94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B9">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720" w:right="-64" w:hanging="36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Regulan el ciclo menstrual </w:t>
            </w:r>
          </w:p>
        </w:tc>
      </w:tr>
      <w:tr>
        <w:trPr>
          <w:cantSplit w:val="0"/>
          <w:trHeight w:val="816" w:hRule="atLeast"/>
          <w:tblHeader w:val="0"/>
        </w:trPr>
        <w:tc>
          <w:tcPr>
            <w:gridSpan w:val="2"/>
          </w:tcPr>
          <w:p w:rsidR="00000000" w:rsidDel="00000000" w:rsidP="00000000" w:rsidRDefault="00000000" w:rsidRPr="00000000" w14:paraId="00000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1" w:right="-64" w:hanging="360.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 Píldora</w:t>
            </w:r>
          </w:p>
        </w:tc>
        <w:tc>
          <w:tcPr/>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1" w:right="-64" w:hanging="360.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 Vasectomía</w:t>
            </w:r>
          </w:p>
        </w:tc>
        <w:tc>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 Diafragma</w:t>
            </w:r>
          </w:p>
        </w:tc>
        <w:tc>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1" w:right="-64" w:hanging="361"/>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 Espermaticidas</w:t>
            </w:r>
          </w:p>
        </w:tc>
      </w:tr>
    </w:tbl>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080" w:right="-64" w:hanging="360.99999999999994"/>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C4">
      <w:pPr>
        <w:ind w:left="993" w:right="-64" w:firstLine="0"/>
        <w:jc w:val="both"/>
        <w:rPr>
          <w:b w:val="1"/>
          <w:color w:val="0000ff"/>
          <w:sz w:val="20"/>
          <w:szCs w:val="20"/>
          <w:u w:val="single"/>
        </w:rPr>
      </w:pPr>
      <w:r w:rsidDel="00000000" w:rsidR="00000000" w:rsidRPr="00000000">
        <w:rPr>
          <w:rtl w:val="0"/>
        </w:rPr>
      </w:r>
    </w:p>
    <w:p w:rsidR="00000000" w:rsidDel="00000000" w:rsidP="00000000" w:rsidRDefault="00000000" w:rsidRPr="00000000" w14:paraId="000004C5">
      <w:pPr>
        <w:ind w:left="993" w:firstLine="0"/>
        <w:rPr>
          <w:b w:val="1"/>
          <w:color w:val="0000ff"/>
          <w:sz w:val="20"/>
          <w:szCs w:val="20"/>
          <w:u w:val="single"/>
        </w:rPr>
      </w:pPr>
      <w:r w:rsidDel="00000000" w:rsidR="00000000" w:rsidRPr="00000000">
        <w:rPr>
          <w:rtl w:val="0"/>
        </w:rPr>
      </w:r>
    </w:p>
    <w:p w:rsidR="00000000" w:rsidDel="00000000" w:rsidP="00000000" w:rsidRDefault="00000000" w:rsidRPr="00000000" w14:paraId="000004C6">
      <w:pPr>
        <w:rPr/>
      </w:pPr>
      <w:r w:rsidDel="00000000" w:rsidR="00000000" w:rsidRPr="00000000">
        <w:br w:type="page"/>
      </w:r>
      <w:r w:rsidDel="00000000" w:rsidR="00000000" w:rsidRPr="00000000">
        <w:rPr>
          <w:rtl w:val="0"/>
        </w:rPr>
      </w:r>
    </w:p>
    <w:p w:rsidR="00000000" w:rsidDel="00000000" w:rsidP="00000000" w:rsidRDefault="00000000" w:rsidRPr="00000000" w14:paraId="000004C7">
      <w:pPr>
        <w:pStyle w:val="Heading1"/>
        <w:ind w:firstLine="151"/>
        <w:jc w:val="left"/>
        <w:rPr>
          <w:color w:val="000000"/>
        </w:rPr>
      </w:pPr>
      <w:bookmarkStart w:colFirst="0" w:colLast="0" w:name="_heading=h.1pxezwc" w:id="27"/>
      <w:bookmarkEnd w:id="27"/>
      <w:r w:rsidDel="00000000" w:rsidR="00000000" w:rsidRPr="00000000">
        <w:rPr>
          <w:color w:val="000000"/>
          <w:rtl w:val="0"/>
        </w:rPr>
        <w:t xml:space="preserve">ÁREA 2: LOS SERES VIVOS Y SU AMBIENTE</w:t>
      </w:r>
    </w:p>
    <w:p w:rsidR="00000000" w:rsidDel="00000000" w:rsidP="00000000" w:rsidRDefault="00000000" w:rsidRPr="00000000" w14:paraId="000004C8">
      <w:pPr>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1422400</wp:posOffset>
                </wp:positionH>
                <wp:positionV relativeFrom="paragraph">
                  <wp:posOffset>76200</wp:posOffset>
                </wp:positionV>
                <wp:extent cx="3175420" cy="532142"/>
                <wp:effectExtent b="0" l="0" r="0" t="0"/>
                <wp:wrapNone/>
                <wp:docPr id="1759951724" name=""/>
                <a:graphic>
                  <a:graphicData uri="http://schemas.microsoft.com/office/word/2010/wordprocessingShape">
                    <wps:wsp>
                      <wps:cNvSpPr/>
                      <wps:cNvPr id="2" name="Shape 2"/>
                      <wps:spPr>
                        <a:xfrm>
                          <a:off x="3763053" y="3518692"/>
                          <a:ext cx="3165895" cy="522617"/>
                        </a:xfrm>
                        <a:prstGeom prst="flowChartTerminator">
                          <a:avLst/>
                        </a:prstGeom>
                        <a:gradFill>
                          <a:gsLst>
                            <a:gs pos="0">
                              <a:srgbClr val="9BE9FF"/>
                            </a:gs>
                            <a:gs pos="35000">
                              <a:srgbClr val="B8F1FF"/>
                            </a:gs>
                            <a:gs pos="100000">
                              <a:srgbClr val="E2FBFF"/>
                            </a:gs>
                          </a:gsLst>
                          <a:lin ang="16200000" scaled="0"/>
                        </a:gradFill>
                        <a:ln cap="flat" cmpd="sng" w="9525">
                          <a:solidFill>
                            <a:srgbClr val="45A9C4"/>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1422400</wp:posOffset>
                </wp:positionH>
                <wp:positionV relativeFrom="paragraph">
                  <wp:posOffset>76200</wp:posOffset>
                </wp:positionV>
                <wp:extent cx="3175420" cy="532142"/>
                <wp:effectExtent b="0" l="0" r="0" t="0"/>
                <wp:wrapNone/>
                <wp:docPr id="1759951724" name="image15.png"/>
                <a:graphic>
                  <a:graphicData uri="http://schemas.openxmlformats.org/drawingml/2006/picture">
                    <pic:pic>
                      <pic:nvPicPr>
                        <pic:cNvPr id="0" name="image15.png"/>
                        <pic:cNvPicPr preferRelativeResize="0"/>
                      </pic:nvPicPr>
                      <pic:blipFill>
                        <a:blip r:embed="rId48"/>
                        <a:srcRect/>
                        <a:stretch>
                          <a:fillRect/>
                        </a:stretch>
                      </pic:blipFill>
                      <pic:spPr>
                        <a:xfrm>
                          <a:off x="0" y="0"/>
                          <a:ext cx="3175420" cy="532142"/>
                        </a:xfrm>
                        <a:prstGeom prst="rect"/>
                        <a:ln/>
                      </pic:spPr>
                    </pic:pic>
                  </a:graphicData>
                </a:graphic>
              </wp:anchor>
            </w:drawing>
          </mc:Fallback>
        </mc:AlternateContent>
      </w:r>
    </w:p>
    <w:p w:rsidR="00000000" w:rsidDel="00000000" w:rsidP="00000000" w:rsidRDefault="00000000" w:rsidRPr="00000000" w14:paraId="000004C9">
      <w:pPr>
        <w:pStyle w:val="Heading2"/>
        <w:jc w:val="center"/>
        <w:rPr/>
      </w:pPr>
      <w:bookmarkStart w:colFirst="0" w:colLast="0" w:name="_heading=h.49x2ik5" w:id="28"/>
      <w:bookmarkEnd w:id="28"/>
      <w:r w:rsidDel="00000000" w:rsidR="00000000" w:rsidRPr="00000000">
        <w:rPr>
          <w:rtl w:val="0"/>
        </w:rPr>
        <w:t xml:space="preserve">TEMA 5. La Biósfera.</w:t>
      </w:r>
    </w:p>
    <w:p w:rsidR="00000000" w:rsidDel="00000000" w:rsidP="00000000" w:rsidRDefault="00000000" w:rsidRPr="00000000" w14:paraId="000004CA">
      <w:pPr>
        <w:tabs>
          <w:tab w:val="left" w:leader="none" w:pos="8722"/>
        </w:tabs>
        <w:jc w:val="both"/>
        <w:rPr>
          <w:sz w:val="24"/>
          <w:szCs w:val="24"/>
        </w:rPr>
      </w:pPr>
      <w:r w:rsidDel="00000000" w:rsidR="00000000" w:rsidRPr="00000000">
        <w:rPr>
          <w:sz w:val="24"/>
          <w:szCs w:val="24"/>
          <w:rtl w:val="0"/>
        </w:rPr>
        <w:tab/>
      </w:r>
    </w:p>
    <w:p w:rsidR="00000000" w:rsidDel="00000000" w:rsidP="00000000" w:rsidRDefault="00000000" w:rsidRPr="00000000" w14:paraId="000004CB">
      <w:pPr>
        <w:jc w:val="both"/>
        <w:rPr>
          <w:sz w:val="24"/>
          <w:szCs w:val="24"/>
        </w:rPr>
      </w:pPr>
      <w:r w:rsidDel="00000000" w:rsidR="00000000" w:rsidRPr="00000000">
        <w:rPr>
          <w:rtl w:val="0"/>
        </w:rPr>
      </w:r>
    </w:p>
    <w:p w:rsidR="00000000" w:rsidDel="00000000" w:rsidP="00000000" w:rsidRDefault="00000000" w:rsidRPr="00000000" w14:paraId="000004CC">
      <w:pPr>
        <w:spacing w:line="242" w:lineRule="auto"/>
        <w:rPr>
          <w:b w:val="1"/>
          <w:sz w:val="24"/>
          <w:szCs w:val="24"/>
        </w:rPr>
      </w:pPr>
      <w:r w:rsidDel="00000000" w:rsidR="00000000" w:rsidRPr="00000000">
        <w:rPr>
          <w:b w:val="1"/>
          <w:sz w:val="24"/>
          <w:szCs w:val="24"/>
          <w:rtl w:val="0"/>
        </w:rPr>
        <w:t xml:space="preserve">Evaluación diagnóstica</w:t>
      </w:r>
    </w:p>
    <w:p w:rsidR="00000000" w:rsidDel="00000000" w:rsidP="00000000" w:rsidRDefault="00000000" w:rsidRPr="00000000" w14:paraId="000004CD">
      <w:pPr>
        <w:jc w:val="both"/>
        <w:rPr>
          <w:sz w:val="24"/>
          <w:szCs w:val="24"/>
        </w:rPr>
      </w:pPr>
      <w:r w:rsidDel="00000000" w:rsidR="00000000" w:rsidRPr="00000000">
        <w:rPr>
          <w:sz w:val="24"/>
          <w:szCs w:val="24"/>
          <w:rtl w:val="0"/>
        </w:rPr>
        <w:t xml:space="preserve">Con sus palabras diga qué es la Biósfera y mencione qué ecosistemas encontramos en ella.</w:t>
      </w:r>
    </w:p>
    <w:p w:rsidR="00000000" w:rsidDel="00000000" w:rsidP="00000000" w:rsidRDefault="00000000" w:rsidRPr="00000000" w14:paraId="000004CE">
      <w:pPr>
        <w:jc w:val="both"/>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5905500" cy="1905000"/>
                <wp:effectExtent b="0" l="0" r="0" t="0"/>
                <wp:wrapNone/>
                <wp:docPr id="1759951733" name=""/>
                <a:graphic>
                  <a:graphicData uri="http://schemas.microsoft.com/office/word/2010/wordprocessingShape">
                    <wps:wsp>
                      <wps:cNvSpPr/>
                      <wps:cNvPr id="11" name="Shape 11"/>
                      <wps:spPr>
                        <a:xfrm>
                          <a:off x="2402775" y="2837025"/>
                          <a:ext cx="5886450" cy="1885950"/>
                        </a:xfrm>
                        <a:prstGeom prst="flowChartAlternateProcess">
                          <a:avLst/>
                        </a:prstGeom>
                        <a:solidFill>
                          <a:schemeClr val="lt1"/>
                        </a:solidFill>
                        <a:ln cap="flat" cmpd="sng" w="1905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165100</wp:posOffset>
                </wp:positionV>
                <wp:extent cx="5905500" cy="1905000"/>
                <wp:effectExtent b="0" l="0" r="0" t="0"/>
                <wp:wrapNone/>
                <wp:docPr id="1759951733" name="image40.png"/>
                <a:graphic>
                  <a:graphicData uri="http://schemas.openxmlformats.org/drawingml/2006/picture">
                    <pic:pic>
                      <pic:nvPicPr>
                        <pic:cNvPr id="0" name="image40.png"/>
                        <pic:cNvPicPr preferRelativeResize="0"/>
                      </pic:nvPicPr>
                      <pic:blipFill>
                        <a:blip r:embed="rId49"/>
                        <a:srcRect/>
                        <a:stretch>
                          <a:fillRect/>
                        </a:stretch>
                      </pic:blipFill>
                      <pic:spPr>
                        <a:xfrm>
                          <a:off x="0" y="0"/>
                          <a:ext cx="5905500" cy="1905000"/>
                        </a:xfrm>
                        <a:prstGeom prst="rect"/>
                        <a:ln/>
                      </pic:spPr>
                    </pic:pic>
                  </a:graphicData>
                </a:graphic>
              </wp:anchor>
            </w:drawing>
          </mc:Fallback>
        </mc:AlternateContent>
      </w:r>
    </w:p>
    <w:p w:rsidR="00000000" w:rsidDel="00000000" w:rsidP="00000000" w:rsidRDefault="00000000" w:rsidRPr="00000000" w14:paraId="000004CF">
      <w:pPr>
        <w:jc w:val="both"/>
        <w:rPr>
          <w:sz w:val="24"/>
          <w:szCs w:val="24"/>
        </w:rPr>
      </w:pPr>
      <w:r w:rsidDel="00000000" w:rsidR="00000000" w:rsidRPr="00000000">
        <w:rPr>
          <w:rtl w:val="0"/>
        </w:rPr>
      </w:r>
    </w:p>
    <w:p w:rsidR="00000000" w:rsidDel="00000000" w:rsidP="00000000" w:rsidRDefault="00000000" w:rsidRPr="00000000" w14:paraId="000004D0">
      <w:pPr>
        <w:jc w:val="both"/>
        <w:rPr>
          <w:sz w:val="24"/>
          <w:szCs w:val="24"/>
        </w:rPr>
      </w:pPr>
      <w:r w:rsidDel="00000000" w:rsidR="00000000" w:rsidRPr="00000000">
        <w:rPr>
          <w:rtl w:val="0"/>
        </w:rPr>
      </w:r>
    </w:p>
    <w:p w:rsidR="00000000" w:rsidDel="00000000" w:rsidP="00000000" w:rsidRDefault="00000000" w:rsidRPr="00000000" w14:paraId="000004D1">
      <w:pPr>
        <w:jc w:val="both"/>
        <w:rPr>
          <w:sz w:val="24"/>
          <w:szCs w:val="24"/>
        </w:rPr>
      </w:pPr>
      <w:r w:rsidDel="00000000" w:rsidR="00000000" w:rsidRPr="00000000">
        <w:rPr>
          <w:rtl w:val="0"/>
        </w:rPr>
      </w:r>
    </w:p>
    <w:p w:rsidR="00000000" w:rsidDel="00000000" w:rsidP="00000000" w:rsidRDefault="00000000" w:rsidRPr="00000000" w14:paraId="000004D2">
      <w:pPr>
        <w:jc w:val="both"/>
        <w:rPr>
          <w:sz w:val="24"/>
          <w:szCs w:val="24"/>
        </w:rPr>
      </w:pPr>
      <w:r w:rsidDel="00000000" w:rsidR="00000000" w:rsidRPr="00000000">
        <w:rPr>
          <w:rtl w:val="0"/>
        </w:rPr>
      </w:r>
    </w:p>
    <w:p w:rsidR="00000000" w:rsidDel="00000000" w:rsidP="00000000" w:rsidRDefault="00000000" w:rsidRPr="00000000" w14:paraId="000004D3">
      <w:pPr>
        <w:jc w:val="both"/>
        <w:rPr>
          <w:sz w:val="24"/>
          <w:szCs w:val="24"/>
        </w:rPr>
      </w:pPr>
      <w:r w:rsidDel="00000000" w:rsidR="00000000" w:rsidRPr="00000000">
        <w:rPr>
          <w:rtl w:val="0"/>
        </w:rPr>
      </w:r>
    </w:p>
    <w:p w:rsidR="00000000" w:rsidDel="00000000" w:rsidP="00000000" w:rsidRDefault="00000000" w:rsidRPr="00000000" w14:paraId="000004D4">
      <w:pPr>
        <w:jc w:val="both"/>
        <w:rPr>
          <w:sz w:val="24"/>
          <w:szCs w:val="24"/>
        </w:rPr>
      </w:pPr>
      <w:r w:rsidDel="00000000" w:rsidR="00000000" w:rsidRPr="00000000">
        <w:rPr>
          <w:rtl w:val="0"/>
        </w:rPr>
      </w:r>
    </w:p>
    <w:p w:rsidR="00000000" w:rsidDel="00000000" w:rsidP="00000000" w:rsidRDefault="00000000" w:rsidRPr="00000000" w14:paraId="000004D5">
      <w:pPr>
        <w:jc w:val="both"/>
        <w:rPr>
          <w:sz w:val="24"/>
          <w:szCs w:val="24"/>
        </w:rPr>
      </w:pPr>
      <w:r w:rsidDel="00000000" w:rsidR="00000000" w:rsidRPr="00000000">
        <w:rPr>
          <w:rtl w:val="0"/>
        </w:rPr>
      </w:r>
    </w:p>
    <w:p w:rsidR="00000000" w:rsidDel="00000000" w:rsidP="00000000" w:rsidRDefault="00000000" w:rsidRPr="00000000" w14:paraId="000004D6">
      <w:pPr>
        <w:jc w:val="both"/>
        <w:rPr>
          <w:sz w:val="24"/>
          <w:szCs w:val="24"/>
        </w:rPr>
      </w:pPr>
      <w:r w:rsidDel="00000000" w:rsidR="00000000" w:rsidRPr="00000000">
        <w:rPr>
          <w:rtl w:val="0"/>
        </w:rPr>
      </w:r>
    </w:p>
    <w:p w:rsidR="00000000" w:rsidDel="00000000" w:rsidP="00000000" w:rsidRDefault="00000000" w:rsidRPr="00000000" w14:paraId="000004D7">
      <w:pPr>
        <w:jc w:val="both"/>
        <w:rPr>
          <w:sz w:val="24"/>
          <w:szCs w:val="24"/>
        </w:rPr>
      </w:pPr>
      <w:r w:rsidDel="00000000" w:rsidR="00000000" w:rsidRPr="00000000">
        <w:rPr>
          <w:rtl w:val="0"/>
        </w:rPr>
      </w:r>
    </w:p>
    <w:p w:rsidR="00000000" w:rsidDel="00000000" w:rsidP="00000000" w:rsidRDefault="00000000" w:rsidRPr="00000000" w14:paraId="000004D8">
      <w:pPr>
        <w:jc w:val="both"/>
        <w:rPr>
          <w:sz w:val="24"/>
          <w:szCs w:val="24"/>
        </w:rPr>
      </w:pPr>
      <w:r w:rsidDel="00000000" w:rsidR="00000000" w:rsidRPr="00000000">
        <w:rPr>
          <w:rtl w:val="0"/>
        </w:rPr>
      </w:r>
    </w:p>
    <w:p w:rsidR="00000000" w:rsidDel="00000000" w:rsidP="00000000" w:rsidRDefault="00000000" w:rsidRPr="00000000" w14:paraId="000004D9">
      <w:pPr>
        <w:ind w:right="850"/>
        <w:jc w:val="both"/>
        <w:rPr>
          <w:b w:val="1"/>
          <w:sz w:val="24"/>
          <w:szCs w:val="24"/>
        </w:rPr>
      </w:pPr>
      <w:r w:rsidDel="00000000" w:rsidR="00000000" w:rsidRPr="00000000">
        <w:rPr>
          <w:rtl w:val="0"/>
        </w:rPr>
      </w:r>
    </w:p>
    <w:p w:rsidR="00000000" w:rsidDel="00000000" w:rsidP="00000000" w:rsidRDefault="00000000" w:rsidRPr="00000000" w14:paraId="000004DA">
      <w:pPr>
        <w:ind w:right="850"/>
        <w:jc w:val="both"/>
        <w:rPr>
          <w:b w:val="1"/>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-88899</wp:posOffset>
                </wp:positionH>
                <wp:positionV relativeFrom="paragraph">
                  <wp:posOffset>76200</wp:posOffset>
                </wp:positionV>
                <wp:extent cx="6073775" cy="1616075"/>
                <wp:effectExtent b="0" l="0" r="0" t="0"/>
                <wp:wrapNone/>
                <wp:docPr id="1759951751" name=""/>
                <a:graphic>
                  <a:graphicData uri="http://schemas.microsoft.com/office/word/2010/wordprocessingShape">
                    <wps:wsp>
                      <wps:cNvSpPr/>
                      <wps:cNvPr id="29" name="Shape 29"/>
                      <wps:spPr>
                        <a:xfrm>
                          <a:off x="2321813" y="2984663"/>
                          <a:ext cx="6048375" cy="1590675"/>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-88899</wp:posOffset>
                </wp:positionH>
                <wp:positionV relativeFrom="paragraph">
                  <wp:posOffset>76200</wp:posOffset>
                </wp:positionV>
                <wp:extent cx="6073775" cy="1616075"/>
                <wp:effectExtent b="0" l="0" r="0" t="0"/>
                <wp:wrapNone/>
                <wp:docPr id="1759951751" name="image58.png"/>
                <a:graphic>
                  <a:graphicData uri="http://schemas.openxmlformats.org/drawingml/2006/picture">
                    <pic:pic>
                      <pic:nvPicPr>
                        <pic:cNvPr id="0" name="image58.png"/>
                        <pic:cNvPicPr preferRelativeResize="0"/>
                      </pic:nvPicPr>
                      <pic:blipFill>
                        <a:blip r:embed="rId50"/>
                        <a:srcRect/>
                        <a:stretch>
                          <a:fillRect/>
                        </a:stretch>
                      </pic:blipFill>
                      <pic:spPr>
                        <a:xfrm>
                          <a:off x="0" y="0"/>
                          <a:ext cx="6073775" cy="1616075"/>
                        </a:xfrm>
                        <a:prstGeom prst="rect"/>
                        <a:ln/>
                      </pic:spPr>
                    </pic:pic>
                  </a:graphicData>
                </a:graphic>
              </wp:anchor>
            </w:drawing>
          </mc:Fallback>
        </mc:AlternateContent>
      </w:r>
    </w:p>
    <w:p w:rsidR="00000000" w:rsidDel="00000000" w:rsidP="00000000" w:rsidRDefault="00000000" w:rsidRPr="00000000" w14:paraId="000004DB">
      <w:pPr>
        <w:ind w:right="850"/>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4DC">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85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Propone, desarrolla y evalúa proyectos que identifiquen los componentes de los ecosistemas terrestres y acuáticos, tomando en cuenta la intervención del hombre.</w:t>
      </w:r>
    </w:p>
    <w:p w:rsidR="00000000" w:rsidDel="00000000" w:rsidP="00000000" w:rsidRDefault="00000000" w:rsidRPr="00000000" w14:paraId="000004DD">
      <w:pPr>
        <w:pBdr>
          <w:top w:space="0" w:sz="0" w:val="nil"/>
          <w:left w:space="0" w:sz="0" w:val="nil"/>
          <w:bottom w:space="0" w:sz="0" w:val="nil"/>
          <w:right w:space="0" w:sz="0" w:val="nil"/>
          <w:between w:space="0" w:sz="0" w:val="nil"/>
        </w:pBdr>
        <w:ind w:right="850"/>
        <w:rPr>
          <w:sz w:val="24"/>
          <w:szCs w:val="24"/>
        </w:rPr>
      </w:pPr>
      <w:r w:rsidDel="00000000" w:rsidR="00000000" w:rsidRPr="00000000">
        <w:rPr>
          <w:rtl w:val="0"/>
        </w:rPr>
      </w:r>
    </w:p>
    <w:p w:rsidR="00000000" w:rsidDel="00000000" w:rsidP="00000000" w:rsidRDefault="00000000" w:rsidRPr="00000000" w14:paraId="000004DE">
      <w:pPr>
        <w:ind w:right="850"/>
        <w:jc w:val="both"/>
        <w:rPr>
          <w:b w:val="1"/>
          <w:sz w:val="24"/>
          <w:szCs w:val="24"/>
        </w:rPr>
      </w:pPr>
      <w:r w:rsidDel="00000000" w:rsidR="00000000" w:rsidRPr="00000000">
        <w:rPr>
          <w:b w:val="1"/>
          <w:sz w:val="24"/>
          <w:szCs w:val="24"/>
          <w:rtl w:val="0"/>
        </w:rPr>
        <w:t xml:space="preserve">Indicadores de logro flexible:</w:t>
      </w:r>
    </w:p>
    <w:p w:rsidR="00000000" w:rsidDel="00000000" w:rsidP="00000000" w:rsidRDefault="00000000" w:rsidRPr="00000000" w14:paraId="000004DF">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85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Distingue entre varios ecosistemas en los medios acuáticos por sus características y las especies que lo conforman.</w:t>
      </w:r>
    </w:p>
    <w:p w:rsidR="00000000" w:rsidDel="00000000" w:rsidP="00000000" w:rsidRDefault="00000000" w:rsidRPr="00000000" w14:paraId="000004E0">
      <w:pPr>
        <w:spacing w:line="242" w:lineRule="auto"/>
        <w:ind w:right="850"/>
        <w:jc w:val="both"/>
        <w:rPr/>
      </w:pPr>
      <w:r w:rsidDel="00000000" w:rsidR="00000000" w:rsidRPr="00000000">
        <w:rPr>
          <w:rtl w:val="0"/>
        </w:rPr>
      </w:r>
    </w:p>
    <w:p w:rsidR="00000000" w:rsidDel="00000000" w:rsidP="00000000" w:rsidRDefault="00000000" w:rsidRPr="00000000" w14:paraId="000004E1">
      <w:pPr>
        <w:spacing w:line="242" w:lineRule="auto"/>
        <w:ind w:right="850"/>
        <w:jc w:val="both"/>
        <w:rPr/>
      </w:pPr>
      <w:r w:rsidDel="00000000" w:rsidR="00000000" w:rsidRPr="00000000">
        <w:rPr>
          <w:rtl w:val="0"/>
        </w:rPr>
      </w:r>
    </w:p>
    <w:p w:rsidR="00000000" w:rsidDel="00000000" w:rsidP="00000000" w:rsidRDefault="00000000" w:rsidRPr="00000000" w14:paraId="000004E2">
      <w:pPr>
        <w:spacing w:line="360" w:lineRule="auto"/>
        <w:ind w:right="850"/>
        <w:jc w:val="both"/>
        <w:rPr/>
      </w:pPr>
      <w:r w:rsidDel="00000000" w:rsidR="00000000" w:rsidRPr="00000000">
        <w:rPr>
          <w:rtl w:val="0"/>
        </w:rPr>
        <w:t xml:space="preserve">La biósfera, (del griego bios = vida, sphaira, esfera) es la capa del planeta Tierra en donde se desarrolla la vida. La capa incluye alturas utilizadas por algunas aves en sus vuelos de hasta diez kilómetros sobre el nivel del mar y las profundidades marinas como la fosa de Puerto Rico de más de 8 kilómetros de profundidad. Sin embargo, estos son los extremos, la capa de la Tierra con vida es delgada, ya que las capas superiores de la atmósfera tienen poco oxígeno y la temperatura es muy baja, mientras que las profundidades de los océanos mayores a 1,000 m son oscuras y frías. De hecho, se ha dicho que la biósfera es como la cáscara de una manzana en relación con su tamaño.</w:t>
      </w:r>
    </w:p>
    <w:p w:rsidR="00000000" w:rsidDel="00000000" w:rsidP="00000000" w:rsidRDefault="00000000" w:rsidRPr="00000000" w14:paraId="000004E3">
      <w:pPr>
        <w:spacing w:line="360" w:lineRule="auto"/>
        <w:ind w:right="850"/>
        <w:jc w:val="both"/>
        <w:rPr/>
      </w:pPr>
      <w:r w:rsidDel="00000000" w:rsidR="00000000" w:rsidRPr="00000000">
        <w:rPr>
          <w:rtl w:val="0"/>
        </w:rPr>
        <w:t xml:space="preserve">El desarrollo del término se atribuye al geólogo inglés Eduard Suess (1831-1914) y al físico ruso Vladimir I. Vernadsky (1863-1945). La biósfera es una de las cuatro capas que rodean la Tierra junto con la litósfera (rocas), hidrósfera (agua) y atmósfera (aire) y es la suma de todos los ecosistemas.</w:t>
      </w:r>
    </w:p>
    <w:p w:rsidR="00000000" w:rsidDel="00000000" w:rsidP="00000000" w:rsidRDefault="00000000" w:rsidRPr="00000000" w14:paraId="000004E4">
      <w:pPr>
        <w:spacing w:line="360" w:lineRule="auto"/>
        <w:ind w:right="850"/>
        <w:jc w:val="both"/>
        <w:rPr/>
      </w:pPr>
      <w:r w:rsidDel="00000000" w:rsidR="00000000" w:rsidRPr="00000000">
        <w:rPr>
          <w:rtl w:val="0"/>
        </w:rPr>
        <w:t xml:space="preserve">La biósfera es única. Hasta el momento no se ha encontrado existencia de vida en ninguna otra parte del universo. La vida en el planeta Tierra depende del Sol. La energía proveniente del Sol en forma de luz es capturada por las plantas, algunas bacterias y protistas, mediante el maravilloso fenómeno de la fotosíntesis. La energía capturada transforma al bióxido de carbono en compuestos orgánicos, como los azúcares y se produce oxígeno. La inmensa mayoría de las especies de animales, hongos, plantas parásitas y muchas bacterias dependemos directa o indirectamente de la fotosíntesis.</w:t>
      </w:r>
    </w:p>
    <w:p w:rsidR="00000000" w:rsidDel="00000000" w:rsidP="00000000" w:rsidRDefault="00000000" w:rsidRPr="00000000" w14:paraId="000004E5">
      <w:pPr>
        <w:spacing w:line="360" w:lineRule="auto"/>
        <w:ind w:right="850"/>
        <w:jc w:val="both"/>
        <w:rPr/>
      </w:pPr>
      <w:r w:rsidDel="00000000" w:rsidR="00000000" w:rsidRPr="00000000">
        <w:rPr>
          <w:rtl w:val="0"/>
        </w:rPr>
        <w:t xml:space="preserve">También, la Biósfera comprende la zona superficial del planeta, favorable para el desarrollo de la vida y que se extiende en la zona de contacto de las tierras emergidas y de las aguas con la atmósfera, hasta una cierta profundidad en la primera y una cierta altura en la segunda. En ella pueden distinguirse dos tipos de factores, los abióticos y los bióticos. Los primeros son los elementos y factores físicos y químicos, como el relieve, clima y suelo, denominados factores climatológicos, geomorfológicos y edafológicos. Los segundos formados por el conjunto de los seres vivos y en especial por las sociedades humanas o factor antrópico.</w:t>
      </w:r>
    </w:p>
    <w:p w:rsidR="00000000" w:rsidDel="00000000" w:rsidP="00000000" w:rsidRDefault="00000000" w:rsidRPr="00000000" w14:paraId="000004E6">
      <w:pPr>
        <w:spacing w:line="360" w:lineRule="auto"/>
        <w:ind w:right="850"/>
        <w:jc w:val="both"/>
        <w:rPr/>
      </w:pPr>
      <w:r w:rsidDel="00000000" w:rsidR="00000000" w:rsidRPr="00000000">
        <w:rPr>
          <w:rtl w:val="0"/>
        </w:rPr>
        <w:t xml:space="preserve">Se divide en tres zonas ambientales llamadas biociclos, aguas saladas (océanos), aguas dulces (ríos, lagos, charcas) y tierras (el suelo y el aire en contacto con él). Cada uno de los biociclos se divide en biocoras, sistemas ecológicos de menor tamaño y complejidad.</w:t>
      </w:r>
    </w:p>
    <w:p w:rsidR="00000000" w:rsidDel="00000000" w:rsidP="00000000" w:rsidRDefault="00000000" w:rsidRPr="00000000" w14:paraId="000004E7">
      <w:pPr>
        <w:spacing w:line="360" w:lineRule="auto"/>
        <w:ind w:right="850"/>
        <w:jc w:val="both"/>
        <w:rPr>
          <w:sz w:val="24"/>
          <w:szCs w:val="24"/>
        </w:rPr>
      </w:pPr>
      <w:r w:rsidDel="00000000" w:rsidR="00000000" w:rsidRPr="00000000">
        <w:rPr>
          <w:rtl w:val="0"/>
        </w:rPr>
        <w:t xml:space="preserve">El biociclo terrestre comprende cuatro grandes biocoras, el bosque, la sabana, la pradera y el desierto, que resultan de la respuesta de la vegetación a grandes regímenes climáticos principalmente en lo que respecta a la precipitación y evaporación y, además, a la insolación, temperaturas y vientos.</w:t>
      </w:r>
      <w:r w:rsidDel="00000000" w:rsidR="00000000" w:rsidRPr="00000000">
        <w:rPr>
          <w:rtl w:val="0"/>
        </w:rPr>
      </w:r>
    </w:p>
    <w:p w:rsidR="00000000" w:rsidDel="00000000" w:rsidP="00000000" w:rsidRDefault="00000000" w:rsidRPr="00000000" w14:paraId="000004E8">
      <w:pPr>
        <w:pStyle w:val="Heading3"/>
        <w:jc w:val="left"/>
        <w:rPr/>
      </w:pPr>
      <w:bookmarkStart w:colFirst="0" w:colLast="0" w:name="_heading=h.2p2csry" w:id="29"/>
      <w:bookmarkEnd w:id="29"/>
      <w:r w:rsidDel="00000000" w:rsidR="00000000" w:rsidRPr="00000000">
        <w:rPr>
          <w:rtl w:val="0"/>
        </w:rPr>
        <w:t xml:space="preserve">LAS ZONAS BIOGEOGRÁFICAS </w:t>
      </w:r>
    </w:p>
    <w:p w:rsidR="00000000" w:rsidDel="00000000" w:rsidP="00000000" w:rsidRDefault="00000000" w:rsidRPr="00000000" w14:paraId="000004E9">
      <w:pPr>
        <w:spacing w:line="360" w:lineRule="auto"/>
        <w:jc w:val="both"/>
        <w:rPr/>
      </w:pPr>
      <w:r w:rsidDel="00000000" w:rsidR="00000000" w:rsidRPr="00000000">
        <w:rPr>
          <w:rtl w:val="0"/>
        </w:rPr>
        <w:t xml:space="preserve">REGIÓN NEÁRTICA</w:t>
      </w:r>
    </w:p>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Incluye Norteamérica y Groenlandia. Sus características son similares a las de la región Paleártica. Animales característicos son el berrendo, bisonte, oso, castor, etc.</w:t>
      </w:r>
    </w:p>
    <w:p w:rsidR="00000000" w:rsidDel="00000000" w:rsidP="00000000" w:rsidRDefault="00000000" w:rsidRPr="00000000" w14:paraId="000004EB">
      <w:pPr>
        <w:spacing w:line="242" w:lineRule="auto"/>
        <w:rPr/>
      </w:pPr>
      <w:bookmarkStart w:colFirst="0" w:colLast="0" w:name="_heading=h.147n2zr" w:id="30"/>
      <w:bookmarkEnd w:id="30"/>
      <w:r w:rsidDel="00000000" w:rsidR="00000000" w:rsidRPr="00000000">
        <w:rPr>
          <w:rtl w:val="0"/>
        </w:rPr>
      </w:r>
    </w:p>
    <w:p w:rsidR="00000000" w:rsidDel="00000000" w:rsidP="00000000" w:rsidRDefault="00000000" w:rsidRPr="00000000" w14:paraId="000004EC">
      <w:pPr>
        <w:rPr/>
      </w:pPr>
      <w:r w:rsidDel="00000000" w:rsidR="00000000" w:rsidRPr="00000000">
        <w:br w:type="page"/>
      </w:r>
      <w:r w:rsidDel="00000000" w:rsidR="00000000" w:rsidRPr="00000000">
        <w:rPr>
          <w:rtl w:val="0"/>
        </w:rPr>
      </w:r>
    </w:p>
    <w:p w:rsidR="00000000" w:rsidDel="00000000" w:rsidP="00000000" w:rsidRDefault="00000000" w:rsidRPr="00000000" w14:paraId="000004ED">
      <w:pPr>
        <w:spacing w:line="242" w:lineRule="auto"/>
        <w:rPr/>
      </w:pPr>
      <w:r w:rsidDel="00000000" w:rsidR="00000000" w:rsidRPr="00000000">
        <w:rPr/>
        <w:drawing>
          <wp:inline distB="0" distT="0" distL="0" distR="0">
            <wp:extent cx="6170295" cy="3717290"/>
            <wp:effectExtent b="0" l="0" r="0" t="0"/>
            <wp:docPr id="1759951793" name="image26.png"/>
            <a:graphic>
              <a:graphicData uri="http://schemas.openxmlformats.org/drawingml/2006/picture">
                <pic:pic>
                  <pic:nvPicPr>
                    <pic:cNvPr id="0" name="image26.png"/>
                    <pic:cNvPicPr preferRelativeResize="0"/>
                  </pic:nvPicPr>
                  <pic:blipFill>
                    <a:blip r:embed="rId51"/>
                    <a:srcRect b="0" l="0" r="0" t="0"/>
                    <a:stretch>
                      <a:fillRect/>
                    </a:stretch>
                  </pic:blipFill>
                  <pic:spPr>
                    <a:xfrm>
                      <a:off x="0" y="0"/>
                      <a:ext cx="6170295" cy="3717290"/>
                    </a:xfrm>
                    <a:prstGeom prst="rect"/>
                    <a:ln/>
                  </pic:spPr>
                </pic:pic>
              </a:graphicData>
            </a:graphic>
          </wp:inline>
        </w:drawing>
      </w:r>
      <w:r w:rsidDel="00000000" w:rsidR="00000000" w:rsidRPr="00000000">
        <w:rPr>
          <w:rtl w:val="0"/>
        </w:rPr>
      </w:r>
    </w:p>
    <w:p w:rsidR="00000000" w:rsidDel="00000000" w:rsidP="00000000" w:rsidRDefault="00000000" w:rsidRPr="00000000" w14:paraId="000004EE">
      <w:pPr>
        <w:spacing w:line="242" w:lineRule="auto"/>
        <w:rPr/>
      </w:pPr>
      <w:r w:rsidDel="00000000" w:rsidR="00000000" w:rsidRPr="00000000">
        <w:rPr>
          <w:rtl w:val="0"/>
        </w:rPr>
      </w:r>
    </w:p>
    <w:p w:rsidR="00000000" w:rsidDel="00000000" w:rsidP="00000000" w:rsidRDefault="00000000" w:rsidRPr="00000000" w14:paraId="000004EF">
      <w:pPr>
        <w:spacing w:line="242" w:lineRule="auto"/>
        <w:rPr/>
      </w:pPr>
      <w:r w:rsidDel="00000000" w:rsidR="00000000" w:rsidRPr="00000000">
        <w:rPr>
          <w:rtl w:val="0"/>
        </w:rPr>
      </w:r>
    </w:p>
    <w:p w:rsidR="00000000" w:rsidDel="00000000" w:rsidP="00000000" w:rsidRDefault="00000000" w:rsidRPr="00000000" w14:paraId="000004F0">
      <w:pPr>
        <w:pStyle w:val="Heading3"/>
        <w:jc w:val="left"/>
        <w:rPr/>
      </w:pPr>
      <w:bookmarkStart w:colFirst="0" w:colLast="0" w:name="_heading=h.3o7alnk" w:id="31"/>
      <w:bookmarkEnd w:id="31"/>
      <w:r w:rsidDel="00000000" w:rsidR="00000000" w:rsidRPr="00000000">
        <w:rPr>
          <w:rtl w:val="0"/>
        </w:rPr>
        <w:t xml:space="preserve">REGIÓN PALEÁRTICA</w:t>
      </w:r>
    </w:p>
    <w:p w:rsidR="00000000" w:rsidDel="00000000" w:rsidP="00000000" w:rsidRDefault="00000000" w:rsidRPr="00000000" w14:paraId="000004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48"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Comprende toda Europa, África hasta el límite meridional del Sahara, gran parte de la Península Arábiga y la mayor parte de Asia al norte de la línea del Himalaya. Incluye, en general, las zonas templadas y frías del hemisferio septentrional con la excepción de los desiertos cálidos de su límite inferior. La fauna es, pues, muy variada. Especies características son: bisonte, ciervo, oso, lobo, topo, lirón, jineta, puercoespín, glotón, lémming, buitre común.</w:t>
      </w:r>
    </w:p>
    <w:p w:rsidR="00000000" w:rsidDel="00000000" w:rsidP="00000000" w:rsidRDefault="00000000" w:rsidRPr="00000000" w14:paraId="000004F2">
      <w:pPr>
        <w:spacing w:line="360" w:lineRule="auto"/>
        <w:rPr/>
      </w:pPr>
      <w:bookmarkStart w:colFirst="0" w:colLast="0" w:name="_heading=h.23ckvvd" w:id="32"/>
      <w:bookmarkEnd w:id="32"/>
      <w:r w:rsidDel="00000000" w:rsidR="00000000" w:rsidRPr="00000000">
        <w:rPr>
          <w:rtl w:val="0"/>
        </w:rPr>
        <w:t xml:space="preserve">REGIÓN ETIÓPICA</w:t>
      </w:r>
    </w:p>
    <w:p w:rsidR="00000000" w:rsidDel="00000000" w:rsidP="00000000" w:rsidRDefault="00000000" w:rsidRPr="00000000" w14:paraId="000004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Incluye el resto del continente africano, al sur del Sahara y la franja meridional de la Península Arábiga. El clima es cálido o muy cálido especies características, chimpancé, gorila, hiena, elefante, jirafa, hipopótamo, cebra, rinoceronte, avestruz, etc. Abundan los reptiles y los insectos.</w:t>
      </w:r>
    </w:p>
    <w:p w:rsidR="00000000" w:rsidDel="00000000" w:rsidP="00000000" w:rsidRDefault="00000000" w:rsidRPr="00000000" w14:paraId="000004F4">
      <w:pPr>
        <w:spacing w:line="360" w:lineRule="auto"/>
        <w:rPr/>
      </w:pPr>
      <w:bookmarkStart w:colFirst="0" w:colLast="0" w:name="_heading=h.ihv636" w:id="33"/>
      <w:bookmarkEnd w:id="33"/>
      <w:r w:rsidDel="00000000" w:rsidR="00000000" w:rsidRPr="00000000">
        <w:rPr>
          <w:rtl w:val="0"/>
        </w:rPr>
        <w:t xml:space="preserve">REGIÓN ORIENTAL</w:t>
      </w:r>
    </w:p>
    <w:p w:rsidR="00000000" w:rsidDel="00000000" w:rsidP="00000000" w:rsidRDefault="00000000" w:rsidRPr="00000000" w14:paraId="000004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6"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Incluye el archipiélago malayo y todas las zonas de Asia que no quedan dentro de las regiones Paleártica o Etiópica. El clima es cálido o muy cálido. La fauna que destaca es: R</w:t>
      </w:r>
      <w:sdt>
        <w:sdtPr>
          <w:tag w:val="goog_rdk_0"/>
        </w:sdtPr>
        <w:sdtContent>
          <w:commentRangeStart w:id="0"/>
        </w:sdtContent>
      </w:sdt>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inoceronte</w:t>
      </w:r>
      <w:commentRangeEnd w:id="0"/>
      <w:r w:rsidDel="00000000" w:rsidR="00000000" w:rsidRPr="00000000">
        <w:commentReference w:id="0"/>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orangután, pavo real, tigre, faisán, oso panda.</w:t>
      </w:r>
    </w:p>
    <w:p w:rsidR="00000000" w:rsidDel="00000000" w:rsidP="00000000" w:rsidRDefault="00000000" w:rsidRPr="00000000" w14:paraId="000004F6">
      <w:pPr>
        <w:pStyle w:val="Heading3"/>
        <w:jc w:val="left"/>
        <w:rPr/>
      </w:pPr>
      <w:bookmarkStart w:colFirst="0" w:colLast="0" w:name="_heading=h.32hioqz" w:id="34"/>
      <w:bookmarkEnd w:id="34"/>
      <w:r w:rsidDel="00000000" w:rsidR="00000000" w:rsidRPr="00000000">
        <w:rPr>
          <w:rtl w:val="0"/>
        </w:rPr>
        <w:t xml:space="preserve">REGIÓN NEOTROPICAL</w:t>
      </w:r>
    </w:p>
    <w:p w:rsidR="00000000" w:rsidDel="00000000" w:rsidP="00000000" w:rsidRDefault="00000000" w:rsidRPr="00000000" w14:paraId="000004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6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Comprende América Central, Suramérica y Las Antillas. El clima es también muy variado desde regiones muy frías a otras muy cálidas. Especies características: Agouti, oso hormiguero, guanaco, llama, zarigüeya, colibrí, calman, piraña, serpiente de coral, etc.</w:t>
      </w:r>
    </w:p>
    <w:p w:rsidR="00000000" w:rsidDel="00000000" w:rsidP="00000000" w:rsidRDefault="00000000" w:rsidRPr="00000000" w14:paraId="000004F8">
      <w:pPr>
        <w:pStyle w:val="Heading3"/>
        <w:jc w:val="left"/>
        <w:rPr/>
      </w:pPr>
      <w:bookmarkStart w:colFirst="0" w:colLast="0" w:name="_heading=h.1hmsyys" w:id="35"/>
      <w:bookmarkEnd w:id="35"/>
      <w:r w:rsidDel="00000000" w:rsidR="00000000" w:rsidRPr="00000000">
        <w:rPr>
          <w:rtl w:val="0"/>
        </w:rPr>
        <w:t xml:space="preserve">REGIÓN AUSTRALIANA</w:t>
      </w:r>
    </w:p>
    <w:p w:rsidR="00000000" w:rsidDel="00000000" w:rsidP="00000000" w:rsidRDefault="00000000" w:rsidRPr="00000000" w14:paraId="000004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4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Comprende Australia, Nueva Zelanda, Nueva Guinea, Las Molucas e islas circundantes. Se incluyen aquí zonas desérticas, climas templados y algunos frescos. En su fauna destacan los marsupiales, ratones, ave del paraíso, ave lira, papagayo, etc.</w:t>
      </w:r>
    </w:p>
    <w:p w:rsidR="00000000" w:rsidDel="00000000" w:rsidP="00000000" w:rsidRDefault="00000000" w:rsidRPr="00000000" w14:paraId="000004FA">
      <w:pPr>
        <w:pStyle w:val="Heading3"/>
        <w:jc w:val="left"/>
        <w:rPr/>
      </w:pPr>
      <w:bookmarkStart w:colFirst="0" w:colLast="0" w:name="_heading=h.41mghml" w:id="36"/>
      <w:bookmarkEnd w:id="36"/>
      <w:r w:rsidDel="00000000" w:rsidR="00000000" w:rsidRPr="00000000">
        <w:rPr>
          <w:rtl w:val="0"/>
        </w:rPr>
        <w:t xml:space="preserve">REGIÓN ANTÁRTICA</w:t>
      </w:r>
    </w:p>
    <w:p w:rsidR="00000000" w:rsidDel="00000000" w:rsidP="00000000" w:rsidRDefault="00000000" w:rsidRPr="00000000" w14:paraId="000004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Apenas presenta vida vegetal y sus pobladores animales se agrupan básicamente en las franjas costeras, dependiendo del mar para su alimentación. Las bajas temperaturas son lo que limitan la vida animal.</w:t>
      </w:r>
    </w:p>
    <w:p w:rsidR="00000000" w:rsidDel="00000000" w:rsidP="00000000" w:rsidRDefault="00000000" w:rsidRPr="00000000" w14:paraId="000004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9"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Elementos típicos de su fauna: pingüinos y varias especies de focas, abundan también las aves marinas como gaviotas, cormoranes, etc. Así como una rica fauna marina (cetáceos, calamares y peces).</w:t>
      </w:r>
    </w:p>
    <w:p w:rsidR="00000000" w:rsidDel="00000000" w:rsidP="00000000" w:rsidRDefault="00000000" w:rsidRPr="00000000" w14:paraId="000004FD">
      <w:pPr>
        <w:pStyle w:val="Heading3"/>
        <w:jc w:val="left"/>
        <w:rPr/>
      </w:pPr>
      <w:bookmarkStart w:colFirst="0" w:colLast="0" w:name="_heading=h.2grqrue" w:id="37"/>
      <w:bookmarkEnd w:id="37"/>
      <w:r w:rsidDel="00000000" w:rsidR="00000000" w:rsidRPr="00000000">
        <w:rPr>
          <w:rtl w:val="0"/>
        </w:rPr>
        <w:t xml:space="preserve">REGIÓN MALGACHE</w:t>
      </w:r>
    </w:p>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1255"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Comprende solamente Madagascar, con una fauna muy característica en la que los lémures son algunos de sus animales más abundantes, conserva especies muy arcaicas.</w:t>
      </w:r>
    </w:p>
    <w:p w:rsidR="00000000" w:rsidDel="00000000" w:rsidP="00000000" w:rsidRDefault="00000000" w:rsidRPr="00000000" w14:paraId="000004FF">
      <w:pPr>
        <w:pBdr>
          <w:top w:space="0" w:sz="0" w:val="nil"/>
          <w:left w:space="0" w:sz="0" w:val="nil"/>
          <w:bottom w:space="0" w:sz="0" w:val="nil"/>
          <w:right w:space="0" w:sz="0" w:val="nil"/>
          <w:between w:space="0" w:sz="0" w:val="nil"/>
        </w:pBdr>
        <w:rPr>
          <w:b w:val="1"/>
          <w:sz w:val="24"/>
          <w:szCs w:val="24"/>
        </w:rPr>
      </w:pPr>
      <w:r w:rsidDel="00000000" w:rsidR="00000000" w:rsidRPr="00000000">
        <w:rPr>
          <w:rtl w:val="0"/>
        </w:rPr>
      </w:r>
    </w:p>
    <w:p w:rsidR="00000000" w:rsidDel="00000000" w:rsidP="00000000" w:rsidRDefault="00000000" w:rsidRPr="00000000" w14:paraId="00000500">
      <w:pPr>
        <w:pBdr>
          <w:top w:space="0" w:sz="0" w:val="nil"/>
          <w:left w:space="0" w:sz="0" w:val="nil"/>
          <w:bottom w:space="0" w:sz="0" w:val="nil"/>
          <w:right w:space="0" w:sz="0" w:val="nil"/>
          <w:between w:space="0" w:sz="0" w:val="nil"/>
        </w:pBdr>
        <w:spacing w:line="360" w:lineRule="auto"/>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501">
      <w:pPr>
        <w:spacing w:line="360" w:lineRule="auto"/>
        <w:rPr>
          <w:sz w:val="24"/>
          <w:szCs w:val="24"/>
        </w:rPr>
      </w:pPr>
      <w:r w:rsidDel="00000000" w:rsidR="00000000" w:rsidRPr="00000000">
        <w:rPr>
          <w:sz w:val="24"/>
          <w:szCs w:val="24"/>
          <w:rtl w:val="0"/>
        </w:rPr>
        <w:t xml:space="preserve">1. Investigue el significado de las siguientes palabras:</w:t>
      </w:r>
    </w:p>
    <w:p w:rsidR="00000000" w:rsidDel="00000000" w:rsidP="00000000" w:rsidRDefault="00000000" w:rsidRPr="00000000" w14:paraId="00000502">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Biósfera</w:t>
      </w:r>
    </w:p>
    <w:p w:rsidR="00000000" w:rsidDel="00000000" w:rsidP="00000000" w:rsidRDefault="00000000" w:rsidRPr="00000000" w14:paraId="00000503">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Corteza terrestre</w:t>
      </w:r>
    </w:p>
    <w:p w:rsidR="00000000" w:rsidDel="00000000" w:rsidP="00000000" w:rsidRDefault="00000000" w:rsidRPr="00000000" w14:paraId="00000504">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Atmósfera</w:t>
      </w:r>
    </w:p>
    <w:p w:rsidR="00000000" w:rsidDel="00000000" w:rsidP="00000000" w:rsidRDefault="00000000" w:rsidRPr="00000000" w14:paraId="00000505">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Litósfera</w:t>
      </w:r>
    </w:p>
    <w:p w:rsidR="00000000" w:rsidDel="00000000" w:rsidP="00000000" w:rsidRDefault="00000000" w:rsidRPr="00000000" w14:paraId="00000506">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Hidrósfera</w:t>
      </w:r>
    </w:p>
    <w:p w:rsidR="00000000" w:rsidDel="00000000" w:rsidP="00000000" w:rsidRDefault="00000000" w:rsidRPr="00000000" w14:paraId="00000507">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Factores abióticos</w:t>
      </w:r>
    </w:p>
    <w:p w:rsidR="00000000" w:rsidDel="00000000" w:rsidP="00000000" w:rsidRDefault="00000000" w:rsidRPr="00000000" w14:paraId="00000508">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Factores bióticos</w:t>
      </w:r>
    </w:p>
    <w:p w:rsidR="00000000" w:rsidDel="00000000" w:rsidP="00000000" w:rsidRDefault="00000000" w:rsidRPr="00000000" w14:paraId="00000509">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Biociclos</w:t>
      </w:r>
    </w:p>
    <w:p w:rsidR="00000000" w:rsidDel="00000000" w:rsidP="00000000" w:rsidRDefault="00000000" w:rsidRPr="00000000" w14:paraId="0000050A">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Biocoras</w:t>
      </w:r>
    </w:p>
    <w:p w:rsidR="00000000" w:rsidDel="00000000" w:rsidP="00000000" w:rsidRDefault="00000000" w:rsidRPr="00000000" w14:paraId="0000050B">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Cambios</w:t>
      </w:r>
    </w:p>
    <w:p w:rsidR="00000000" w:rsidDel="00000000" w:rsidP="00000000" w:rsidRDefault="00000000" w:rsidRPr="00000000" w14:paraId="0000050C">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2020"/>
          <w:tab w:val="left" w:leader="none" w:pos="2021"/>
        </w:tabs>
        <w:spacing w:after="0" w:before="0" w:line="360" w:lineRule="auto"/>
        <w:ind w:left="360" w:right="0"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Climáticos</w:t>
      </w:r>
    </w:p>
    <w:p w:rsidR="00000000" w:rsidDel="00000000" w:rsidP="00000000" w:rsidRDefault="00000000" w:rsidRPr="00000000" w14:paraId="0000050D">
      <w:pPr>
        <w:rPr>
          <w:sz w:val="24"/>
          <w:szCs w:val="24"/>
        </w:rPr>
      </w:pPr>
      <w:r w:rsidDel="00000000" w:rsidR="00000000" w:rsidRPr="00000000">
        <w:rPr>
          <w:rtl w:val="0"/>
        </w:rPr>
      </w:r>
    </w:p>
    <w:p w:rsidR="00000000" w:rsidDel="00000000" w:rsidP="00000000" w:rsidRDefault="00000000" w:rsidRPr="00000000" w14:paraId="0000050E">
      <w:pPr>
        <w:rPr>
          <w:sz w:val="24"/>
          <w:szCs w:val="24"/>
        </w:rPr>
      </w:pPr>
      <w:r w:rsidDel="00000000" w:rsidR="00000000" w:rsidRPr="00000000">
        <w:rPr>
          <w:rtl w:val="0"/>
        </w:rPr>
      </w:r>
    </w:p>
    <w:tbl>
      <w:tblPr>
        <w:tblStyle w:val="Table23"/>
        <w:tblW w:w="850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13"/>
        <w:gridCol w:w="2410"/>
        <w:gridCol w:w="2409"/>
        <w:gridCol w:w="2268"/>
        <w:tblGridChange w:id="0">
          <w:tblGrid>
            <w:gridCol w:w="1413"/>
            <w:gridCol w:w="2410"/>
            <w:gridCol w:w="2409"/>
            <w:gridCol w:w="2268"/>
          </w:tblGrid>
        </w:tblGridChange>
      </w:tblGrid>
      <w:tr>
        <w:trPr>
          <w:cantSplit w:val="0"/>
          <w:tblHeader w:val="0"/>
        </w:trPr>
        <w:tc>
          <w:tcPr>
            <w:vMerge w:val="restart"/>
            <w:vAlign w:val="center"/>
          </w:tcPr>
          <w:p w:rsidR="00000000" w:rsidDel="00000000" w:rsidP="00000000" w:rsidRDefault="00000000" w:rsidRPr="00000000" w14:paraId="0000050F">
            <w:pPr>
              <w:jc w:val="center"/>
              <w:rPr>
                <w:sz w:val="20"/>
                <w:szCs w:val="20"/>
              </w:rPr>
            </w:pPr>
            <w:r w:rsidDel="00000000" w:rsidR="00000000" w:rsidRPr="00000000">
              <w:rPr>
                <w:sz w:val="20"/>
                <w:szCs w:val="20"/>
                <w:rtl w:val="0"/>
              </w:rPr>
              <w:t xml:space="preserve">Criterio</w:t>
            </w:r>
          </w:p>
        </w:tc>
        <w:tc>
          <w:tcPr>
            <w:gridSpan w:val="3"/>
          </w:tcPr>
          <w:p w:rsidR="00000000" w:rsidDel="00000000" w:rsidP="00000000" w:rsidRDefault="00000000" w:rsidRPr="00000000" w14:paraId="00000510">
            <w:pPr>
              <w:jc w:val="center"/>
              <w:rPr>
                <w:sz w:val="20"/>
                <w:szCs w:val="20"/>
              </w:rPr>
            </w:pPr>
            <w:r w:rsidDel="00000000" w:rsidR="00000000" w:rsidRPr="00000000">
              <w:rPr>
                <w:sz w:val="20"/>
                <w:szCs w:val="20"/>
                <w:rtl w:val="0"/>
              </w:rPr>
              <w:t xml:space="preserve">Nivel de desempeño</w:t>
            </w:r>
          </w:p>
        </w:tc>
      </w:tr>
      <w:tr>
        <w:trPr>
          <w:cantSplit w:val="0"/>
          <w:tblHeader w:val="0"/>
        </w:trPr>
        <w:tc>
          <w:tcPr>
            <w:vMerge w:val="continue"/>
            <w:vAlign w:val="center"/>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514">
            <w:pPr>
              <w:jc w:val="center"/>
              <w:rPr>
                <w:sz w:val="20"/>
                <w:szCs w:val="20"/>
              </w:rPr>
            </w:pPr>
            <w:r w:rsidDel="00000000" w:rsidR="00000000" w:rsidRPr="00000000">
              <w:rPr>
                <w:sz w:val="20"/>
                <w:szCs w:val="20"/>
                <w:rtl w:val="0"/>
              </w:rPr>
              <w:t xml:space="preserve">Excelente</w:t>
            </w:r>
          </w:p>
        </w:tc>
        <w:tc>
          <w:tcPr>
            <w:vAlign w:val="center"/>
          </w:tcPr>
          <w:p w:rsidR="00000000" w:rsidDel="00000000" w:rsidP="00000000" w:rsidRDefault="00000000" w:rsidRPr="00000000" w14:paraId="00000515">
            <w:pPr>
              <w:jc w:val="center"/>
              <w:rPr>
                <w:sz w:val="20"/>
                <w:szCs w:val="20"/>
              </w:rPr>
            </w:pPr>
            <w:r w:rsidDel="00000000" w:rsidR="00000000" w:rsidRPr="00000000">
              <w:rPr>
                <w:sz w:val="20"/>
                <w:szCs w:val="20"/>
                <w:rtl w:val="0"/>
              </w:rPr>
              <w:t xml:space="preserve">Bueno</w:t>
            </w:r>
          </w:p>
        </w:tc>
        <w:tc>
          <w:tcPr>
            <w:vAlign w:val="center"/>
          </w:tcPr>
          <w:p w:rsidR="00000000" w:rsidDel="00000000" w:rsidP="00000000" w:rsidRDefault="00000000" w:rsidRPr="00000000" w14:paraId="00000516">
            <w:pPr>
              <w:jc w:val="center"/>
              <w:rPr>
                <w:sz w:val="20"/>
                <w:szCs w:val="20"/>
              </w:rPr>
            </w:pPr>
            <w:r w:rsidDel="00000000" w:rsidR="00000000" w:rsidRPr="00000000">
              <w:rPr>
                <w:sz w:val="20"/>
                <w:szCs w:val="20"/>
                <w:rtl w:val="0"/>
              </w:rPr>
              <w:t xml:space="preserve">Regular</w:t>
            </w:r>
          </w:p>
        </w:tc>
      </w:tr>
      <w:tr>
        <w:trPr>
          <w:cantSplit w:val="0"/>
          <w:tblHeader w:val="0"/>
        </w:trPr>
        <w:tc>
          <w:tcPr/>
          <w:p w:rsidR="00000000" w:rsidDel="00000000" w:rsidP="00000000" w:rsidRDefault="00000000" w:rsidRPr="00000000" w14:paraId="00000517">
            <w:pPr>
              <w:rPr>
                <w:sz w:val="20"/>
                <w:szCs w:val="20"/>
              </w:rPr>
            </w:pPr>
            <w:r w:rsidDel="00000000" w:rsidR="00000000" w:rsidRPr="00000000">
              <w:rPr>
                <w:sz w:val="20"/>
                <w:szCs w:val="20"/>
                <w:rtl w:val="0"/>
              </w:rPr>
              <w:t xml:space="preserve">Investigación</w:t>
            </w:r>
          </w:p>
        </w:tc>
        <w:tc>
          <w:tcPr/>
          <w:p w:rsidR="00000000" w:rsidDel="00000000" w:rsidP="00000000" w:rsidRDefault="00000000" w:rsidRPr="00000000" w14:paraId="00000518">
            <w:pPr>
              <w:rPr>
                <w:sz w:val="20"/>
                <w:szCs w:val="20"/>
              </w:rPr>
            </w:pPr>
            <w:r w:rsidDel="00000000" w:rsidR="00000000" w:rsidRPr="00000000">
              <w:rPr>
                <w:sz w:val="20"/>
                <w:szCs w:val="20"/>
                <w:rtl w:val="0"/>
              </w:rPr>
              <w:t xml:space="preserve">Investiga todas las palabras solicitadas con términos científicos.</w:t>
            </w:r>
          </w:p>
        </w:tc>
        <w:tc>
          <w:tcPr/>
          <w:p w:rsidR="00000000" w:rsidDel="00000000" w:rsidP="00000000" w:rsidRDefault="00000000" w:rsidRPr="00000000" w14:paraId="00000519">
            <w:pPr>
              <w:rPr>
                <w:sz w:val="20"/>
                <w:szCs w:val="20"/>
              </w:rPr>
            </w:pPr>
            <w:r w:rsidDel="00000000" w:rsidR="00000000" w:rsidRPr="00000000">
              <w:rPr>
                <w:sz w:val="20"/>
                <w:szCs w:val="20"/>
                <w:rtl w:val="0"/>
              </w:rPr>
              <w:t xml:space="preserve">Investiga la mayoría de las palabras solicitadas con términos científicos.</w:t>
            </w:r>
          </w:p>
        </w:tc>
        <w:tc>
          <w:tcPr/>
          <w:p w:rsidR="00000000" w:rsidDel="00000000" w:rsidP="00000000" w:rsidRDefault="00000000" w:rsidRPr="00000000" w14:paraId="0000051A">
            <w:pPr>
              <w:rPr>
                <w:sz w:val="20"/>
                <w:szCs w:val="20"/>
              </w:rPr>
            </w:pPr>
            <w:r w:rsidDel="00000000" w:rsidR="00000000" w:rsidRPr="00000000">
              <w:rPr>
                <w:sz w:val="20"/>
                <w:szCs w:val="20"/>
                <w:rtl w:val="0"/>
              </w:rPr>
              <w:t xml:space="preserve">Investiga algunas de las palabras solicitadas con términos científicos.</w:t>
            </w:r>
          </w:p>
        </w:tc>
      </w:tr>
    </w:tbl>
    <w:p w:rsidR="00000000" w:rsidDel="00000000" w:rsidP="00000000" w:rsidRDefault="00000000" w:rsidRPr="00000000" w14:paraId="0000051B">
      <w:pPr>
        <w:pBdr>
          <w:top w:space="0" w:sz="0" w:val="nil"/>
          <w:left w:space="0" w:sz="0" w:val="nil"/>
          <w:bottom w:space="0" w:sz="0" w:val="nil"/>
          <w:right w:space="0" w:sz="0" w:val="nil"/>
          <w:between w:space="0" w:sz="0" w:val="nil"/>
        </w:pBdr>
        <w:rPr>
          <w:b w:val="1"/>
          <w:sz w:val="24"/>
          <w:szCs w:val="24"/>
        </w:rPr>
      </w:pPr>
      <w:r w:rsidDel="00000000" w:rsidR="00000000" w:rsidRPr="00000000">
        <w:rPr>
          <w:rtl w:val="0"/>
        </w:rPr>
      </w:r>
    </w:p>
    <w:p w:rsidR="00000000" w:rsidDel="00000000" w:rsidP="00000000" w:rsidRDefault="00000000" w:rsidRPr="00000000" w14:paraId="0000051C">
      <w:pPr>
        <w:pBdr>
          <w:top w:space="0" w:sz="0" w:val="nil"/>
          <w:left w:space="0" w:sz="0" w:val="nil"/>
          <w:bottom w:space="0" w:sz="0" w:val="nil"/>
          <w:right w:space="0" w:sz="0" w:val="nil"/>
          <w:between w:space="0" w:sz="0" w:val="nil"/>
        </w:pBdr>
        <w:rPr>
          <w:b w:val="1"/>
          <w:sz w:val="24"/>
          <w:szCs w:val="24"/>
        </w:rPr>
      </w:pPr>
      <w:r w:rsidDel="00000000" w:rsidR="00000000" w:rsidRPr="00000000">
        <w:rPr>
          <w:b w:val="1"/>
          <w:sz w:val="24"/>
          <w:szCs w:val="24"/>
          <w:rtl w:val="0"/>
        </w:rPr>
        <w:t xml:space="preserve">Evaluación Sumativa </w:t>
      </w:r>
      <w:r w:rsidDel="00000000" w:rsidR="00000000" w:rsidRPr="00000000">
        <w:rPr>
          <w:sz w:val="24"/>
          <w:szCs w:val="24"/>
          <w:rtl w:val="0"/>
        </w:rPr>
        <w:t xml:space="preserve">(20 pts.)</w:t>
      </w:r>
      <w:r w:rsidDel="00000000" w:rsidR="00000000" w:rsidRPr="00000000">
        <w:rPr>
          <w:rtl w:val="0"/>
        </w:rPr>
      </w:r>
    </w:p>
    <w:p w:rsidR="00000000" w:rsidDel="00000000" w:rsidP="00000000" w:rsidRDefault="00000000" w:rsidRPr="00000000" w14:paraId="0000051D">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1. Realice, en un grupo de 5 estudiantes, un collage con las especies representativas de cada zona Biogeográficas y exponga su trabajo en clase o de forma escrita sustentando lo realizado.</w:t>
      </w:r>
    </w:p>
    <w:p w:rsidR="00000000" w:rsidDel="00000000" w:rsidP="00000000" w:rsidRDefault="00000000" w:rsidRPr="00000000" w14:paraId="0000051E">
      <w:pPr>
        <w:pBdr>
          <w:top w:space="0" w:sz="0" w:val="nil"/>
          <w:left w:space="0" w:sz="0" w:val="nil"/>
          <w:bottom w:space="0" w:sz="0" w:val="nil"/>
          <w:right w:space="0" w:sz="0" w:val="nil"/>
          <w:between w:space="0" w:sz="0" w:val="nil"/>
        </w:pBdr>
        <w:rPr>
          <w:sz w:val="24"/>
          <w:szCs w:val="24"/>
        </w:rPr>
      </w:pPr>
      <w:r w:rsidDel="00000000" w:rsidR="00000000" w:rsidRPr="00000000">
        <w:rPr>
          <w:rtl w:val="0"/>
        </w:rPr>
      </w:r>
    </w:p>
    <w:tbl>
      <w:tblPr>
        <w:tblStyle w:val="Table24"/>
        <w:tblW w:w="9781.0" w:type="dxa"/>
        <w:jc w:val="left"/>
        <w:tblInd w:w="-14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60"/>
        <w:gridCol w:w="1843"/>
        <w:gridCol w:w="2126"/>
        <w:gridCol w:w="2126"/>
        <w:gridCol w:w="2126"/>
        <w:tblGridChange w:id="0">
          <w:tblGrid>
            <w:gridCol w:w="1560"/>
            <w:gridCol w:w="1843"/>
            <w:gridCol w:w="2126"/>
            <w:gridCol w:w="2126"/>
            <w:gridCol w:w="2126"/>
          </w:tblGrid>
        </w:tblGridChange>
      </w:tblGrid>
      <w:tr>
        <w:trPr>
          <w:cantSplit w:val="0"/>
          <w:tblHeader w:val="0"/>
        </w:trPr>
        <w:tc>
          <w:tcPr>
            <w:vMerge w:val="restart"/>
            <w:vAlign w:val="center"/>
          </w:tcPr>
          <w:p w:rsidR="00000000" w:rsidDel="00000000" w:rsidP="00000000" w:rsidRDefault="00000000" w:rsidRPr="00000000" w14:paraId="0000051F">
            <w:pPr>
              <w:jc w:val="center"/>
              <w:rPr>
                <w:sz w:val="20"/>
                <w:szCs w:val="20"/>
              </w:rPr>
            </w:pPr>
            <w:r w:rsidDel="00000000" w:rsidR="00000000" w:rsidRPr="00000000">
              <w:rPr>
                <w:sz w:val="20"/>
                <w:szCs w:val="20"/>
                <w:rtl w:val="0"/>
              </w:rPr>
              <w:t xml:space="preserve">Criterio</w:t>
            </w:r>
          </w:p>
        </w:tc>
        <w:tc>
          <w:tcPr>
            <w:gridSpan w:val="3"/>
          </w:tcPr>
          <w:p w:rsidR="00000000" w:rsidDel="00000000" w:rsidP="00000000" w:rsidRDefault="00000000" w:rsidRPr="00000000" w14:paraId="00000520">
            <w:pPr>
              <w:jc w:val="center"/>
              <w:rPr>
                <w:sz w:val="20"/>
                <w:szCs w:val="20"/>
              </w:rPr>
            </w:pPr>
            <w:r w:rsidDel="00000000" w:rsidR="00000000" w:rsidRPr="00000000">
              <w:rPr>
                <w:sz w:val="20"/>
                <w:szCs w:val="20"/>
                <w:rtl w:val="0"/>
              </w:rPr>
              <w:t xml:space="preserve">Nivel de desempeño</w:t>
            </w:r>
          </w:p>
        </w:tc>
        <w:tc>
          <w:tcPr/>
          <w:p w:rsidR="00000000" w:rsidDel="00000000" w:rsidP="00000000" w:rsidRDefault="00000000" w:rsidRPr="00000000" w14:paraId="00000523">
            <w:pPr>
              <w:jc w:val="center"/>
              <w:rPr>
                <w:sz w:val="20"/>
                <w:szCs w:val="20"/>
              </w:rPr>
            </w:pP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5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525">
            <w:pPr>
              <w:jc w:val="center"/>
              <w:rPr>
                <w:sz w:val="20"/>
                <w:szCs w:val="20"/>
              </w:rPr>
            </w:pPr>
            <w:r w:rsidDel="00000000" w:rsidR="00000000" w:rsidRPr="00000000">
              <w:rPr>
                <w:sz w:val="20"/>
                <w:szCs w:val="20"/>
                <w:rtl w:val="0"/>
              </w:rPr>
              <w:t xml:space="preserve">Excelente</w:t>
            </w:r>
          </w:p>
        </w:tc>
        <w:tc>
          <w:tcPr>
            <w:vAlign w:val="center"/>
          </w:tcPr>
          <w:p w:rsidR="00000000" w:rsidDel="00000000" w:rsidP="00000000" w:rsidRDefault="00000000" w:rsidRPr="00000000" w14:paraId="00000526">
            <w:pPr>
              <w:jc w:val="center"/>
              <w:rPr>
                <w:sz w:val="20"/>
                <w:szCs w:val="20"/>
              </w:rPr>
            </w:pPr>
            <w:r w:rsidDel="00000000" w:rsidR="00000000" w:rsidRPr="00000000">
              <w:rPr>
                <w:sz w:val="20"/>
                <w:szCs w:val="20"/>
                <w:rtl w:val="0"/>
              </w:rPr>
              <w:t xml:space="preserve">Bueno</w:t>
            </w:r>
          </w:p>
        </w:tc>
        <w:tc>
          <w:tcPr>
            <w:vAlign w:val="center"/>
          </w:tcPr>
          <w:p w:rsidR="00000000" w:rsidDel="00000000" w:rsidP="00000000" w:rsidRDefault="00000000" w:rsidRPr="00000000" w14:paraId="00000527">
            <w:pPr>
              <w:jc w:val="center"/>
              <w:rPr>
                <w:sz w:val="20"/>
                <w:szCs w:val="20"/>
              </w:rPr>
            </w:pPr>
            <w:r w:rsidDel="00000000" w:rsidR="00000000" w:rsidRPr="00000000">
              <w:rPr>
                <w:sz w:val="20"/>
                <w:szCs w:val="20"/>
                <w:rtl w:val="0"/>
              </w:rPr>
              <w:t xml:space="preserve">Regular</w:t>
            </w:r>
          </w:p>
        </w:tc>
        <w:tc>
          <w:tcPr/>
          <w:p w:rsidR="00000000" w:rsidDel="00000000" w:rsidP="00000000" w:rsidRDefault="00000000" w:rsidRPr="00000000" w14:paraId="00000528">
            <w:pPr>
              <w:jc w:val="center"/>
              <w:rPr>
                <w:sz w:val="20"/>
                <w:szCs w:val="20"/>
              </w:rPr>
            </w:pPr>
            <w:r w:rsidDel="00000000" w:rsidR="00000000" w:rsidRPr="00000000">
              <w:rPr>
                <w:sz w:val="20"/>
                <w:szCs w:val="20"/>
                <w:rtl w:val="0"/>
              </w:rPr>
              <w:t xml:space="preserve">Por mejorar</w:t>
            </w:r>
          </w:p>
        </w:tc>
      </w:tr>
      <w:tr>
        <w:trPr>
          <w:cantSplit w:val="0"/>
          <w:tblHeader w:val="0"/>
        </w:trPr>
        <w:tc>
          <w:tcPr>
            <w:vMerge w:val="continue"/>
            <w:vAlign w:val="center"/>
          </w:tcPr>
          <w:p w:rsidR="00000000" w:rsidDel="00000000" w:rsidP="00000000" w:rsidRDefault="00000000" w:rsidRPr="00000000" w14:paraId="00000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52A">
            <w:pPr>
              <w:jc w:val="center"/>
              <w:rPr>
                <w:sz w:val="20"/>
                <w:szCs w:val="20"/>
              </w:rPr>
            </w:pPr>
            <w:r w:rsidDel="00000000" w:rsidR="00000000" w:rsidRPr="00000000">
              <w:rPr>
                <w:sz w:val="20"/>
                <w:szCs w:val="20"/>
                <w:rtl w:val="0"/>
              </w:rPr>
              <w:t xml:space="preserve">20</w:t>
            </w:r>
          </w:p>
        </w:tc>
        <w:tc>
          <w:tcPr>
            <w:vAlign w:val="center"/>
          </w:tcPr>
          <w:p w:rsidR="00000000" w:rsidDel="00000000" w:rsidP="00000000" w:rsidRDefault="00000000" w:rsidRPr="00000000" w14:paraId="0000052B">
            <w:pPr>
              <w:jc w:val="center"/>
              <w:rPr>
                <w:sz w:val="20"/>
                <w:szCs w:val="20"/>
              </w:rPr>
            </w:pPr>
            <w:r w:rsidDel="00000000" w:rsidR="00000000" w:rsidRPr="00000000">
              <w:rPr>
                <w:sz w:val="20"/>
                <w:szCs w:val="20"/>
                <w:rtl w:val="0"/>
              </w:rPr>
              <w:t xml:space="preserve">15</w:t>
            </w:r>
          </w:p>
        </w:tc>
        <w:tc>
          <w:tcPr>
            <w:vAlign w:val="center"/>
          </w:tcPr>
          <w:p w:rsidR="00000000" w:rsidDel="00000000" w:rsidP="00000000" w:rsidRDefault="00000000" w:rsidRPr="00000000" w14:paraId="0000052C">
            <w:pPr>
              <w:jc w:val="center"/>
              <w:rPr>
                <w:sz w:val="20"/>
                <w:szCs w:val="20"/>
              </w:rPr>
            </w:pPr>
            <w:r w:rsidDel="00000000" w:rsidR="00000000" w:rsidRPr="00000000">
              <w:rPr>
                <w:sz w:val="20"/>
                <w:szCs w:val="20"/>
                <w:rtl w:val="0"/>
              </w:rPr>
              <w:t xml:space="preserve">10</w:t>
            </w:r>
          </w:p>
        </w:tc>
        <w:tc>
          <w:tcPr/>
          <w:p w:rsidR="00000000" w:rsidDel="00000000" w:rsidP="00000000" w:rsidRDefault="00000000" w:rsidRPr="00000000" w14:paraId="0000052D">
            <w:pPr>
              <w:jc w:val="center"/>
              <w:rPr>
                <w:sz w:val="20"/>
                <w:szCs w:val="20"/>
              </w:rPr>
            </w:pPr>
            <w:r w:rsidDel="00000000" w:rsidR="00000000" w:rsidRPr="00000000">
              <w:rPr>
                <w:sz w:val="20"/>
                <w:szCs w:val="20"/>
                <w:rtl w:val="0"/>
              </w:rPr>
              <w:t xml:space="preserve">5</w:t>
            </w:r>
          </w:p>
        </w:tc>
      </w:tr>
      <w:tr>
        <w:trPr>
          <w:cantSplit w:val="0"/>
          <w:tblHeader w:val="0"/>
        </w:trPr>
        <w:tc>
          <w:tcPr/>
          <w:p w:rsidR="00000000" w:rsidDel="00000000" w:rsidP="00000000" w:rsidRDefault="00000000" w:rsidRPr="00000000" w14:paraId="0000052E">
            <w:pPr>
              <w:rPr>
                <w:sz w:val="20"/>
                <w:szCs w:val="20"/>
              </w:rPr>
            </w:pPr>
            <w:r w:rsidDel="00000000" w:rsidR="00000000" w:rsidRPr="00000000">
              <w:rPr>
                <w:sz w:val="20"/>
                <w:szCs w:val="20"/>
                <w:rtl w:val="0"/>
              </w:rPr>
              <w:t xml:space="preserve">Collage</w:t>
            </w:r>
          </w:p>
        </w:tc>
        <w:tc>
          <w:tcPr/>
          <w:p w:rsidR="00000000" w:rsidDel="00000000" w:rsidP="00000000" w:rsidRDefault="00000000" w:rsidRPr="00000000" w14:paraId="0000052F">
            <w:pPr>
              <w:rPr>
                <w:sz w:val="20"/>
                <w:szCs w:val="20"/>
              </w:rPr>
            </w:pPr>
            <w:r w:rsidDel="00000000" w:rsidR="00000000" w:rsidRPr="00000000">
              <w:rPr>
                <w:sz w:val="20"/>
                <w:szCs w:val="20"/>
                <w:rtl w:val="0"/>
              </w:rPr>
              <w:t xml:space="preserve">Relaciona correctamente lo solicitado de forma creativa.</w:t>
            </w:r>
          </w:p>
        </w:tc>
        <w:tc>
          <w:tcPr/>
          <w:p w:rsidR="00000000" w:rsidDel="00000000" w:rsidP="00000000" w:rsidRDefault="00000000" w:rsidRPr="00000000" w14:paraId="00000530">
            <w:pPr>
              <w:rPr>
                <w:sz w:val="20"/>
                <w:szCs w:val="20"/>
              </w:rPr>
            </w:pPr>
            <w:r w:rsidDel="00000000" w:rsidR="00000000" w:rsidRPr="00000000">
              <w:rPr>
                <w:sz w:val="20"/>
                <w:szCs w:val="20"/>
                <w:rtl w:val="0"/>
              </w:rPr>
              <w:t xml:space="preserve">Relaciona parcialmente lo solicitado de forma creativa.</w:t>
            </w:r>
          </w:p>
        </w:tc>
        <w:tc>
          <w:tcPr/>
          <w:p w:rsidR="00000000" w:rsidDel="00000000" w:rsidP="00000000" w:rsidRDefault="00000000" w:rsidRPr="00000000" w14:paraId="00000531">
            <w:pPr>
              <w:rPr>
                <w:sz w:val="20"/>
                <w:szCs w:val="20"/>
              </w:rPr>
            </w:pPr>
            <w:r w:rsidDel="00000000" w:rsidR="00000000" w:rsidRPr="00000000">
              <w:rPr>
                <w:sz w:val="20"/>
                <w:szCs w:val="20"/>
                <w:rtl w:val="0"/>
              </w:rPr>
              <w:t xml:space="preserve">Relaciona vagamente lo solicitado.</w:t>
            </w:r>
          </w:p>
        </w:tc>
        <w:tc>
          <w:tcPr/>
          <w:p w:rsidR="00000000" w:rsidDel="00000000" w:rsidP="00000000" w:rsidRDefault="00000000" w:rsidRPr="00000000" w14:paraId="00000532">
            <w:pPr>
              <w:rPr>
                <w:sz w:val="20"/>
                <w:szCs w:val="20"/>
              </w:rPr>
            </w:pPr>
            <w:r w:rsidDel="00000000" w:rsidR="00000000" w:rsidRPr="00000000">
              <w:rPr>
                <w:sz w:val="20"/>
                <w:szCs w:val="20"/>
                <w:rtl w:val="0"/>
              </w:rPr>
              <w:t xml:space="preserve">Relaciona ambiguamente lo solicitado.</w:t>
            </w:r>
          </w:p>
        </w:tc>
      </w:tr>
    </w:tbl>
    <w:p w:rsidR="00000000" w:rsidDel="00000000" w:rsidP="00000000" w:rsidRDefault="00000000" w:rsidRPr="00000000" w14:paraId="00000533">
      <w:pPr>
        <w:pBdr>
          <w:top w:space="0" w:sz="0" w:val="nil"/>
          <w:left w:space="0" w:sz="0" w:val="nil"/>
          <w:bottom w:space="0" w:sz="0" w:val="nil"/>
          <w:right w:space="0" w:sz="0" w:val="nil"/>
          <w:between w:space="0" w:sz="0" w:val="nil"/>
        </w:pBdr>
        <w:rPr>
          <w:sz w:val="24"/>
          <w:szCs w:val="24"/>
        </w:rPr>
      </w:pPr>
      <w:r w:rsidDel="00000000" w:rsidR="00000000" w:rsidRPr="00000000">
        <w:rPr>
          <w:rtl w:val="0"/>
        </w:rPr>
      </w:r>
    </w:p>
    <w:p w:rsidR="00000000" w:rsidDel="00000000" w:rsidP="00000000" w:rsidRDefault="00000000" w:rsidRPr="00000000" w14:paraId="00000534">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535">
      <w:pPr>
        <w:pStyle w:val="Heading1"/>
        <w:ind w:right="562" w:firstLine="151"/>
        <w:jc w:val="left"/>
        <w:rPr>
          <w:color w:val="000000"/>
        </w:rPr>
      </w:pPr>
      <w:bookmarkStart w:colFirst="0" w:colLast="0" w:name="_heading=h.vx1227" w:id="38"/>
      <w:bookmarkEnd w:id="38"/>
      <w:r w:rsidDel="00000000" w:rsidR="00000000" w:rsidRPr="00000000">
        <w:rPr>
          <w:color w:val="000000"/>
          <w:rtl w:val="0"/>
        </w:rPr>
        <w:t xml:space="preserve">ÁREA 3: LA MATERIA Y LA ENERGÍA Y SUS INTERACCIONES Y CAMBIOS EN LA NATURALEZA.</w:t>
      </w:r>
    </w:p>
    <w:p w:rsidR="00000000" w:rsidDel="00000000" w:rsidP="00000000" w:rsidRDefault="00000000" w:rsidRPr="00000000" w14:paraId="00000536">
      <w:pPr>
        <w:rPr>
          <w:b w:val="1"/>
          <w:sz w:val="28"/>
          <w:szCs w:val="28"/>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977900</wp:posOffset>
                </wp:positionH>
                <wp:positionV relativeFrom="paragraph">
                  <wp:posOffset>139700</wp:posOffset>
                </wp:positionV>
                <wp:extent cx="4202506" cy="462864"/>
                <wp:effectExtent b="0" l="0" r="0" t="0"/>
                <wp:wrapNone/>
                <wp:docPr id="1759951741" name=""/>
                <a:graphic>
                  <a:graphicData uri="http://schemas.microsoft.com/office/word/2010/wordprocessingShape">
                    <wps:wsp>
                      <wps:cNvSpPr/>
                      <wps:cNvPr id="19" name="Shape 19"/>
                      <wps:spPr>
                        <a:xfrm>
                          <a:off x="3249510" y="3553331"/>
                          <a:ext cx="4192981" cy="453339"/>
                        </a:xfrm>
                        <a:prstGeom prst="flowChartTerminator">
                          <a:avLst/>
                        </a:prstGeom>
                        <a:gradFill>
                          <a:gsLst>
                            <a:gs pos="0">
                              <a:srgbClr val="DAFEA4"/>
                            </a:gs>
                            <a:gs pos="35000">
                              <a:srgbClr val="E3FEBF"/>
                            </a:gs>
                            <a:gs pos="100000">
                              <a:srgbClr val="F4FEE6"/>
                            </a:gs>
                          </a:gsLst>
                          <a:lin ang="16200000" scaled="0"/>
                        </a:gradFill>
                        <a:ln cap="flat" cmpd="sng" w="9525">
                          <a:solidFill>
                            <a:srgbClr val="97B853"/>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977900</wp:posOffset>
                </wp:positionH>
                <wp:positionV relativeFrom="paragraph">
                  <wp:posOffset>139700</wp:posOffset>
                </wp:positionV>
                <wp:extent cx="4202506" cy="462864"/>
                <wp:effectExtent b="0" l="0" r="0" t="0"/>
                <wp:wrapNone/>
                <wp:docPr id="1759951741" name="image48.png"/>
                <a:graphic>
                  <a:graphicData uri="http://schemas.openxmlformats.org/drawingml/2006/picture">
                    <pic:pic>
                      <pic:nvPicPr>
                        <pic:cNvPr id="0" name="image48.png"/>
                        <pic:cNvPicPr preferRelativeResize="0"/>
                      </pic:nvPicPr>
                      <pic:blipFill>
                        <a:blip r:embed="rId52"/>
                        <a:srcRect/>
                        <a:stretch>
                          <a:fillRect/>
                        </a:stretch>
                      </pic:blipFill>
                      <pic:spPr>
                        <a:xfrm>
                          <a:off x="0" y="0"/>
                          <a:ext cx="4202506" cy="462864"/>
                        </a:xfrm>
                        <a:prstGeom prst="rect"/>
                        <a:ln/>
                      </pic:spPr>
                    </pic:pic>
                  </a:graphicData>
                </a:graphic>
              </wp:anchor>
            </w:drawing>
          </mc:Fallback>
        </mc:AlternateContent>
      </w:r>
    </w:p>
    <w:p w:rsidR="00000000" w:rsidDel="00000000" w:rsidP="00000000" w:rsidRDefault="00000000" w:rsidRPr="00000000" w14:paraId="00000537">
      <w:pPr>
        <w:pStyle w:val="Heading2"/>
        <w:ind w:left="720" w:right="1129" w:firstLine="0"/>
        <w:jc w:val="center"/>
        <w:rPr>
          <w:sz w:val="24"/>
          <w:szCs w:val="24"/>
        </w:rPr>
      </w:pPr>
      <w:bookmarkStart w:colFirst="0" w:colLast="0" w:name="_heading=h.3fwokq0" w:id="39"/>
      <w:bookmarkEnd w:id="39"/>
      <w:r w:rsidDel="00000000" w:rsidR="00000000" w:rsidRPr="00000000">
        <w:rPr>
          <w:sz w:val="24"/>
          <w:szCs w:val="24"/>
          <w:rtl w:val="0"/>
        </w:rPr>
        <w:t xml:space="preserve">TEMA 6. La materia. Cambios físicos y químicos</w:t>
      </w:r>
    </w:p>
    <w:p w:rsidR="00000000" w:rsidDel="00000000" w:rsidP="00000000" w:rsidRDefault="00000000" w:rsidRPr="00000000" w14:paraId="00000538">
      <w:pPr>
        <w:rPr/>
      </w:pPr>
      <w:r w:rsidDel="00000000" w:rsidR="00000000" w:rsidRPr="00000000">
        <w:rPr>
          <w:rtl w:val="0"/>
        </w:rPr>
      </w:r>
    </w:p>
    <w:p w:rsidR="00000000" w:rsidDel="00000000" w:rsidP="00000000" w:rsidRDefault="00000000" w:rsidRPr="00000000" w14:paraId="00000539">
      <w:pPr>
        <w:spacing w:line="242" w:lineRule="auto"/>
        <w:jc w:val="both"/>
        <w:rPr>
          <w:b w:val="1"/>
          <w:sz w:val="24"/>
          <w:szCs w:val="24"/>
        </w:rPr>
      </w:pPr>
      <w:r w:rsidDel="00000000" w:rsidR="00000000" w:rsidRPr="00000000">
        <w:rPr>
          <w:rtl w:val="0"/>
        </w:rPr>
      </w:r>
    </w:p>
    <w:p w:rsidR="00000000" w:rsidDel="00000000" w:rsidP="00000000" w:rsidRDefault="00000000" w:rsidRPr="00000000" w14:paraId="0000053A">
      <w:pPr>
        <w:spacing w:line="242" w:lineRule="auto"/>
        <w:jc w:val="both"/>
        <w:rPr>
          <w:b w:val="1"/>
          <w:sz w:val="24"/>
          <w:szCs w:val="24"/>
        </w:rPr>
      </w:pPr>
      <w:r w:rsidDel="00000000" w:rsidR="00000000" w:rsidRPr="00000000">
        <w:rPr>
          <w:b w:val="1"/>
          <w:sz w:val="24"/>
          <w:szCs w:val="24"/>
          <w:rtl w:val="0"/>
        </w:rPr>
        <w:t xml:space="preserve">Evaluación diagnóstica</w:t>
      </w:r>
    </w:p>
    <w:p w:rsidR="00000000" w:rsidDel="00000000" w:rsidP="00000000" w:rsidRDefault="00000000" w:rsidRPr="00000000" w14:paraId="0000053B">
      <w:pPr>
        <w:spacing w:line="242" w:lineRule="auto"/>
        <w:jc w:val="both"/>
        <w:rPr>
          <w:b w:val="1"/>
          <w:sz w:val="24"/>
          <w:szCs w:val="24"/>
        </w:rPr>
      </w:pPr>
      <w:r w:rsidDel="00000000" w:rsidR="00000000" w:rsidRPr="00000000">
        <w:rPr>
          <w:rtl w:val="0"/>
        </w:rPr>
      </w:r>
    </w:p>
    <w:p w:rsidR="00000000" w:rsidDel="00000000" w:rsidP="00000000" w:rsidRDefault="00000000" w:rsidRPr="00000000" w14:paraId="0000053C">
      <w:pPr>
        <w:spacing w:line="242" w:lineRule="auto"/>
        <w:ind w:right="1134"/>
        <w:jc w:val="both"/>
        <w:rPr>
          <w:sz w:val="24"/>
          <w:szCs w:val="24"/>
        </w:rPr>
      </w:pPr>
      <w:r w:rsidDel="00000000" w:rsidR="00000000" w:rsidRPr="00000000">
        <w:rPr>
          <w:sz w:val="24"/>
          <w:szCs w:val="24"/>
          <w:rtl w:val="0"/>
        </w:rPr>
        <w:t xml:space="preserve">Defina con sus propias palabras qué es la materia y qué entiende por cambios físicos y cambios químicos.</w:t>
      </w:r>
    </w:p>
    <w:p w:rsidR="00000000" w:rsidDel="00000000" w:rsidP="00000000" w:rsidRDefault="00000000" w:rsidRPr="00000000" w14:paraId="0000053D">
      <w:pPr>
        <w:spacing w:line="242" w:lineRule="auto"/>
        <w:jc w:val="both"/>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791200" cy="1276350"/>
                <wp:effectExtent b="0" l="0" r="0" t="0"/>
                <wp:wrapNone/>
                <wp:docPr id="1759951755" name=""/>
                <a:graphic>
                  <a:graphicData uri="http://schemas.microsoft.com/office/word/2010/wordprocessingShape">
                    <wps:wsp>
                      <wps:cNvSpPr/>
                      <wps:cNvPr id="73" name="Shape 73"/>
                      <wps:spPr>
                        <a:xfrm>
                          <a:off x="2459925" y="3151350"/>
                          <a:ext cx="5772150" cy="1257300"/>
                        </a:xfrm>
                        <a:prstGeom prst="flowChartAlternateProcess">
                          <a:avLst/>
                        </a:prstGeom>
                        <a:solidFill>
                          <a:schemeClr val="lt1"/>
                        </a:solidFill>
                        <a:ln cap="flat" cmpd="sng" w="1905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76200</wp:posOffset>
                </wp:positionV>
                <wp:extent cx="5791200" cy="1276350"/>
                <wp:effectExtent b="0" l="0" r="0" t="0"/>
                <wp:wrapNone/>
                <wp:docPr id="1759951755" name="image62.png"/>
                <a:graphic>
                  <a:graphicData uri="http://schemas.openxmlformats.org/drawingml/2006/picture">
                    <pic:pic>
                      <pic:nvPicPr>
                        <pic:cNvPr id="0" name="image62.png"/>
                        <pic:cNvPicPr preferRelativeResize="0"/>
                      </pic:nvPicPr>
                      <pic:blipFill>
                        <a:blip r:embed="rId53"/>
                        <a:srcRect/>
                        <a:stretch>
                          <a:fillRect/>
                        </a:stretch>
                      </pic:blipFill>
                      <pic:spPr>
                        <a:xfrm>
                          <a:off x="0" y="0"/>
                          <a:ext cx="5791200" cy="1276350"/>
                        </a:xfrm>
                        <a:prstGeom prst="rect"/>
                        <a:ln/>
                      </pic:spPr>
                    </pic:pic>
                  </a:graphicData>
                </a:graphic>
              </wp:anchor>
            </w:drawing>
          </mc:Fallback>
        </mc:AlternateContent>
      </w:r>
    </w:p>
    <w:p w:rsidR="00000000" w:rsidDel="00000000" w:rsidP="00000000" w:rsidRDefault="00000000" w:rsidRPr="00000000" w14:paraId="0000053E">
      <w:pPr>
        <w:spacing w:line="242" w:lineRule="auto"/>
        <w:jc w:val="both"/>
        <w:rPr>
          <w:sz w:val="24"/>
          <w:szCs w:val="24"/>
        </w:rPr>
      </w:pPr>
      <w:r w:rsidDel="00000000" w:rsidR="00000000" w:rsidRPr="00000000">
        <w:rPr>
          <w:rtl w:val="0"/>
        </w:rPr>
      </w:r>
    </w:p>
    <w:p w:rsidR="00000000" w:rsidDel="00000000" w:rsidP="00000000" w:rsidRDefault="00000000" w:rsidRPr="00000000" w14:paraId="0000053F">
      <w:pPr>
        <w:spacing w:line="242" w:lineRule="auto"/>
        <w:jc w:val="both"/>
        <w:rPr>
          <w:sz w:val="24"/>
          <w:szCs w:val="24"/>
        </w:rPr>
      </w:pPr>
      <w:r w:rsidDel="00000000" w:rsidR="00000000" w:rsidRPr="00000000">
        <w:rPr>
          <w:rtl w:val="0"/>
        </w:rPr>
      </w:r>
    </w:p>
    <w:p w:rsidR="00000000" w:rsidDel="00000000" w:rsidP="00000000" w:rsidRDefault="00000000" w:rsidRPr="00000000" w14:paraId="00000540">
      <w:pPr>
        <w:spacing w:line="242" w:lineRule="auto"/>
        <w:jc w:val="both"/>
        <w:rPr>
          <w:sz w:val="24"/>
          <w:szCs w:val="24"/>
        </w:rPr>
      </w:pPr>
      <w:r w:rsidDel="00000000" w:rsidR="00000000" w:rsidRPr="00000000">
        <w:rPr>
          <w:rtl w:val="0"/>
        </w:rPr>
      </w:r>
    </w:p>
    <w:p w:rsidR="00000000" w:rsidDel="00000000" w:rsidP="00000000" w:rsidRDefault="00000000" w:rsidRPr="00000000" w14:paraId="00000541">
      <w:pPr>
        <w:spacing w:line="242" w:lineRule="auto"/>
        <w:jc w:val="both"/>
        <w:rPr>
          <w:sz w:val="24"/>
          <w:szCs w:val="24"/>
        </w:rPr>
      </w:pPr>
      <w:r w:rsidDel="00000000" w:rsidR="00000000" w:rsidRPr="00000000">
        <w:rPr>
          <w:rtl w:val="0"/>
        </w:rPr>
      </w:r>
    </w:p>
    <w:p w:rsidR="00000000" w:rsidDel="00000000" w:rsidP="00000000" w:rsidRDefault="00000000" w:rsidRPr="00000000" w14:paraId="00000542">
      <w:pPr>
        <w:spacing w:line="242" w:lineRule="auto"/>
        <w:jc w:val="both"/>
        <w:rPr>
          <w:sz w:val="24"/>
          <w:szCs w:val="24"/>
        </w:rPr>
      </w:pPr>
      <w:r w:rsidDel="00000000" w:rsidR="00000000" w:rsidRPr="00000000">
        <w:rPr>
          <w:rtl w:val="0"/>
        </w:rPr>
      </w:r>
    </w:p>
    <w:p w:rsidR="00000000" w:rsidDel="00000000" w:rsidP="00000000" w:rsidRDefault="00000000" w:rsidRPr="00000000" w14:paraId="00000543">
      <w:pPr>
        <w:spacing w:line="242" w:lineRule="auto"/>
        <w:jc w:val="both"/>
        <w:rPr>
          <w:sz w:val="24"/>
          <w:szCs w:val="24"/>
        </w:rPr>
      </w:pPr>
      <w:r w:rsidDel="00000000" w:rsidR="00000000" w:rsidRPr="00000000">
        <w:rPr>
          <w:rtl w:val="0"/>
        </w:rPr>
      </w:r>
    </w:p>
    <w:p w:rsidR="00000000" w:rsidDel="00000000" w:rsidP="00000000" w:rsidRDefault="00000000" w:rsidRPr="00000000" w14:paraId="00000544">
      <w:pPr>
        <w:spacing w:line="242" w:lineRule="auto"/>
        <w:jc w:val="both"/>
        <w:rPr>
          <w:sz w:val="24"/>
          <w:szCs w:val="24"/>
        </w:rPr>
      </w:pPr>
      <w:r w:rsidDel="00000000" w:rsidR="00000000" w:rsidRPr="00000000">
        <w:rPr>
          <w:rtl w:val="0"/>
        </w:rPr>
      </w:r>
    </w:p>
    <w:p w:rsidR="00000000" w:rsidDel="00000000" w:rsidP="00000000" w:rsidRDefault="00000000" w:rsidRPr="00000000" w14:paraId="00000545">
      <w:pPr>
        <w:jc w:val="both"/>
        <w:rPr>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-50799</wp:posOffset>
                </wp:positionH>
                <wp:positionV relativeFrom="paragraph">
                  <wp:posOffset>88900</wp:posOffset>
                </wp:positionV>
                <wp:extent cx="5845175" cy="1905407"/>
                <wp:effectExtent b="0" l="0" r="0" t="0"/>
                <wp:wrapNone/>
                <wp:docPr id="1759951736" name=""/>
                <a:graphic>
                  <a:graphicData uri="http://schemas.microsoft.com/office/word/2010/wordprocessingShape">
                    <wps:wsp>
                      <wps:cNvSpPr/>
                      <wps:cNvPr id="14" name="Shape 14"/>
                      <wps:spPr>
                        <a:xfrm>
                          <a:off x="2436113" y="2839997"/>
                          <a:ext cx="5819775" cy="1880007"/>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-50799</wp:posOffset>
                </wp:positionH>
                <wp:positionV relativeFrom="paragraph">
                  <wp:posOffset>88900</wp:posOffset>
                </wp:positionV>
                <wp:extent cx="5845175" cy="1905407"/>
                <wp:effectExtent b="0" l="0" r="0" t="0"/>
                <wp:wrapNone/>
                <wp:docPr id="1759951736" name="image43.png"/>
                <a:graphic>
                  <a:graphicData uri="http://schemas.openxmlformats.org/drawingml/2006/picture">
                    <pic:pic>
                      <pic:nvPicPr>
                        <pic:cNvPr id="0" name="image43.png"/>
                        <pic:cNvPicPr preferRelativeResize="0"/>
                      </pic:nvPicPr>
                      <pic:blipFill>
                        <a:blip r:embed="rId54"/>
                        <a:srcRect/>
                        <a:stretch>
                          <a:fillRect/>
                        </a:stretch>
                      </pic:blipFill>
                      <pic:spPr>
                        <a:xfrm>
                          <a:off x="0" y="0"/>
                          <a:ext cx="5845175" cy="1905407"/>
                        </a:xfrm>
                        <a:prstGeom prst="rect"/>
                        <a:ln/>
                      </pic:spPr>
                    </pic:pic>
                  </a:graphicData>
                </a:graphic>
              </wp:anchor>
            </w:drawing>
          </mc:Fallback>
        </mc:AlternateContent>
      </w:r>
    </w:p>
    <w:p w:rsidR="00000000" w:rsidDel="00000000" w:rsidP="00000000" w:rsidRDefault="00000000" w:rsidRPr="00000000" w14:paraId="00000546">
      <w:pPr>
        <w:tabs>
          <w:tab w:val="left" w:leader="none" w:pos="3519"/>
        </w:tabs>
        <w:ind w:right="1134"/>
        <w:jc w:val="both"/>
        <w:rPr>
          <w:b w:val="1"/>
          <w:sz w:val="24"/>
          <w:szCs w:val="24"/>
        </w:rPr>
      </w:pPr>
      <w:r w:rsidDel="00000000" w:rsidR="00000000" w:rsidRPr="00000000">
        <w:rPr>
          <w:b w:val="1"/>
          <w:sz w:val="24"/>
          <w:szCs w:val="24"/>
          <w:rtl w:val="0"/>
        </w:rPr>
        <w:t xml:space="preserve">Objetivo de aprendizaje:</w:t>
        <w:tab/>
      </w:r>
    </w:p>
    <w:p w:rsidR="00000000" w:rsidDel="00000000" w:rsidP="00000000" w:rsidRDefault="00000000" w:rsidRPr="00000000" w14:paraId="00000547">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spacing w:after="0" w:before="0" w:line="240" w:lineRule="auto"/>
        <w:ind w:left="360" w:right="1134" w:hanging="360"/>
        <w:jc w:val="both"/>
        <w:rPr>
          <w:rFonts w:ascii="Arial" w:cs="Arial" w:eastAsia="Arial" w:hAnsi="Arial"/>
          <w:b w:val="0"/>
          <w:i w:val="0"/>
          <w:smallCaps w:val="0"/>
          <w:strike w:val="0"/>
          <w:color w:val="000000"/>
          <w:sz w:val="24"/>
          <w:szCs w:val="24"/>
          <w:u w:val="none"/>
          <w:shd w:fill="auto" w:val="clear"/>
          <w:vertAlign w:val="baseline"/>
        </w:rPr>
      </w:pPr>
      <w:bookmarkStart w:colFirst="0" w:colLast="0" w:name="_heading=h.1v1yuxt" w:id="40"/>
      <w:bookmarkEnd w:id="40"/>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Evaluar y valorar la relación entre el movimiento de las partículas, la energía y las transformaciones que ocurren en la materia.</w:t>
      </w:r>
    </w:p>
    <w:p w:rsidR="00000000" w:rsidDel="00000000" w:rsidP="00000000" w:rsidRDefault="00000000" w:rsidRPr="00000000" w14:paraId="00000548">
      <w:pPr>
        <w:ind w:right="1134"/>
        <w:jc w:val="both"/>
        <w:rPr>
          <w:sz w:val="24"/>
          <w:szCs w:val="24"/>
        </w:rPr>
      </w:pPr>
      <w:r w:rsidDel="00000000" w:rsidR="00000000" w:rsidRPr="00000000">
        <w:rPr>
          <w:rtl w:val="0"/>
        </w:rPr>
      </w:r>
    </w:p>
    <w:p w:rsidR="00000000" w:rsidDel="00000000" w:rsidP="00000000" w:rsidRDefault="00000000" w:rsidRPr="00000000" w14:paraId="00000549">
      <w:pPr>
        <w:ind w:right="1134"/>
        <w:jc w:val="both"/>
        <w:rPr>
          <w:b w:val="1"/>
          <w:sz w:val="24"/>
          <w:szCs w:val="24"/>
        </w:rPr>
      </w:pPr>
      <w:r w:rsidDel="00000000" w:rsidR="00000000" w:rsidRPr="00000000">
        <w:rPr>
          <w:b w:val="1"/>
          <w:sz w:val="24"/>
          <w:szCs w:val="24"/>
          <w:rtl w:val="0"/>
        </w:rPr>
        <w:t xml:space="preserve">Indicadores de logro flexible:</w:t>
      </w:r>
    </w:p>
    <w:p w:rsidR="00000000" w:rsidDel="00000000" w:rsidP="00000000" w:rsidRDefault="00000000" w:rsidRPr="00000000" w14:paraId="0000054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60" w:right="1134" w:hanging="360"/>
        <w:jc w:val="left"/>
        <w:rPr>
          <w:rFonts w:ascii="Arial" w:cs="Arial" w:eastAsia="Arial" w:hAnsi="Arial"/>
          <w:b w:val="0"/>
          <w:i w:val="0"/>
          <w:smallCaps w:val="0"/>
          <w:strike w:val="0"/>
          <w:color w:val="000000"/>
          <w:sz w:val="24"/>
          <w:szCs w:val="24"/>
          <w:u w:val="none"/>
          <w:shd w:fill="auto" w:val="clear"/>
          <w:vertAlign w:val="baseline"/>
        </w:rPr>
      </w:pPr>
      <w:bookmarkStart w:colFirst="0" w:colLast="0" w:name="_heading=h.4f1mdlm" w:id="41"/>
      <w:bookmarkEnd w:id="41"/>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Distingue de manera verbal, la materia por sus propiedades y nombra los objetos a su alrededor al relacionarlos con sus características.</w:t>
      </w:r>
    </w:p>
    <w:p w:rsidR="00000000" w:rsidDel="00000000" w:rsidP="00000000" w:rsidRDefault="00000000" w:rsidRPr="00000000" w14:paraId="0000054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360" w:right="1134" w:hanging="36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Demuestra mediante experiencias sencillas a qué se debe el comportamiento de las sustancias en un cambio químico o en un cambio físico.</w:t>
      </w:r>
    </w:p>
    <w:p w:rsidR="00000000" w:rsidDel="00000000" w:rsidP="00000000" w:rsidRDefault="00000000" w:rsidRPr="00000000" w14:paraId="0000054C">
      <w:pPr>
        <w:pStyle w:val="Heading3"/>
        <w:rPr/>
      </w:pPr>
      <w:bookmarkStart w:colFirst="0" w:colLast="0" w:name="_heading=h.2u6wntf" w:id="42"/>
      <w:bookmarkEnd w:id="42"/>
      <w:r w:rsidDel="00000000" w:rsidR="00000000" w:rsidRPr="00000000">
        <w:rPr>
          <w:rtl w:val="0"/>
        </w:rPr>
        <w:t xml:space="preserve">Los estados de la materia</w:t>
      </w:r>
    </w:p>
    <w:p w:rsidR="00000000" w:rsidDel="00000000" w:rsidP="00000000" w:rsidRDefault="00000000" w:rsidRPr="00000000" w14:paraId="0000054D">
      <w:pPr>
        <w:pStyle w:val="Heading3"/>
        <w:rPr/>
      </w:pPr>
      <w:r w:rsidDel="00000000" w:rsidR="00000000" w:rsidRPr="00000000">
        <w:rPr>
          <w:rtl w:val="0"/>
        </w:rPr>
      </w:r>
    </w:p>
    <w:tbl>
      <w:tblPr>
        <w:tblStyle w:val="Table25"/>
        <w:tblW w:w="9707.0" w:type="dxa"/>
        <w:jc w:val="left"/>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A0"/>
      </w:tblPr>
      <w:tblGrid>
        <w:gridCol w:w="2426"/>
        <w:gridCol w:w="2427"/>
        <w:gridCol w:w="2427"/>
        <w:gridCol w:w="2427"/>
        <w:tblGridChange w:id="0">
          <w:tblGrid>
            <w:gridCol w:w="2426"/>
            <w:gridCol w:w="2427"/>
            <w:gridCol w:w="2427"/>
            <w:gridCol w:w="2427"/>
          </w:tblGrid>
        </w:tblGridChange>
      </w:tblGrid>
      <w:tr>
        <w:trPr>
          <w:cantSplit w:val="0"/>
          <w:tblHeader w:val="0"/>
        </w:trPr>
        <w:tc>
          <w:tcPr/>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296000" cy="1296000"/>
                  <wp:effectExtent b="0" l="0" r="0" t="0"/>
                  <wp:docPr descr="Estado de agregación de la materia - Wikipedia, la enciclopedia libre" id="1759951794" name="image37.gif"/>
                  <a:graphic>
                    <a:graphicData uri="http://schemas.openxmlformats.org/drawingml/2006/picture">
                      <pic:pic>
                        <pic:nvPicPr>
                          <pic:cNvPr descr="Estado de agregación de la materia - Wikipedia, la enciclopedia libre" id="0" name="image37.gif"/>
                          <pic:cNvPicPr preferRelativeResize="0"/>
                        </pic:nvPicPr>
                        <pic:blipFill>
                          <a:blip r:embed="rId55"/>
                          <a:srcRect b="0" l="0" r="0" t="0"/>
                          <a:stretch>
                            <a:fillRect/>
                          </a:stretch>
                        </pic:blipFill>
                        <pic:spPr>
                          <a:xfrm>
                            <a:off x="0" y="0"/>
                            <a:ext cx="1296000" cy="1296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296000" cy="1296000"/>
                  <wp:effectExtent b="0" l="0" r="0" t="0"/>
                  <wp:docPr descr="undefined" id="1759951795" name="image34.gif"/>
                  <a:graphic>
                    <a:graphicData uri="http://schemas.openxmlformats.org/drawingml/2006/picture">
                      <pic:pic>
                        <pic:nvPicPr>
                          <pic:cNvPr descr="undefined" id="0" name="image34.gif"/>
                          <pic:cNvPicPr preferRelativeResize="0"/>
                        </pic:nvPicPr>
                        <pic:blipFill>
                          <a:blip r:embed="rId56"/>
                          <a:srcRect b="0" l="0" r="0" t="0"/>
                          <a:stretch>
                            <a:fillRect/>
                          </a:stretch>
                        </pic:blipFill>
                        <pic:spPr>
                          <a:xfrm>
                            <a:off x="0" y="0"/>
                            <a:ext cx="1296000" cy="1296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296000" cy="1296000"/>
                  <wp:effectExtent b="0" l="0" r="0" t="0"/>
                  <wp:docPr descr="undefined" id="1759951796" name="image71.gif"/>
                  <a:graphic>
                    <a:graphicData uri="http://schemas.openxmlformats.org/drawingml/2006/picture">
                      <pic:pic>
                        <pic:nvPicPr>
                          <pic:cNvPr descr="undefined" id="0" name="image71.gif"/>
                          <pic:cNvPicPr preferRelativeResize="0"/>
                        </pic:nvPicPr>
                        <pic:blipFill>
                          <a:blip r:embed="rId57"/>
                          <a:srcRect b="0" l="0" r="0" t="0"/>
                          <a:stretch>
                            <a:fillRect/>
                          </a:stretch>
                        </pic:blipFill>
                        <pic:spPr>
                          <a:xfrm>
                            <a:off x="0" y="0"/>
                            <a:ext cx="1296000" cy="12960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1352785" cy="1296000"/>
                  <wp:effectExtent b="0" l="0" r="0" t="0"/>
                  <wp:docPr descr="undefined" id="1759951797" name="image27.jpg"/>
                  <a:graphic>
                    <a:graphicData uri="http://schemas.openxmlformats.org/drawingml/2006/picture">
                      <pic:pic>
                        <pic:nvPicPr>
                          <pic:cNvPr descr="undefined" id="0" name="image27.jpg"/>
                          <pic:cNvPicPr preferRelativeResize="0"/>
                        </pic:nvPicPr>
                        <pic:blipFill>
                          <a:blip r:embed="rId58"/>
                          <a:srcRect b="0" l="0" r="0" t="0"/>
                          <a:stretch>
                            <a:fillRect/>
                          </a:stretch>
                        </pic:blipFill>
                        <pic:spPr>
                          <a:xfrm>
                            <a:off x="0" y="0"/>
                            <a:ext cx="1352785" cy="1296000"/>
                          </a:xfrm>
                          <a:prstGeom prst="rect"/>
                          <a:ln/>
                        </pic:spPr>
                      </pic:pic>
                    </a:graphicData>
                  </a:graphic>
                </wp:inline>
              </w:drawing>
            </w:r>
            <w:r w:rsidDel="00000000" w:rsidR="00000000" w:rsidRPr="00000000">
              <w:rPr>
                <w:rtl w:val="0"/>
              </w:rPr>
            </w:r>
          </w:p>
        </w:tc>
      </w:tr>
      <w:tr>
        <w:trPr>
          <w:cantSplit w:val="0"/>
          <w:tblHeader w:val="0"/>
        </w:trPr>
        <w:tc>
          <w:tcPr>
            <w:shd w:fill="ffffff" w:val="clear"/>
          </w:tcPr>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Solido</w:t>
            </w:r>
          </w:p>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Tienen forma propia y ocupan un volumen</w:t>
            </w:r>
          </w:p>
          <w:p w:rsidR="00000000" w:rsidDel="00000000" w:rsidP="00000000" w:rsidRDefault="00000000" w:rsidRPr="00000000" w14:paraId="000005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determinado. En sólidos las partículas están muy cerca y ordenadas, casi no tienen lugar para moverse, soto vibran.</w:t>
            </w:r>
          </w:p>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Los sólidos no se pueden comprimir, si se los presiona no cambian su forma.</w:t>
            </w:r>
          </w:p>
        </w:tc>
        <w:tc>
          <w:tcPr/>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Liquido </w:t>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tienen forma propia, adquieren la forma del recipiente que los contiene.</w:t>
            </w:r>
          </w:p>
          <w:p w:rsidR="00000000" w:rsidDel="00000000" w:rsidP="00000000" w:rsidRDefault="00000000" w:rsidRPr="00000000" w14:paraId="000005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Tienen volumen propio, ocupan un espacio limitado.</w:t>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Las partículas están desordenadas y pueden desplazarse unas sobre otras. Ante la presión, se pueden comprimir más que los sólidos.</w:t>
            </w:r>
          </w:p>
        </w:tc>
        <w:tc>
          <w:tcPr>
            <w:shd w:fill="ffffff" w:val="clear"/>
          </w:tcPr>
          <w:p w:rsidR="00000000" w:rsidDel="00000000" w:rsidP="00000000" w:rsidRDefault="00000000" w:rsidRPr="00000000" w14:paraId="000005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Gaseoso</w:t>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 tienen volumen ni forma propia. Adquieren la forma del recipiente que los contiene y ocupan todo el espacio posible En los gases las partículas que los conforman están muy distanciadas entre sí, en forma desorganizada. Se mueven a gran velocidad en todas direcciones. Los gases se comprimen con mucha más facilidad que los líquidos.</w:t>
            </w:r>
          </w:p>
        </w:tc>
        <w:tc>
          <w:tcPr/>
          <w:p w:rsidR="00000000" w:rsidDel="00000000" w:rsidP="00000000" w:rsidRDefault="00000000" w:rsidRPr="00000000" w14:paraId="000005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Plasma</w:t>
            </w:r>
          </w:p>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plasma es reconocido como el cuarto estado de la materia. Es un gas al cual se le ha dado energía. Llega un punto en el que algunos electrones se liberan los átomos que forman el gas. Siguen conviviendo, tanto los electrones liberados como los átomos convertidos en iones.</w:t>
            </w:r>
          </w:p>
        </w:tc>
      </w:tr>
    </w:tbl>
    <w:p w:rsidR="00000000" w:rsidDel="00000000" w:rsidP="00000000" w:rsidRDefault="00000000" w:rsidRPr="00000000" w14:paraId="000005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56" w:firstLine="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Información </w:t>
      </w:r>
      <w:hyperlink r:id="rId59">
        <w:r w:rsidDel="00000000" w:rsidR="00000000" w:rsidRPr="00000000">
          <w:rPr>
            <w:rFonts w:ascii="Arial" w:cs="Arial" w:eastAsia="Arial" w:hAnsi="Arial"/>
            <w:b w:val="0"/>
            <w:i w:val="0"/>
            <w:smallCaps w:val="0"/>
            <w:strike w:val="0"/>
            <w:color w:val="0000ff"/>
            <w:sz w:val="18"/>
            <w:szCs w:val="18"/>
            <w:u w:val="single"/>
            <w:shd w:fill="auto" w:val="clear"/>
            <w:vertAlign w:val="baseline"/>
            <w:rtl w:val="0"/>
          </w:rPr>
          <w:t xml:space="preserve">https://franciscojaviermatiz.edupage.org/</w:t>
        </w:r>
      </w:hyperlink>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5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56" w:firstLine="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Ilustración </w:t>
      </w:r>
      <w:hyperlink r:id="rId60">
        <w:r w:rsidDel="00000000" w:rsidR="00000000" w:rsidRPr="00000000">
          <w:rPr>
            <w:rFonts w:ascii="Arial" w:cs="Arial" w:eastAsia="Arial" w:hAnsi="Arial"/>
            <w:b w:val="0"/>
            <w:i w:val="0"/>
            <w:smallCaps w:val="0"/>
            <w:strike w:val="0"/>
            <w:color w:val="0000ff"/>
            <w:sz w:val="18"/>
            <w:szCs w:val="18"/>
            <w:u w:val="single"/>
            <w:shd w:fill="auto" w:val="clear"/>
            <w:vertAlign w:val="baseline"/>
            <w:rtl w:val="0"/>
          </w:rPr>
          <w:t xml:space="preserve">https://commons.wikimedia.org/w/index.php?curid=23541492</w:t>
        </w:r>
      </w:hyperlink>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 </w:t>
      </w:r>
    </w:p>
    <w:p w:rsidR="00000000" w:rsidDel="00000000" w:rsidP="00000000" w:rsidRDefault="00000000" w:rsidRPr="00000000" w14:paraId="000005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256" w:firstLine="0"/>
        <w:jc w:val="left"/>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5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Denominamos materia a todo aquello que podemos percibir con nuestros sentidos, es decir, todo lo que podemos ver, oler, tocar, oír o saborear es materia. Toda la materia está formada por átomos y moléculas.</w:t>
      </w:r>
    </w:p>
    <w:p w:rsidR="00000000" w:rsidDel="00000000" w:rsidP="00000000" w:rsidRDefault="00000000" w:rsidRPr="00000000" w14:paraId="000005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360" w:lineRule="auto"/>
        <w:ind w:left="0" w:right="-64"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Un cuerpo es una porción de materia delimitada por unas fronteras definidas, como un folio, el lápiz o la goma de borrar; varios cuerpos constituyen un sistema material. Las distintas formas de materia que constituyen los cuerpos reciben el nombre de sustancia. El agua, el vidrio, la madera, la pintura son distintos tipos de sustancias.</w:t>
      </w:r>
    </w:p>
    <w:p w:rsidR="00000000" w:rsidDel="00000000" w:rsidP="00000000" w:rsidRDefault="00000000" w:rsidRPr="00000000" w14:paraId="00000563">
      <w:pPr>
        <w:pStyle w:val="Heading4"/>
        <w:ind w:firstLine="220"/>
        <w:rPr/>
      </w:pPr>
      <w:bookmarkStart w:colFirst="0" w:colLast="0" w:name="_heading=h.19c6y18" w:id="43"/>
      <w:bookmarkEnd w:id="43"/>
      <w:r w:rsidDel="00000000" w:rsidR="00000000" w:rsidRPr="00000000">
        <w:rPr>
          <w:rtl w:val="0"/>
        </w:rPr>
        <w:t xml:space="preserve">Propiedades de la materia Masa:</w:t>
      </w:r>
    </w:p>
    <w:p w:rsidR="00000000" w:rsidDel="00000000" w:rsidP="00000000" w:rsidRDefault="00000000" w:rsidRPr="00000000" w14:paraId="00000564">
      <w:pPr>
        <w:spacing w:line="360" w:lineRule="auto"/>
        <w:ind w:right="-64"/>
        <w:jc w:val="both"/>
        <w:rPr>
          <w:sz w:val="24"/>
          <w:szCs w:val="24"/>
        </w:rPr>
      </w:pPr>
      <w:r w:rsidDel="00000000" w:rsidR="00000000" w:rsidRPr="00000000">
        <w:rPr>
          <w:sz w:val="24"/>
          <w:szCs w:val="24"/>
          <w:rtl w:val="0"/>
        </w:rPr>
        <w:t xml:space="preserve">La masa es una propiedad general de la materia, es decir, cualquier cosa constituida por materia debe tener masa. Además, es la propiedad de la materia que nos permite determinar la cantidad de materia que posee un cuerpo. La mesa tiene más masa que la silla en la que te sientas, porque tiene más materia, el lápiz contiene menos materia que la libreta y, por tanto, tiene menos masa.</w:t>
      </w:r>
    </w:p>
    <w:p w:rsidR="00000000" w:rsidDel="00000000" w:rsidP="00000000" w:rsidRDefault="00000000" w:rsidRPr="00000000" w14:paraId="00000565">
      <w:pPr>
        <w:spacing w:line="360" w:lineRule="auto"/>
        <w:ind w:right="-64"/>
        <w:jc w:val="both"/>
        <w:rPr>
          <w:sz w:val="24"/>
          <w:szCs w:val="24"/>
          <w:highlight w:val="white"/>
        </w:rPr>
      </w:pPr>
      <w:r w:rsidDel="00000000" w:rsidR="00000000" w:rsidRPr="00000000">
        <w:rPr>
          <w:sz w:val="24"/>
          <w:szCs w:val="24"/>
          <w:highlight w:val="white"/>
          <w:rtl w:val="0"/>
        </w:rPr>
        <w:t xml:space="preserve">Aunque no es lo mismo el peso y la masa, son proporcionales, de forma que al medir uno se puede conocer la otra y, de hecho, en el lenguaje corriente, ambos conceptos se confunden.</w:t>
      </w:r>
    </w:p>
    <w:p w:rsidR="00000000" w:rsidDel="00000000" w:rsidP="00000000" w:rsidRDefault="00000000" w:rsidRPr="00000000" w14:paraId="00000566">
      <w:pPr>
        <w:spacing w:line="360" w:lineRule="auto"/>
        <w:ind w:right="-64"/>
        <w:jc w:val="both"/>
        <w:rPr>
          <w:sz w:val="24"/>
          <w:szCs w:val="24"/>
          <w:highlight w:val="white"/>
        </w:rPr>
      </w:pPr>
      <w:r w:rsidDel="00000000" w:rsidR="00000000" w:rsidRPr="00000000">
        <w:rPr>
          <w:sz w:val="24"/>
          <w:szCs w:val="24"/>
          <w:highlight w:val="white"/>
          <w:rtl w:val="0"/>
        </w:rPr>
        <w:t xml:space="preserve">La masa puede medirse en muchas unidades, lo que depende no solo de la nación, sino de la profesión. Así, los joyeros miden la masa de las piedras preciosas en quilates, los ingleses miden la masa en libras, etc. En el Sistema Internacional (SI), que es usado por los científicos y técnicos de todo el mundo y en la mayoría de los países, la masa se mide en kilogramos, aunque también es muy empleado el gramo.</w:t>
      </w:r>
    </w:p>
    <w:p w:rsidR="00000000" w:rsidDel="00000000" w:rsidP="00000000" w:rsidRDefault="00000000" w:rsidRPr="00000000" w14:paraId="00000567">
      <w:pPr>
        <w:spacing w:line="360" w:lineRule="auto"/>
        <w:ind w:right="-64"/>
        <w:jc w:val="both"/>
        <w:rPr>
          <w:sz w:val="24"/>
          <w:szCs w:val="24"/>
          <w:highlight w:val="white"/>
        </w:rPr>
      </w:pPr>
      <w:r w:rsidDel="00000000" w:rsidR="00000000" w:rsidRPr="00000000">
        <w:rPr>
          <w:sz w:val="24"/>
          <w:szCs w:val="24"/>
          <w:highlight w:val="white"/>
          <w:rtl w:val="0"/>
        </w:rPr>
        <w:t xml:space="preserve">Para medir la masa de un cuerpo se emplea la balanza. Existen muchos tipos de balanzas: electrónicas, de platillos, romanas, con las que se pueden conseguir distintas precisiones en la medida de la masa. Las más exactas se denominan analíticas y suelen estar encerradas en una urna de vidrio para que no las afecten las corrientes de aire. Antes de su uso, es preciso calibrarlas, conseguir que, si no tienen ningún cuerpo que pesar, marquen cero.</w:t>
      </w:r>
    </w:p>
    <w:p w:rsidR="00000000" w:rsidDel="00000000" w:rsidP="00000000" w:rsidRDefault="00000000" w:rsidRPr="00000000" w14:paraId="00000568">
      <w:pPr>
        <w:pStyle w:val="Heading4"/>
        <w:ind w:firstLine="220"/>
        <w:rPr>
          <w:highlight w:val="white"/>
        </w:rPr>
      </w:pPr>
      <w:r w:rsidDel="00000000" w:rsidR="00000000" w:rsidRPr="00000000">
        <w:rPr>
          <w:highlight w:val="white"/>
          <w:rtl w:val="0"/>
        </w:rPr>
        <w:t xml:space="preserve">El volumen</w:t>
      </w:r>
    </w:p>
    <w:p w:rsidR="00000000" w:rsidDel="00000000" w:rsidP="00000000" w:rsidRDefault="00000000" w:rsidRPr="00000000" w14:paraId="00000569">
      <w:pPr>
        <w:spacing w:line="360" w:lineRule="auto"/>
        <w:ind w:right="-64"/>
        <w:jc w:val="both"/>
        <w:rPr>
          <w:sz w:val="24"/>
          <w:szCs w:val="24"/>
          <w:highlight w:val="white"/>
        </w:rPr>
      </w:pPr>
      <w:r w:rsidDel="00000000" w:rsidR="00000000" w:rsidRPr="00000000">
        <w:rPr>
          <w:sz w:val="24"/>
          <w:szCs w:val="24"/>
          <w:highlight w:val="white"/>
          <w:rtl w:val="0"/>
        </w:rPr>
        <w:t xml:space="preserve">Además de masa, los cuerpos tienen una extensión en el espacio, ocupan un volumen. El volumen de un cuerpo representa la cantidad de espacio que ocupa su materia y que no puede ser ocupado por otro cuerpo, ya los cuerpos son impenetrables.</w:t>
      </w:r>
    </w:p>
    <w:p w:rsidR="00000000" w:rsidDel="00000000" w:rsidP="00000000" w:rsidRDefault="00000000" w:rsidRPr="00000000" w14:paraId="0000056A">
      <w:pPr>
        <w:spacing w:line="360" w:lineRule="auto"/>
        <w:ind w:right="-64"/>
        <w:jc w:val="both"/>
        <w:rPr>
          <w:sz w:val="24"/>
          <w:szCs w:val="24"/>
          <w:highlight w:val="white"/>
        </w:rPr>
      </w:pPr>
      <w:r w:rsidDel="00000000" w:rsidR="00000000" w:rsidRPr="00000000">
        <w:rPr>
          <w:sz w:val="24"/>
          <w:szCs w:val="24"/>
          <w:highlight w:val="white"/>
          <w:rtl w:val="0"/>
        </w:rPr>
        <w:t xml:space="preserve">El volumen también es una propiedad general de la materia y, por tanto, no permite distinguir un tipo de materia, una sustancia, de otra, ya que todas tienen un volumen.</w:t>
      </w:r>
    </w:p>
    <w:p w:rsidR="00000000" w:rsidDel="00000000" w:rsidP="00000000" w:rsidRDefault="00000000" w:rsidRPr="00000000" w14:paraId="0000056B">
      <w:pPr>
        <w:spacing w:line="360" w:lineRule="auto"/>
        <w:ind w:right="-64"/>
        <w:jc w:val="both"/>
        <w:rPr>
          <w:sz w:val="24"/>
          <w:szCs w:val="24"/>
          <w:highlight w:val="white"/>
        </w:rPr>
      </w:pPr>
      <w:r w:rsidDel="00000000" w:rsidR="00000000" w:rsidRPr="00000000">
        <w:rPr>
          <w:sz w:val="24"/>
          <w:szCs w:val="24"/>
          <w:highlight w:val="white"/>
          <w:rtl w:val="0"/>
        </w:rPr>
        <w:t xml:space="preserve">Cuando un cuerpo está hueco o posee una concavidad, ésta puede rellenarse con otra sustancia. Así una botella o un vaso se pueden llenar de un líquido o de aire. El volumen de líquido que puede contener, se llama capacidad. En la mayoría de los países, el volumen se mide en metros cúbicos (m3), aunque también es muy empleado el litro, sobre todo para medir capacidades.</w:t>
      </w:r>
    </w:p>
    <w:p w:rsidR="00000000" w:rsidDel="00000000" w:rsidP="00000000" w:rsidRDefault="00000000" w:rsidRPr="00000000" w14:paraId="0000056C">
      <w:pPr>
        <w:pStyle w:val="Heading4"/>
        <w:ind w:firstLine="220"/>
        <w:rPr>
          <w:highlight w:val="white"/>
        </w:rPr>
      </w:pPr>
      <w:r w:rsidDel="00000000" w:rsidR="00000000" w:rsidRPr="00000000">
        <w:rPr>
          <w:highlight w:val="white"/>
          <w:rtl w:val="0"/>
        </w:rPr>
        <w:t xml:space="preserve">Temperatura</w:t>
      </w:r>
    </w:p>
    <w:p w:rsidR="00000000" w:rsidDel="00000000" w:rsidP="00000000" w:rsidRDefault="00000000" w:rsidRPr="00000000" w14:paraId="0000056D">
      <w:pPr>
        <w:spacing w:line="360" w:lineRule="auto"/>
        <w:ind w:right="-64"/>
        <w:jc w:val="both"/>
        <w:rPr>
          <w:sz w:val="24"/>
          <w:szCs w:val="24"/>
          <w:highlight w:val="white"/>
        </w:rPr>
      </w:pPr>
      <w:r w:rsidDel="00000000" w:rsidR="00000000" w:rsidRPr="00000000">
        <w:rPr>
          <w:sz w:val="24"/>
          <w:szCs w:val="24"/>
          <w:highlight w:val="white"/>
          <w:rtl w:val="0"/>
        </w:rPr>
        <w:t xml:space="preserve">Todos los cuerpos están formados por átomos y moléculas y dichos átomos y moléculas están en constante movimiento, bien desplazándose (en los líquidos y gases) bien vibrando (en los sólidos). Puesto que se mueven, estas moléculas están dotadas de una velocidad. La temperatura de un cuerpo está relacionada con la velocidad de las moléculas que la forman y, así, cuanto mayor sea la temperatura, mayor será la velocidad de sus moléculas.</w:t>
      </w:r>
    </w:p>
    <w:p w:rsidR="00000000" w:rsidDel="00000000" w:rsidP="00000000" w:rsidRDefault="00000000" w:rsidRPr="00000000" w14:paraId="0000056E">
      <w:pPr>
        <w:pStyle w:val="Heading4"/>
        <w:ind w:firstLine="220"/>
        <w:rPr>
          <w:highlight w:val="white"/>
        </w:rPr>
      </w:pPr>
      <w:r w:rsidDel="00000000" w:rsidR="00000000" w:rsidRPr="00000000">
        <w:rPr>
          <w:highlight w:val="white"/>
          <w:rtl w:val="0"/>
        </w:rPr>
        <w:t xml:space="preserve">Densidad</w:t>
      </w:r>
    </w:p>
    <w:p w:rsidR="00000000" w:rsidDel="00000000" w:rsidP="00000000" w:rsidRDefault="00000000" w:rsidRPr="00000000" w14:paraId="0000056F">
      <w:pPr>
        <w:spacing w:line="360" w:lineRule="auto"/>
        <w:ind w:right="-64"/>
        <w:jc w:val="both"/>
        <w:rPr>
          <w:sz w:val="24"/>
          <w:szCs w:val="24"/>
          <w:highlight w:val="white"/>
        </w:rPr>
      </w:pPr>
      <w:r w:rsidDel="00000000" w:rsidR="00000000" w:rsidRPr="00000000">
        <w:rPr>
          <w:sz w:val="24"/>
          <w:szCs w:val="24"/>
          <w:highlight w:val="white"/>
          <w:rtl w:val="0"/>
        </w:rPr>
        <w:t xml:space="preserve">La densidad de un cuerpo está relacionada con su flotabilidad, una sustancia flotará sobre otra si su densidad es menor. Por eso la madera flota sobre el agua y el plomo se hunde en ella, porque el plomo posee mayor densidad que el agua mientras que la densidad de la madera es menor, pero ambas sustancias se hundirán en la gasolina, de densidad más baja.</w:t>
      </w:r>
    </w:p>
    <w:p w:rsidR="00000000" w:rsidDel="00000000" w:rsidP="00000000" w:rsidRDefault="00000000" w:rsidRPr="00000000" w14:paraId="00000570">
      <w:pPr>
        <w:spacing w:line="360" w:lineRule="auto"/>
        <w:ind w:right="-64"/>
        <w:jc w:val="both"/>
        <w:rPr>
          <w:sz w:val="24"/>
          <w:szCs w:val="24"/>
          <w:highlight w:val="white"/>
        </w:rPr>
      </w:pPr>
      <w:r w:rsidDel="00000000" w:rsidR="00000000" w:rsidRPr="00000000">
        <w:rPr>
          <w:sz w:val="24"/>
          <w:szCs w:val="24"/>
          <w:highlight w:val="white"/>
          <w:rtl w:val="0"/>
        </w:rPr>
        <w:t xml:space="preserve">Aunque los barcos, especialmente los mayores, se construyan con acero y éste tenga una densidad mayor que el agua, flotan porque no son macizos: La mayor parte del barco es espacio vacío, aire. Así, aunque la densidad del acero es mayor que la del agua, la densidad del barco no lo es, es más pequeña, flotando sobre ella.</w:t>
      </w:r>
    </w:p>
    <w:p w:rsidR="00000000" w:rsidDel="00000000" w:rsidP="00000000" w:rsidRDefault="00000000" w:rsidRPr="00000000" w14:paraId="00000571">
      <w:pPr>
        <w:spacing w:line="360" w:lineRule="auto"/>
        <w:ind w:right="-64"/>
        <w:jc w:val="both"/>
        <w:rPr>
          <w:sz w:val="24"/>
          <w:szCs w:val="24"/>
          <w:highlight w:val="white"/>
        </w:rPr>
      </w:pPr>
      <w:r w:rsidDel="00000000" w:rsidR="00000000" w:rsidRPr="00000000">
        <w:rPr>
          <w:sz w:val="24"/>
          <w:szCs w:val="24"/>
          <w:highlight w:val="white"/>
          <w:rtl w:val="0"/>
        </w:rPr>
        <w:t xml:space="preserve">Puntos de fusión y ebullición Si calentamos agua, rápidamente empieza a humear y, tras un rato, entra en ebullición, con lo que deja de encontrarse líquida y se convierte en un gas, el vapor de agua. Otro tanto, ocurre si la introducimos en el congelador y la enfriamos, poco a poco pasa a convertirse en hielo y pasa del estado líquido al sólido. En general, que una sustancia se encuentre en estado sólido, líquido o gaseoso depende de su temperatura. Pero, aunque el cambio de un estado a otro no se produce de forma súbita, sino gradualmente, poco a poco, durante un intervalo de tiempo mensurable, mientras ocurre esta transformación, la temperatura no cambia, sino que permanece constante sin variar.</w:t>
      </w:r>
    </w:p>
    <w:p w:rsidR="00000000" w:rsidDel="00000000" w:rsidP="00000000" w:rsidRDefault="00000000" w:rsidRPr="00000000" w14:paraId="00000572">
      <w:pPr>
        <w:spacing w:line="242" w:lineRule="auto"/>
        <w:ind w:right="-64"/>
        <w:rPr>
          <w:sz w:val="24"/>
          <w:szCs w:val="24"/>
          <w:highlight w:val="white"/>
        </w:rPr>
      </w:pPr>
      <w:r w:rsidDel="00000000" w:rsidR="00000000" w:rsidRPr="00000000">
        <w:rPr>
          <w:rtl w:val="0"/>
        </w:rPr>
      </w:r>
    </w:p>
    <w:p w:rsidR="00000000" w:rsidDel="00000000" w:rsidP="00000000" w:rsidRDefault="00000000" w:rsidRPr="00000000" w14:paraId="00000573">
      <w:pPr>
        <w:pStyle w:val="Heading3"/>
        <w:jc w:val="left"/>
        <w:rPr/>
      </w:pPr>
      <w:bookmarkStart w:colFirst="0" w:colLast="0" w:name="_heading=h.3tbugp1" w:id="44"/>
      <w:bookmarkEnd w:id="44"/>
      <w:r w:rsidDel="00000000" w:rsidR="00000000" w:rsidRPr="00000000">
        <w:rPr>
          <w:rtl w:val="0"/>
        </w:rPr>
        <w:t xml:space="preserve">CAMBIOS FÍSICOS DE LA MATERIA</w:t>
      </w:r>
    </w:p>
    <w:p w:rsidR="00000000" w:rsidDel="00000000" w:rsidP="00000000" w:rsidRDefault="00000000" w:rsidRPr="00000000" w14:paraId="00000574">
      <w:pPr>
        <w:spacing w:line="242" w:lineRule="auto"/>
        <w:ind w:right="-64"/>
        <w:jc w:val="both"/>
        <w:rPr>
          <w:sz w:val="24"/>
          <w:szCs w:val="24"/>
        </w:rPr>
      </w:pPr>
      <w:r w:rsidDel="00000000" w:rsidR="00000000" w:rsidRPr="00000000">
        <w:rPr>
          <w:sz w:val="24"/>
          <w:szCs w:val="24"/>
          <w:rtl w:val="0"/>
        </w:rPr>
        <w:t xml:space="preserve">Todos los días ocurren cambios en la materia que nos rodea. Algunos hacen cambiar el aspecto, la forma, el estado. A estos cambios los llamaremos cambios físicos de la materia.</w:t>
      </w:r>
    </w:p>
    <w:p w:rsidR="00000000" w:rsidDel="00000000" w:rsidP="00000000" w:rsidRDefault="00000000" w:rsidRPr="00000000" w14:paraId="00000575">
      <w:pPr>
        <w:spacing w:line="242" w:lineRule="auto"/>
        <w:ind w:right="-64"/>
        <w:jc w:val="both"/>
        <w:rPr>
          <w:sz w:val="24"/>
          <w:szCs w:val="24"/>
        </w:rPr>
      </w:pPr>
      <w:r w:rsidDel="00000000" w:rsidR="00000000" w:rsidRPr="00000000">
        <w:rPr>
          <w:sz w:val="24"/>
          <w:szCs w:val="24"/>
          <w:rtl w:val="0"/>
        </w:rPr>
        <w:t xml:space="preserve">Entre los cambios físicos más importantes tenemos los cambios de estado, que son aquellos que se producen por acción del calor.</w:t>
      </w:r>
    </w:p>
    <w:p w:rsidR="00000000" w:rsidDel="00000000" w:rsidP="00000000" w:rsidRDefault="00000000" w:rsidRPr="00000000" w14:paraId="00000576">
      <w:pPr>
        <w:spacing w:line="242" w:lineRule="auto"/>
        <w:ind w:right="-64"/>
        <w:jc w:val="both"/>
        <w:rPr>
          <w:sz w:val="24"/>
          <w:szCs w:val="24"/>
        </w:rPr>
      </w:pPr>
      <w:r w:rsidDel="00000000" w:rsidR="00000000" w:rsidRPr="00000000">
        <w:rPr>
          <w:sz w:val="24"/>
          <w:szCs w:val="24"/>
          <w:rtl w:val="0"/>
        </w:rPr>
        <w:t xml:space="preserve">Podemos distinguir dos tipos de cambios de estado según sea la influencia del calor: cambios progresivos y cambios regresivos.</w:t>
      </w:r>
    </w:p>
    <w:p w:rsidR="00000000" w:rsidDel="00000000" w:rsidP="00000000" w:rsidRDefault="00000000" w:rsidRPr="00000000" w14:paraId="00000577">
      <w:pPr>
        <w:spacing w:line="242" w:lineRule="auto"/>
        <w:ind w:right="-64"/>
        <w:jc w:val="both"/>
        <w:rPr>
          <w:sz w:val="24"/>
          <w:szCs w:val="24"/>
        </w:rPr>
      </w:pPr>
      <w:r w:rsidDel="00000000" w:rsidR="00000000" w:rsidRPr="00000000">
        <w:rPr>
          <w:sz w:val="24"/>
          <w:szCs w:val="24"/>
          <w:rtl w:val="0"/>
        </w:rPr>
        <w:t xml:space="preserve">Cambios progresivos son los que se producen al aplicar calor.</w:t>
      </w:r>
    </w:p>
    <w:p w:rsidR="00000000" w:rsidDel="00000000" w:rsidP="00000000" w:rsidRDefault="00000000" w:rsidRPr="00000000" w14:paraId="00000578">
      <w:pPr>
        <w:spacing w:line="242" w:lineRule="auto"/>
        <w:ind w:right="-64"/>
        <w:jc w:val="both"/>
        <w:rPr>
          <w:sz w:val="24"/>
          <w:szCs w:val="24"/>
        </w:rPr>
      </w:pPr>
      <w:r w:rsidDel="00000000" w:rsidR="00000000" w:rsidRPr="00000000">
        <w:rPr>
          <w:sz w:val="24"/>
          <w:szCs w:val="24"/>
          <w:rtl w:val="0"/>
        </w:rPr>
        <w:t xml:space="preserve">Estos son: sublimación progresiva, fusión y evaporación.</w:t>
      </w:r>
      <w:r w:rsidDel="00000000" w:rsidR="00000000" w:rsidRPr="00000000">
        <w:drawing>
          <wp:anchor allowOverlap="1" behindDoc="0" distB="0" distT="0" distL="0" distR="0" hidden="0" layoutInCell="1" locked="0" relativeHeight="0" simplePos="0">
            <wp:simplePos x="0" y="0"/>
            <wp:positionH relativeFrom="column">
              <wp:posOffset>1706879</wp:posOffset>
            </wp:positionH>
            <wp:positionV relativeFrom="paragraph">
              <wp:posOffset>38735</wp:posOffset>
            </wp:positionV>
            <wp:extent cx="2876550" cy="1695450"/>
            <wp:effectExtent b="0" l="0" r="0" t="0"/>
            <wp:wrapTopAndBottom distB="0" distT="0"/>
            <wp:docPr descr="Cuáles son los cambios físicos de la materia? ⚡️ » Respuestas.tips" id="1759951786" name="image24.jpg"/>
            <a:graphic>
              <a:graphicData uri="http://schemas.openxmlformats.org/drawingml/2006/picture">
                <pic:pic>
                  <pic:nvPicPr>
                    <pic:cNvPr descr="Cuáles son los cambios físicos de la materia? ⚡️ » Respuestas.tips" id="0" name="image24.jpg"/>
                    <pic:cNvPicPr preferRelativeResize="0"/>
                  </pic:nvPicPr>
                  <pic:blipFill>
                    <a:blip r:embed="rId61"/>
                    <a:srcRect b="0" l="0" r="0" t="0"/>
                    <a:stretch>
                      <a:fillRect/>
                    </a:stretch>
                  </pic:blipFill>
                  <pic:spPr>
                    <a:xfrm>
                      <a:off x="0" y="0"/>
                      <a:ext cx="2876550" cy="1695450"/>
                    </a:xfrm>
                    <a:prstGeom prst="rect"/>
                    <a:ln/>
                  </pic:spPr>
                </pic:pic>
              </a:graphicData>
            </a:graphic>
          </wp:anchor>
        </w:drawing>
      </w:r>
    </w:p>
    <w:p w:rsidR="00000000" w:rsidDel="00000000" w:rsidP="00000000" w:rsidRDefault="00000000" w:rsidRPr="00000000" w14:paraId="00000579">
      <w:pPr>
        <w:spacing w:line="242" w:lineRule="auto"/>
        <w:ind w:right="-64"/>
        <w:jc w:val="both"/>
        <w:rPr>
          <w:sz w:val="24"/>
          <w:szCs w:val="24"/>
        </w:rPr>
      </w:pPr>
      <w:r w:rsidDel="00000000" w:rsidR="00000000" w:rsidRPr="00000000">
        <w:rPr>
          <w:sz w:val="24"/>
          <w:szCs w:val="24"/>
          <w:u w:val="single"/>
          <w:rtl w:val="0"/>
        </w:rPr>
        <w:t xml:space="preserve">- Sublimación progresiva</w:t>
      </w:r>
      <w:r w:rsidDel="00000000" w:rsidR="00000000" w:rsidRPr="00000000">
        <w:rPr>
          <w:sz w:val="24"/>
          <w:szCs w:val="24"/>
          <w:rtl w:val="0"/>
        </w:rPr>
        <w:t xml:space="preserve">: Es la transformación directa, sin pasar por otro estado</w:t>
      </w:r>
    </w:p>
    <w:p w:rsidR="00000000" w:rsidDel="00000000" w:rsidP="00000000" w:rsidRDefault="00000000" w:rsidRPr="00000000" w14:paraId="0000057A">
      <w:pPr>
        <w:spacing w:line="242" w:lineRule="auto"/>
        <w:ind w:right="-64"/>
        <w:jc w:val="both"/>
        <w:rPr>
          <w:sz w:val="24"/>
          <w:szCs w:val="24"/>
        </w:rPr>
      </w:pPr>
      <w:r w:rsidDel="00000000" w:rsidR="00000000" w:rsidRPr="00000000">
        <w:rPr>
          <w:sz w:val="24"/>
          <w:szCs w:val="24"/>
          <w:rtl w:val="0"/>
        </w:rPr>
        <w:t xml:space="preserve"> intermedio, de una materia en estado sólido a estado gaseoso al aplicarle calor.</w:t>
      </w:r>
    </w:p>
    <w:p w:rsidR="00000000" w:rsidDel="00000000" w:rsidP="00000000" w:rsidRDefault="00000000" w:rsidRPr="00000000" w14:paraId="0000057B">
      <w:pPr>
        <w:spacing w:line="242" w:lineRule="auto"/>
        <w:ind w:right="-64"/>
        <w:jc w:val="both"/>
        <w:rPr>
          <w:sz w:val="24"/>
          <w:szCs w:val="24"/>
        </w:rPr>
      </w:pPr>
      <w:r w:rsidDel="00000000" w:rsidR="00000000" w:rsidRPr="00000000">
        <w:rPr>
          <w:sz w:val="24"/>
          <w:szCs w:val="24"/>
          <w:rtl w:val="0"/>
        </w:rPr>
        <w:t xml:space="preserve">Ejemplo: Hielo (agua en estado sólido) + temperatura = vapor (agua en estado gaseoso)</w:t>
      </w:r>
    </w:p>
    <w:p w:rsidR="00000000" w:rsidDel="00000000" w:rsidP="00000000" w:rsidRDefault="00000000" w:rsidRPr="00000000" w14:paraId="0000057C">
      <w:pPr>
        <w:spacing w:line="242" w:lineRule="auto"/>
        <w:ind w:right="-64"/>
        <w:jc w:val="both"/>
        <w:rPr>
          <w:sz w:val="24"/>
          <w:szCs w:val="24"/>
        </w:rPr>
      </w:pPr>
      <w:r w:rsidDel="00000000" w:rsidR="00000000" w:rsidRPr="00000000">
        <w:rPr>
          <w:sz w:val="24"/>
          <w:szCs w:val="24"/>
          <w:u w:val="single"/>
          <w:rtl w:val="0"/>
        </w:rPr>
        <w:t xml:space="preserve">-Fusión</w:t>
      </w:r>
      <w:r w:rsidDel="00000000" w:rsidR="00000000" w:rsidRPr="00000000">
        <w:rPr>
          <w:sz w:val="24"/>
          <w:szCs w:val="24"/>
          <w:rtl w:val="0"/>
        </w:rPr>
        <w:t xml:space="preserve">: Es la transformación de un sólido en líquido al aplicarle calor.</w:t>
      </w:r>
    </w:p>
    <w:p w:rsidR="00000000" w:rsidDel="00000000" w:rsidP="00000000" w:rsidRDefault="00000000" w:rsidRPr="00000000" w14:paraId="0000057D">
      <w:pPr>
        <w:spacing w:line="242" w:lineRule="auto"/>
        <w:ind w:right="-64"/>
        <w:jc w:val="both"/>
        <w:rPr>
          <w:sz w:val="24"/>
          <w:szCs w:val="24"/>
        </w:rPr>
      </w:pPr>
      <w:r w:rsidDel="00000000" w:rsidR="00000000" w:rsidRPr="00000000">
        <w:rPr>
          <w:sz w:val="24"/>
          <w:szCs w:val="24"/>
          <w:rtl w:val="0"/>
        </w:rPr>
        <w:t xml:space="preserve">Es importante hacer la diferencia con el punto de fusión, que es la temperatura a la cual ocurre la fusión. Esta temperatura es específica para cada sustancia que se funde.</w:t>
      </w:r>
    </w:p>
    <w:p w:rsidR="00000000" w:rsidDel="00000000" w:rsidP="00000000" w:rsidRDefault="00000000" w:rsidRPr="00000000" w14:paraId="0000057E">
      <w:pPr>
        <w:spacing w:line="242" w:lineRule="auto"/>
        <w:ind w:right="-64"/>
        <w:jc w:val="both"/>
        <w:rPr>
          <w:sz w:val="24"/>
          <w:szCs w:val="24"/>
        </w:rPr>
      </w:pPr>
      <w:r w:rsidDel="00000000" w:rsidR="00000000" w:rsidRPr="00000000">
        <w:rPr>
          <w:sz w:val="24"/>
          <w:szCs w:val="24"/>
          <w:rtl w:val="0"/>
        </w:rPr>
        <w:t xml:space="preserve">Ejemplos: Cobre sólido + temperatura = cobre líquido.</w:t>
      </w:r>
    </w:p>
    <w:p w:rsidR="00000000" w:rsidDel="00000000" w:rsidP="00000000" w:rsidRDefault="00000000" w:rsidRPr="00000000" w14:paraId="0000057F">
      <w:pPr>
        <w:spacing w:line="242" w:lineRule="auto"/>
        <w:ind w:right="-64"/>
        <w:jc w:val="both"/>
        <w:rPr>
          <w:sz w:val="24"/>
          <w:szCs w:val="24"/>
        </w:rPr>
      </w:pPr>
      <w:r w:rsidDel="00000000" w:rsidR="00000000" w:rsidRPr="00000000">
        <w:rPr>
          <w:sz w:val="24"/>
          <w:szCs w:val="24"/>
          <w:rtl w:val="0"/>
        </w:rPr>
        <w:t xml:space="preserve">Cubo de hielo (sólido) + temperatura = agua</w:t>
      </w:r>
    </w:p>
    <w:p w:rsidR="00000000" w:rsidDel="00000000" w:rsidP="00000000" w:rsidRDefault="00000000" w:rsidRPr="00000000" w14:paraId="00000580">
      <w:pPr>
        <w:spacing w:line="242" w:lineRule="auto"/>
        <w:ind w:right="-64"/>
        <w:jc w:val="both"/>
        <w:rPr>
          <w:sz w:val="24"/>
          <w:szCs w:val="24"/>
        </w:rPr>
      </w:pPr>
      <w:r w:rsidDel="00000000" w:rsidR="00000000" w:rsidRPr="00000000">
        <w:rPr>
          <w:sz w:val="24"/>
          <w:szCs w:val="24"/>
          <w:rtl w:val="0"/>
        </w:rPr>
        <w:t xml:space="preserve">(líquida).</w:t>
      </w:r>
    </w:p>
    <w:p w:rsidR="00000000" w:rsidDel="00000000" w:rsidP="00000000" w:rsidRDefault="00000000" w:rsidRPr="00000000" w14:paraId="00000581">
      <w:pPr>
        <w:spacing w:line="242" w:lineRule="auto"/>
        <w:ind w:right="-64"/>
        <w:jc w:val="both"/>
        <w:rPr>
          <w:sz w:val="24"/>
          <w:szCs w:val="24"/>
        </w:rPr>
      </w:pPr>
      <w:r w:rsidDel="00000000" w:rsidR="00000000" w:rsidRPr="00000000">
        <w:rPr>
          <w:sz w:val="24"/>
          <w:szCs w:val="24"/>
          <w:rtl w:val="0"/>
        </w:rPr>
        <w:t xml:space="preserve">El calor acelera el movimiento de las partículas del hielo, se derrite y se convierte en agua líquida</w:t>
      </w:r>
    </w:p>
    <w:p w:rsidR="00000000" w:rsidDel="00000000" w:rsidP="00000000" w:rsidRDefault="00000000" w:rsidRPr="00000000" w14:paraId="00000582">
      <w:pPr>
        <w:spacing w:line="242" w:lineRule="auto"/>
        <w:ind w:right="-64"/>
        <w:jc w:val="both"/>
        <w:rPr>
          <w:sz w:val="24"/>
          <w:szCs w:val="24"/>
        </w:rPr>
      </w:pPr>
      <w:r w:rsidDel="00000000" w:rsidR="00000000" w:rsidRPr="00000000">
        <w:rPr>
          <w:sz w:val="24"/>
          <w:szCs w:val="24"/>
          <w:u w:val="single"/>
          <w:rtl w:val="0"/>
        </w:rPr>
        <w:t xml:space="preserve">-Evaporación</w:t>
      </w:r>
      <w:r w:rsidDel="00000000" w:rsidR="00000000" w:rsidRPr="00000000">
        <w:rPr>
          <w:sz w:val="24"/>
          <w:szCs w:val="24"/>
          <w:rtl w:val="0"/>
        </w:rPr>
        <w:t xml:space="preserve">: Es la transformación de las partículas de superficie de un líquido, en gas, por la acción del calor.</w:t>
      </w:r>
    </w:p>
    <w:p w:rsidR="00000000" w:rsidDel="00000000" w:rsidP="00000000" w:rsidRDefault="00000000" w:rsidRPr="00000000" w14:paraId="00000583">
      <w:pPr>
        <w:spacing w:line="242" w:lineRule="auto"/>
        <w:ind w:right="-64"/>
        <w:jc w:val="both"/>
        <w:rPr>
          <w:sz w:val="24"/>
          <w:szCs w:val="24"/>
        </w:rPr>
      </w:pPr>
      <w:r w:rsidDel="00000000" w:rsidR="00000000" w:rsidRPr="00000000">
        <w:rPr>
          <w:sz w:val="24"/>
          <w:szCs w:val="24"/>
          <w:rtl w:val="0"/>
        </w:rPr>
        <w:t xml:space="preserve">Este cambio ocurre en forma normal, a temperatura ambiente, en algunas sustancias líquidas como agua, alcohol y otras.</w:t>
      </w:r>
    </w:p>
    <w:p w:rsidR="00000000" w:rsidDel="00000000" w:rsidP="00000000" w:rsidRDefault="00000000" w:rsidRPr="00000000" w14:paraId="00000584">
      <w:pPr>
        <w:spacing w:line="242" w:lineRule="auto"/>
        <w:ind w:right="-64"/>
        <w:jc w:val="both"/>
        <w:rPr>
          <w:sz w:val="24"/>
          <w:szCs w:val="24"/>
        </w:rPr>
      </w:pPr>
      <w:r w:rsidDel="00000000" w:rsidR="00000000" w:rsidRPr="00000000">
        <w:rPr>
          <w:sz w:val="24"/>
          <w:szCs w:val="24"/>
          <w:rtl w:val="0"/>
        </w:rPr>
        <w:t xml:space="preserve">Ejemplo:  Cuando se lava las manos y las pone bajo la máquina que tira aire caliente, éstas se secan.</w:t>
      </w:r>
    </w:p>
    <w:p w:rsidR="00000000" w:rsidDel="00000000" w:rsidP="00000000" w:rsidRDefault="00000000" w:rsidRPr="00000000" w14:paraId="00000585">
      <w:pPr>
        <w:spacing w:line="242" w:lineRule="auto"/>
        <w:ind w:right="-64"/>
        <w:jc w:val="both"/>
        <w:rPr>
          <w:sz w:val="24"/>
          <w:szCs w:val="24"/>
        </w:rPr>
      </w:pPr>
      <w:r w:rsidDel="00000000" w:rsidR="00000000" w:rsidRPr="00000000">
        <w:rPr>
          <w:sz w:val="24"/>
          <w:szCs w:val="24"/>
          <w:rtl w:val="0"/>
        </w:rPr>
        <w:t xml:space="preserve">Sin embargo, si le aplicamos mayor temperatura la evaporación se transforma en ebullición.</w:t>
      </w:r>
    </w:p>
    <w:p w:rsidR="00000000" w:rsidDel="00000000" w:rsidP="00000000" w:rsidRDefault="00000000" w:rsidRPr="00000000" w14:paraId="00000586">
      <w:pPr>
        <w:spacing w:line="242" w:lineRule="auto"/>
        <w:ind w:right="-64"/>
        <w:jc w:val="both"/>
        <w:rPr>
          <w:sz w:val="24"/>
          <w:szCs w:val="24"/>
        </w:rPr>
      </w:pPr>
      <w:r w:rsidDel="00000000" w:rsidR="00000000" w:rsidRPr="00000000">
        <w:rPr>
          <w:sz w:val="24"/>
          <w:szCs w:val="24"/>
          <w:u w:val="single"/>
          <w:rtl w:val="0"/>
        </w:rPr>
        <w:t xml:space="preserve">Ebullición</w:t>
      </w:r>
      <w:r w:rsidDel="00000000" w:rsidR="00000000" w:rsidRPr="00000000">
        <w:rPr>
          <w:sz w:val="24"/>
          <w:szCs w:val="24"/>
          <w:rtl w:val="0"/>
        </w:rPr>
        <w:t xml:space="preserve">: Es la transformación de todas las partículas del líquido en gas por la acción del calor aplicado.</w:t>
      </w:r>
    </w:p>
    <w:p w:rsidR="00000000" w:rsidDel="00000000" w:rsidP="00000000" w:rsidRDefault="00000000" w:rsidRPr="00000000" w14:paraId="00000587">
      <w:pPr>
        <w:spacing w:line="242" w:lineRule="auto"/>
        <w:ind w:right="-64"/>
        <w:jc w:val="both"/>
        <w:rPr>
          <w:sz w:val="24"/>
          <w:szCs w:val="24"/>
        </w:rPr>
      </w:pPr>
      <w:r w:rsidDel="00000000" w:rsidR="00000000" w:rsidRPr="00000000">
        <w:rPr>
          <w:sz w:val="24"/>
          <w:szCs w:val="24"/>
          <w:rtl w:val="0"/>
        </w:rPr>
        <w:t xml:space="preserve">En este caso también hay una temperatura especial para cada sustancia a la cual se produce la ebullición y la conocemos como punto de ebullición.</w:t>
      </w:r>
    </w:p>
    <w:p w:rsidR="00000000" w:rsidDel="00000000" w:rsidP="00000000" w:rsidRDefault="00000000" w:rsidRPr="00000000" w14:paraId="00000588">
      <w:pPr>
        <w:spacing w:line="242" w:lineRule="auto"/>
        <w:ind w:right="-64"/>
        <w:jc w:val="both"/>
        <w:rPr>
          <w:sz w:val="24"/>
          <w:szCs w:val="24"/>
        </w:rPr>
      </w:pPr>
      <w:r w:rsidDel="00000000" w:rsidR="00000000" w:rsidRPr="00000000">
        <w:rPr>
          <w:sz w:val="24"/>
          <w:szCs w:val="24"/>
          <w:rtl w:val="0"/>
        </w:rPr>
        <w:t xml:space="preserve">Ejemplo: El agua tiene su punto de ebullición a los 100º C, alcohol a los 78º C. (el término hervir es una forma común de referirse a la ebullición).</w:t>
      </w:r>
    </w:p>
    <w:p w:rsidR="00000000" w:rsidDel="00000000" w:rsidP="00000000" w:rsidRDefault="00000000" w:rsidRPr="00000000" w14:paraId="00000589">
      <w:pPr>
        <w:spacing w:line="242" w:lineRule="auto"/>
        <w:ind w:right="-64"/>
        <w:jc w:val="both"/>
        <w:rPr>
          <w:sz w:val="24"/>
          <w:szCs w:val="24"/>
        </w:rPr>
      </w:pPr>
      <w:r w:rsidDel="00000000" w:rsidR="00000000" w:rsidRPr="00000000">
        <w:rPr>
          <w:sz w:val="24"/>
          <w:szCs w:val="24"/>
          <w:u w:val="single"/>
          <w:rtl w:val="0"/>
        </w:rPr>
        <w:t xml:space="preserve">Cambios regresivos</w:t>
      </w:r>
      <w:r w:rsidDel="00000000" w:rsidR="00000000" w:rsidRPr="00000000">
        <w:rPr>
          <w:sz w:val="24"/>
          <w:szCs w:val="24"/>
          <w:rtl w:val="0"/>
        </w:rPr>
        <w:t xml:space="preserve">: Estos cambios se producen por el enfriamiento de los cuerpos </w:t>
      </w:r>
    </w:p>
    <w:p w:rsidR="00000000" w:rsidDel="00000000" w:rsidP="00000000" w:rsidRDefault="00000000" w:rsidRPr="00000000" w14:paraId="0000058A">
      <w:pPr>
        <w:spacing w:line="242" w:lineRule="auto"/>
        <w:ind w:right="-64"/>
        <w:jc w:val="both"/>
        <w:rPr>
          <w:sz w:val="24"/>
          <w:szCs w:val="24"/>
        </w:rPr>
      </w:pPr>
      <w:r w:rsidDel="00000000" w:rsidR="00000000" w:rsidRPr="00000000">
        <w:rPr>
          <w:sz w:val="24"/>
          <w:szCs w:val="24"/>
          <w:rtl w:val="0"/>
        </w:rPr>
        <w:t xml:space="preserve">y también distinguimos tres tipos que son: sublimación regresiva, solidificación, condensación.</w:t>
      </w:r>
    </w:p>
    <w:p w:rsidR="00000000" w:rsidDel="00000000" w:rsidP="00000000" w:rsidRDefault="00000000" w:rsidRPr="00000000" w14:paraId="0000058B">
      <w:pPr>
        <w:spacing w:line="242" w:lineRule="auto"/>
        <w:ind w:right="-64"/>
        <w:jc w:val="both"/>
        <w:rPr>
          <w:sz w:val="24"/>
          <w:szCs w:val="24"/>
        </w:rPr>
      </w:pPr>
      <w:r w:rsidDel="00000000" w:rsidR="00000000" w:rsidRPr="00000000">
        <w:rPr>
          <w:sz w:val="24"/>
          <w:szCs w:val="24"/>
          <w:u w:val="single"/>
          <w:rtl w:val="0"/>
        </w:rPr>
        <w:t xml:space="preserve">Sublimación regresiva</w:t>
      </w:r>
      <w:r w:rsidDel="00000000" w:rsidR="00000000" w:rsidRPr="00000000">
        <w:rPr>
          <w:sz w:val="24"/>
          <w:szCs w:val="24"/>
          <w:rtl w:val="0"/>
        </w:rPr>
        <w:t xml:space="preserve">: Es el cambio de una sustancia de estado gaseoso a estado sólido, sin pasar por el estado líquido.</w:t>
      </w:r>
    </w:p>
    <w:p w:rsidR="00000000" w:rsidDel="00000000" w:rsidP="00000000" w:rsidRDefault="00000000" w:rsidRPr="00000000" w14:paraId="0000058C">
      <w:pPr>
        <w:spacing w:line="242" w:lineRule="auto"/>
        <w:ind w:right="-64"/>
        <w:jc w:val="both"/>
        <w:rPr>
          <w:sz w:val="24"/>
          <w:szCs w:val="24"/>
        </w:rPr>
      </w:pPr>
      <w:r w:rsidDel="00000000" w:rsidR="00000000" w:rsidRPr="00000000">
        <w:rPr>
          <w:sz w:val="24"/>
          <w:szCs w:val="24"/>
          <w:u w:val="single"/>
          <w:rtl w:val="0"/>
        </w:rPr>
        <w:t xml:space="preserve">Solidificación</w:t>
      </w:r>
      <w:r w:rsidDel="00000000" w:rsidR="00000000" w:rsidRPr="00000000">
        <w:rPr>
          <w:sz w:val="24"/>
          <w:szCs w:val="24"/>
          <w:rtl w:val="0"/>
        </w:rPr>
        <w:t xml:space="preserve">: Es el paso de una sustancia en estado líquido a sólido.</w:t>
      </w:r>
    </w:p>
    <w:p w:rsidR="00000000" w:rsidDel="00000000" w:rsidP="00000000" w:rsidRDefault="00000000" w:rsidRPr="00000000" w14:paraId="0000058D">
      <w:pPr>
        <w:spacing w:line="242" w:lineRule="auto"/>
        <w:ind w:right="-64"/>
        <w:jc w:val="both"/>
        <w:rPr>
          <w:sz w:val="24"/>
          <w:szCs w:val="24"/>
        </w:rPr>
      </w:pPr>
      <w:r w:rsidDel="00000000" w:rsidR="00000000" w:rsidRPr="00000000">
        <w:rPr>
          <w:sz w:val="24"/>
          <w:szCs w:val="24"/>
          <w:rtl w:val="0"/>
        </w:rPr>
        <w:t xml:space="preserve">Este cambio lo podemos verificar al poner en el congelador un vaso con agua, o los típicos cubitos de hielo.</w:t>
      </w:r>
    </w:p>
    <w:p w:rsidR="00000000" w:rsidDel="00000000" w:rsidP="00000000" w:rsidRDefault="00000000" w:rsidRPr="00000000" w14:paraId="0000058E">
      <w:pPr>
        <w:spacing w:line="242" w:lineRule="auto"/>
        <w:ind w:right="-64"/>
        <w:jc w:val="both"/>
        <w:rPr>
          <w:sz w:val="24"/>
          <w:szCs w:val="24"/>
          <w:u w:val="single"/>
        </w:rPr>
      </w:pPr>
      <w:r w:rsidDel="00000000" w:rsidR="00000000" w:rsidRPr="00000000">
        <w:rPr>
          <w:sz w:val="24"/>
          <w:szCs w:val="24"/>
          <w:u w:val="single"/>
          <w:rtl w:val="0"/>
        </w:rPr>
        <w:t xml:space="preserve">Condensación:</w:t>
      </w:r>
    </w:p>
    <w:p w:rsidR="00000000" w:rsidDel="00000000" w:rsidP="00000000" w:rsidRDefault="00000000" w:rsidRPr="00000000" w14:paraId="0000058F">
      <w:pPr>
        <w:spacing w:line="242" w:lineRule="auto"/>
        <w:ind w:right="-64"/>
        <w:jc w:val="both"/>
        <w:rPr>
          <w:sz w:val="24"/>
          <w:szCs w:val="24"/>
        </w:rPr>
      </w:pPr>
      <w:r w:rsidDel="00000000" w:rsidR="00000000" w:rsidRPr="00000000">
        <w:rPr>
          <w:sz w:val="24"/>
          <w:szCs w:val="24"/>
          <w:rtl w:val="0"/>
        </w:rPr>
        <w:t xml:space="preserve">Es el cambio de estado de una sustancia en estado gaseoso a estado líquido.</w:t>
      </w:r>
    </w:p>
    <w:p w:rsidR="00000000" w:rsidDel="00000000" w:rsidP="00000000" w:rsidRDefault="00000000" w:rsidRPr="00000000" w14:paraId="00000590">
      <w:pPr>
        <w:spacing w:line="242" w:lineRule="auto"/>
        <w:ind w:right="-64"/>
        <w:jc w:val="both"/>
        <w:rPr>
          <w:sz w:val="24"/>
          <w:szCs w:val="24"/>
        </w:rPr>
      </w:pPr>
      <w:r w:rsidDel="00000000" w:rsidR="00000000" w:rsidRPr="00000000">
        <w:rPr>
          <w:sz w:val="24"/>
          <w:szCs w:val="24"/>
          <w:rtl w:val="0"/>
        </w:rPr>
        <w:t xml:space="preserve">Ejemplo: El vapor de agua al chocar con una superficie fría, se transforma en líquido. En invierno los vidrios de los micros se empañan y luego le corren "gotitas"; es el vapor de agua que se ha condensado. En el baño de la casa cuando nos duchamos con agua muy caliente y se empaña el espejo, luego le corren las "gotitas " de agua.</w:t>
      </w:r>
    </w:p>
    <w:p w:rsidR="00000000" w:rsidDel="00000000" w:rsidP="00000000" w:rsidRDefault="00000000" w:rsidRPr="00000000" w14:paraId="00000591">
      <w:pPr>
        <w:spacing w:line="242" w:lineRule="auto"/>
        <w:ind w:right="-64"/>
        <w:jc w:val="both"/>
        <w:rPr>
          <w:sz w:val="24"/>
          <w:szCs w:val="24"/>
        </w:rPr>
      </w:pPr>
      <w:r w:rsidDel="00000000" w:rsidR="00000000" w:rsidRPr="00000000">
        <w:rPr>
          <w:sz w:val="24"/>
          <w:szCs w:val="24"/>
          <w:rtl w:val="0"/>
        </w:rPr>
        <w:t xml:space="preserve">Los cambios de volumen son dos: contracción y dilatación.</w:t>
      </w:r>
    </w:p>
    <w:p w:rsidR="00000000" w:rsidDel="00000000" w:rsidP="00000000" w:rsidRDefault="00000000" w:rsidRPr="00000000" w14:paraId="00000592">
      <w:pPr>
        <w:spacing w:line="242" w:lineRule="auto"/>
        <w:ind w:right="-64"/>
        <w:jc w:val="both"/>
        <w:rPr>
          <w:sz w:val="24"/>
          <w:szCs w:val="24"/>
        </w:rPr>
      </w:pPr>
      <w:r w:rsidDel="00000000" w:rsidR="00000000" w:rsidRPr="00000000">
        <w:rPr>
          <w:sz w:val="24"/>
          <w:szCs w:val="24"/>
          <w:u w:val="single"/>
          <w:rtl w:val="0"/>
        </w:rPr>
        <w:t xml:space="preserve">Contracción: </w:t>
      </w:r>
      <w:r w:rsidDel="00000000" w:rsidR="00000000" w:rsidRPr="00000000">
        <w:rPr>
          <w:sz w:val="24"/>
          <w:szCs w:val="24"/>
          <w:rtl w:val="0"/>
        </w:rPr>
        <w:t xml:space="preserve">Es la disminución de volumen que sufre un cuerpo al enfriarse.</w:t>
      </w:r>
    </w:p>
    <w:p w:rsidR="00000000" w:rsidDel="00000000" w:rsidP="00000000" w:rsidRDefault="00000000" w:rsidRPr="00000000" w14:paraId="00000593">
      <w:pPr>
        <w:spacing w:line="242" w:lineRule="auto"/>
        <w:ind w:right="-64"/>
        <w:jc w:val="both"/>
        <w:rPr>
          <w:sz w:val="24"/>
          <w:szCs w:val="24"/>
        </w:rPr>
      </w:pPr>
      <w:r w:rsidDel="00000000" w:rsidR="00000000" w:rsidRPr="00000000">
        <w:rPr>
          <w:sz w:val="24"/>
          <w:szCs w:val="24"/>
          <w:rtl w:val="0"/>
        </w:rPr>
        <w:t xml:space="preserve">Por ejemplo: los zapatos te quedan más "sueltos " en invierno; al poner un globo inflado en un tiesto con agua fría disminuye su tamaño.</w:t>
      </w:r>
    </w:p>
    <w:p w:rsidR="00000000" w:rsidDel="00000000" w:rsidP="00000000" w:rsidRDefault="00000000" w:rsidRPr="00000000" w14:paraId="00000594">
      <w:pPr>
        <w:spacing w:line="242" w:lineRule="auto"/>
        <w:ind w:right="-64"/>
        <w:jc w:val="both"/>
        <w:rPr>
          <w:sz w:val="24"/>
          <w:szCs w:val="24"/>
        </w:rPr>
      </w:pPr>
      <w:r w:rsidDel="00000000" w:rsidR="00000000" w:rsidRPr="00000000">
        <w:rPr>
          <w:sz w:val="24"/>
          <w:szCs w:val="24"/>
          <w:rtl w:val="0"/>
        </w:rPr>
        <w:t xml:space="preserve">La contracción se entiende porque al enfriarse los cuerpos, las partículas están más cercanas unas de otras, disminuye su movimiento y como consecuencia disminuye su volumen.</w:t>
      </w:r>
    </w:p>
    <w:p w:rsidR="00000000" w:rsidDel="00000000" w:rsidP="00000000" w:rsidRDefault="00000000" w:rsidRPr="00000000" w14:paraId="00000595">
      <w:pPr>
        <w:spacing w:line="242" w:lineRule="auto"/>
        <w:ind w:right="-64"/>
        <w:jc w:val="both"/>
        <w:rPr>
          <w:sz w:val="24"/>
          <w:szCs w:val="24"/>
        </w:rPr>
      </w:pPr>
      <w:r w:rsidDel="00000000" w:rsidR="00000000" w:rsidRPr="00000000">
        <w:rPr>
          <w:sz w:val="24"/>
          <w:szCs w:val="24"/>
          <w:rtl w:val="0"/>
        </w:rPr>
        <w:t xml:space="preserve">¿Qué ocurre cuando pones un termómetro en agua con hielo?</w:t>
      </w:r>
    </w:p>
    <w:p w:rsidR="00000000" w:rsidDel="00000000" w:rsidP="00000000" w:rsidRDefault="00000000" w:rsidRPr="00000000" w14:paraId="00000596">
      <w:pPr>
        <w:spacing w:line="242" w:lineRule="auto"/>
        <w:ind w:right="-64"/>
        <w:jc w:val="both"/>
        <w:rPr>
          <w:sz w:val="24"/>
          <w:szCs w:val="24"/>
          <w:u w:val="single"/>
        </w:rPr>
      </w:pPr>
      <w:r w:rsidDel="00000000" w:rsidR="00000000" w:rsidRPr="00000000">
        <w:rPr>
          <w:sz w:val="24"/>
          <w:szCs w:val="24"/>
          <w:u w:val="single"/>
          <w:rtl w:val="0"/>
        </w:rPr>
        <w:t xml:space="preserve">Dilatación:</w:t>
      </w:r>
      <w:r w:rsidDel="00000000" w:rsidR="00000000" w:rsidRPr="00000000">
        <w:rPr>
          <w:sz w:val="24"/>
          <w:szCs w:val="24"/>
          <w:rtl w:val="0"/>
        </w:rPr>
        <w:t xml:space="preserve"> Es el aumento de volumen que experimentan los cuerpos</w:t>
      </w:r>
      <w:r w:rsidDel="00000000" w:rsidR="00000000" w:rsidRPr="00000000">
        <w:rPr>
          <w:rtl w:val="0"/>
        </w:rPr>
      </w:r>
    </w:p>
    <w:p w:rsidR="00000000" w:rsidDel="00000000" w:rsidP="00000000" w:rsidRDefault="00000000" w:rsidRPr="00000000" w14:paraId="00000597">
      <w:pPr>
        <w:spacing w:line="242" w:lineRule="auto"/>
        <w:ind w:right="-64"/>
        <w:jc w:val="both"/>
        <w:rPr>
          <w:sz w:val="24"/>
          <w:szCs w:val="24"/>
        </w:rPr>
      </w:pPr>
      <w:r w:rsidDel="00000000" w:rsidR="00000000" w:rsidRPr="00000000">
        <w:rPr>
          <w:sz w:val="24"/>
          <w:szCs w:val="24"/>
          <w:rtl w:val="0"/>
        </w:rPr>
        <w:t xml:space="preserve"> al contacto con la temperatura. Por ejemplo: el Mercurio del termómetro se dilata con facilidad y por eso es capaz subir por un capilar pequeño e indicar el alza de temperatura.</w:t>
      </w:r>
    </w:p>
    <w:p w:rsidR="00000000" w:rsidDel="00000000" w:rsidP="00000000" w:rsidRDefault="00000000" w:rsidRPr="00000000" w14:paraId="00000598">
      <w:pPr>
        <w:spacing w:line="242" w:lineRule="auto"/>
        <w:ind w:right="-64"/>
        <w:jc w:val="both"/>
        <w:rPr>
          <w:sz w:val="24"/>
          <w:szCs w:val="24"/>
        </w:rPr>
      </w:pPr>
      <w:r w:rsidDel="00000000" w:rsidR="00000000" w:rsidRPr="00000000">
        <w:rPr>
          <w:sz w:val="24"/>
          <w:szCs w:val="24"/>
          <w:rtl w:val="0"/>
        </w:rPr>
        <w:t xml:space="preserve">Este fenómeno no afecta solo a los líquidos o sólidos también a los gases. Al recibir un aumento de calor, las partículas se separan entre sí, permitiendo que el gas se torne más liviano y se eleve. Ejemplo de esto es lo que hace posible que los "globos aerostáticos" se puedan elevar y desplazar.</w:t>
      </w:r>
    </w:p>
    <w:p w:rsidR="00000000" w:rsidDel="00000000" w:rsidP="00000000" w:rsidRDefault="00000000" w:rsidRPr="00000000" w14:paraId="00000599">
      <w:pPr>
        <w:spacing w:line="242" w:lineRule="auto"/>
        <w:ind w:right="-64"/>
        <w:jc w:val="both"/>
        <w:rPr>
          <w:sz w:val="24"/>
          <w:szCs w:val="24"/>
        </w:rPr>
      </w:pPr>
      <w:r w:rsidDel="00000000" w:rsidR="00000000" w:rsidRPr="00000000">
        <w:rPr>
          <w:sz w:val="24"/>
          <w:szCs w:val="24"/>
          <w:rtl w:val="0"/>
        </w:rPr>
        <w:t xml:space="preserve">Pero, toda regla tiene su excepción y es el agua en este caso quien confirma la regla, porque al calentarse entre los 0º C y los 4º C, se contrae y al enfriarse se dilata. Se conoce este fenómeno como la dilatación anómala del agua.</w:t>
      </w:r>
    </w:p>
    <w:p w:rsidR="00000000" w:rsidDel="00000000" w:rsidP="00000000" w:rsidRDefault="00000000" w:rsidRPr="00000000" w14:paraId="0000059A">
      <w:pPr>
        <w:spacing w:line="242" w:lineRule="auto"/>
        <w:ind w:right="-64"/>
        <w:jc w:val="both"/>
        <w:rPr>
          <w:sz w:val="24"/>
          <w:szCs w:val="24"/>
        </w:rPr>
      </w:pPr>
      <w:r w:rsidDel="00000000" w:rsidR="00000000" w:rsidRPr="00000000">
        <w:rPr>
          <w:rtl w:val="0"/>
        </w:rPr>
      </w:r>
    </w:p>
    <w:p w:rsidR="00000000" w:rsidDel="00000000" w:rsidP="00000000" w:rsidRDefault="00000000" w:rsidRPr="00000000" w14:paraId="0000059B">
      <w:pPr>
        <w:pStyle w:val="Heading3"/>
        <w:jc w:val="left"/>
        <w:rPr/>
      </w:pPr>
      <w:bookmarkStart w:colFirst="0" w:colLast="0" w:name="_heading=h.28h4qwu" w:id="45"/>
      <w:bookmarkEnd w:id="45"/>
      <w:r w:rsidDel="00000000" w:rsidR="00000000" w:rsidRPr="00000000">
        <w:rPr>
          <w:rtl w:val="0"/>
        </w:rPr>
        <w:t xml:space="preserve">CAMBIOS QUÍMICOS DE LA MATERIA</w:t>
      </w:r>
    </w:p>
    <w:p w:rsidR="00000000" w:rsidDel="00000000" w:rsidP="00000000" w:rsidRDefault="00000000" w:rsidRPr="00000000" w14:paraId="0000059C">
      <w:pPr>
        <w:spacing w:line="242" w:lineRule="auto"/>
        <w:ind w:right="-64"/>
        <w:jc w:val="both"/>
        <w:rPr>
          <w:sz w:val="24"/>
          <w:szCs w:val="24"/>
        </w:rPr>
      </w:pPr>
      <w:r w:rsidDel="00000000" w:rsidR="00000000" w:rsidRPr="00000000">
        <w:rPr>
          <w:sz w:val="24"/>
          <w:szCs w:val="24"/>
          <w:rtl w:val="0"/>
        </w:rPr>
        <w:t xml:space="preserve">Son procesos en los que cambia la naturaleza de las sustancias, además de formarse otras nuevas.</w:t>
      </w:r>
    </w:p>
    <w:p w:rsidR="00000000" w:rsidDel="00000000" w:rsidP="00000000" w:rsidRDefault="00000000" w:rsidRPr="00000000" w14:paraId="0000059D">
      <w:pPr>
        <w:spacing w:line="242" w:lineRule="auto"/>
        <w:ind w:right="-64"/>
        <w:jc w:val="both"/>
        <w:rPr>
          <w:sz w:val="24"/>
          <w:szCs w:val="24"/>
        </w:rPr>
      </w:pPr>
      <w:r w:rsidDel="00000000" w:rsidR="00000000" w:rsidRPr="00000000">
        <w:rPr>
          <w:sz w:val="24"/>
          <w:szCs w:val="24"/>
          <w:rtl w:val="0"/>
        </w:rPr>
        <w:t xml:space="preserve">Ejemplos:</w:t>
      </w:r>
    </w:p>
    <w:p w:rsidR="00000000" w:rsidDel="00000000" w:rsidP="00000000" w:rsidRDefault="00000000" w:rsidRPr="00000000" w14:paraId="0000059E">
      <w:pPr>
        <w:spacing w:line="242" w:lineRule="auto"/>
        <w:ind w:right="-64"/>
        <w:jc w:val="both"/>
        <w:rPr>
          <w:sz w:val="24"/>
          <w:szCs w:val="24"/>
        </w:rPr>
      </w:pPr>
      <w:r w:rsidDel="00000000" w:rsidR="00000000" w:rsidRPr="00000000">
        <w:rPr>
          <w:sz w:val="24"/>
          <w:szCs w:val="24"/>
          <w:rtl w:val="0"/>
        </w:rPr>
        <w:t xml:space="preserve">•</w:t>
      </w:r>
      <w:r w:rsidDel="00000000" w:rsidR="00000000" w:rsidRPr="00000000">
        <w:rPr>
          <w:sz w:val="24"/>
          <w:szCs w:val="24"/>
          <w:u w:val="single"/>
          <w:rtl w:val="0"/>
        </w:rPr>
        <w:t xml:space="preserve">Combustión</w:t>
      </w:r>
      <w:r w:rsidDel="00000000" w:rsidR="00000000" w:rsidRPr="00000000">
        <w:rPr>
          <w:sz w:val="24"/>
          <w:szCs w:val="24"/>
          <w:rtl w:val="0"/>
        </w:rPr>
        <w:t xml:space="preserve">: Si quemamos un papel, se transforma en cenizas y, durante el proceso, se desprende humo. (Inicialmente, tendríamos papel y oxígeno, al concluir el cambio químico tenemos cenizas y dióxido de carbono, sustancias diferentes a las iniciales).</w:t>
      </w:r>
    </w:p>
    <w:p w:rsidR="00000000" w:rsidDel="00000000" w:rsidP="00000000" w:rsidRDefault="00000000" w:rsidRPr="00000000" w14:paraId="0000059F">
      <w:pPr>
        <w:spacing w:line="242" w:lineRule="auto"/>
        <w:ind w:right="-64"/>
        <w:jc w:val="both"/>
        <w:rPr>
          <w:sz w:val="24"/>
          <w:szCs w:val="24"/>
        </w:rPr>
      </w:pPr>
      <w:r w:rsidDel="00000000" w:rsidR="00000000" w:rsidRPr="00000000">
        <w:rPr>
          <w:sz w:val="24"/>
          <w:szCs w:val="24"/>
          <w:rtl w:val="0"/>
        </w:rPr>
        <w:t xml:space="preserve">•</w:t>
      </w:r>
      <w:r w:rsidDel="00000000" w:rsidR="00000000" w:rsidRPr="00000000">
        <w:rPr>
          <w:sz w:val="24"/>
          <w:szCs w:val="24"/>
          <w:u w:val="single"/>
          <w:rtl w:val="0"/>
        </w:rPr>
        <w:t xml:space="preserve">Corrosión</w:t>
      </w:r>
      <w:r w:rsidDel="00000000" w:rsidR="00000000" w:rsidRPr="00000000">
        <w:rPr>
          <w:sz w:val="24"/>
          <w:szCs w:val="24"/>
          <w:rtl w:val="0"/>
        </w:rPr>
        <w:t xml:space="preserve">: Si dejamos un trozo de hierro a la intemperie, se oxida y pierde sus propiedades iniciales (las sustancias iniciales serían hierro y oxígeno, la sustancia final es óxido de hierro, con unas propiedades totalmente diferentes a las de las sustancias iniciales).</w:t>
      </w:r>
    </w:p>
    <w:p w:rsidR="00000000" w:rsidDel="00000000" w:rsidP="00000000" w:rsidRDefault="00000000" w:rsidRPr="00000000" w14:paraId="000005A0">
      <w:pPr>
        <w:spacing w:line="242" w:lineRule="auto"/>
        <w:ind w:right="-64"/>
        <w:jc w:val="both"/>
        <w:rPr>
          <w:sz w:val="24"/>
          <w:szCs w:val="24"/>
        </w:rPr>
      </w:pPr>
      <w:r w:rsidDel="00000000" w:rsidR="00000000" w:rsidRPr="00000000">
        <w:rPr>
          <w:sz w:val="24"/>
          <w:szCs w:val="24"/>
          <w:rtl w:val="0"/>
        </w:rPr>
        <w:t xml:space="preserve">•La </w:t>
      </w:r>
      <w:r w:rsidDel="00000000" w:rsidR="00000000" w:rsidRPr="00000000">
        <w:rPr>
          <w:sz w:val="24"/>
          <w:szCs w:val="24"/>
          <w:u w:val="single"/>
          <w:rtl w:val="0"/>
        </w:rPr>
        <w:t xml:space="preserve">oxidación</w:t>
      </w:r>
      <w:r w:rsidDel="00000000" w:rsidR="00000000" w:rsidRPr="00000000">
        <w:rPr>
          <w:sz w:val="24"/>
          <w:szCs w:val="24"/>
          <w:rtl w:val="0"/>
        </w:rPr>
        <w:t xml:space="preserve">, que es el cambio lento que sufren algunas sustancias en contacto con el oxígeno; por ejemplo: cuando partimos una manzana por la mitad y la dejamos en un plato, al cabo de uno o dos días vemos cómo la parte sin piel se ha oscurecido; o cualquier objeto de hierro, como una verja o una llave, que con el tiempo aparece recubierto de una capa de óxido de hierro.</w:t>
      </w:r>
    </w:p>
    <w:p w:rsidR="00000000" w:rsidDel="00000000" w:rsidP="00000000" w:rsidRDefault="00000000" w:rsidRPr="00000000" w14:paraId="000005A1">
      <w:pPr>
        <w:spacing w:line="242" w:lineRule="auto"/>
        <w:ind w:right="-64"/>
        <w:jc w:val="both"/>
        <w:rPr>
          <w:sz w:val="24"/>
          <w:szCs w:val="24"/>
        </w:rPr>
      </w:pPr>
      <w:r w:rsidDel="00000000" w:rsidR="00000000" w:rsidRPr="00000000">
        <w:rPr>
          <w:sz w:val="24"/>
          <w:szCs w:val="24"/>
          <w:rtl w:val="0"/>
        </w:rPr>
        <w:t xml:space="preserve">•La </w:t>
      </w:r>
      <w:r w:rsidDel="00000000" w:rsidR="00000000" w:rsidRPr="00000000">
        <w:rPr>
          <w:sz w:val="24"/>
          <w:szCs w:val="24"/>
          <w:u w:val="single"/>
          <w:rtl w:val="0"/>
        </w:rPr>
        <w:t xml:space="preserve">fermentación</w:t>
      </w:r>
      <w:r w:rsidDel="00000000" w:rsidR="00000000" w:rsidRPr="00000000">
        <w:rPr>
          <w:sz w:val="24"/>
          <w:szCs w:val="24"/>
          <w:rtl w:val="0"/>
        </w:rPr>
        <w:t xml:space="preserve">, que es la transformación que sufre el azúcar en alcohol y agua, por ejemplo: el zumo de las uvas se convierte en vino.</w:t>
      </w:r>
    </w:p>
    <w:p w:rsidR="00000000" w:rsidDel="00000000" w:rsidP="00000000" w:rsidRDefault="00000000" w:rsidRPr="00000000" w14:paraId="000005A2">
      <w:pPr>
        <w:spacing w:line="242" w:lineRule="auto"/>
        <w:ind w:right="-64"/>
        <w:jc w:val="both"/>
        <w:rPr>
          <w:sz w:val="24"/>
          <w:szCs w:val="24"/>
        </w:rPr>
      </w:pPr>
      <w:r w:rsidDel="00000000" w:rsidR="00000000" w:rsidRPr="00000000">
        <w:rPr>
          <w:sz w:val="24"/>
          <w:szCs w:val="24"/>
          <w:rtl w:val="0"/>
        </w:rPr>
        <w:t xml:space="preserve">•La </w:t>
      </w:r>
      <w:r w:rsidDel="00000000" w:rsidR="00000000" w:rsidRPr="00000000">
        <w:rPr>
          <w:sz w:val="24"/>
          <w:szCs w:val="24"/>
          <w:u w:val="single"/>
          <w:rtl w:val="0"/>
        </w:rPr>
        <w:t xml:space="preserve">putrefacción</w:t>
      </w:r>
      <w:r w:rsidDel="00000000" w:rsidR="00000000" w:rsidRPr="00000000">
        <w:rPr>
          <w:sz w:val="24"/>
          <w:szCs w:val="24"/>
          <w:rtl w:val="0"/>
        </w:rPr>
        <w:t xml:space="preserve">, que es la descomposición de cualquier ser vivo tras su muerte.</w:t>
      </w:r>
    </w:p>
    <w:p w:rsidR="00000000" w:rsidDel="00000000" w:rsidP="00000000" w:rsidRDefault="00000000" w:rsidRPr="00000000" w14:paraId="000005A3">
      <w:pPr>
        <w:spacing w:line="242" w:lineRule="auto"/>
        <w:ind w:right="1134"/>
        <w:jc w:val="both"/>
        <w:rPr>
          <w:sz w:val="24"/>
          <w:szCs w:val="24"/>
        </w:rPr>
      </w:pPr>
      <w:r w:rsidDel="00000000" w:rsidR="00000000" w:rsidRPr="00000000">
        <w:rPr>
          <w:rtl w:val="0"/>
        </w:rPr>
      </w:r>
    </w:p>
    <w:p w:rsidR="00000000" w:rsidDel="00000000" w:rsidP="00000000" w:rsidRDefault="00000000" w:rsidRPr="00000000" w14:paraId="000005A4">
      <w:pPr>
        <w:pBdr>
          <w:top w:space="0" w:sz="0" w:val="nil"/>
          <w:left w:space="0" w:sz="0" w:val="nil"/>
          <w:bottom w:space="0" w:sz="0" w:val="nil"/>
          <w:right w:space="0" w:sz="0" w:val="nil"/>
          <w:between w:space="0" w:sz="0" w:val="nil"/>
        </w:pBdr>
        <w:rPr>
          <w:b w:val="1"/>
          <w:sz w:val="24"/>
          <w:szCs w:val="24"/>
        </w:rPr>
      </w:pPr>
      <w:r w:rsidDel="00000000" w:rsidR="00000000" w:rsidRPr="00000000">
        <w:rPr>
          <w:b w:val="1"/>
          <w:sz w:val="24"/>
          <w:szCs w:val="24"/>
          <w:rtl w:val="0"/>
        </w:rPr>
        <w:t xml:space="preserve">Evaluación Formativa</w:t>
      </w:r>
    </w:p>
    <w:p w:rsidR="00000000" w:rsidDel="00000000" w:rsidP="00000000" w:rsidRDefault="00000000" w:rsidRPr="00000000" w14:paraId="000005A5">
      <w:pPr>
        <w:pBdr>
          <w:top w:space="0" w:sz="0" w:val="nil"/>
          <w:left w:space="0" w:sz="0" w:val="nil"/>
          <w:bottom w:space="0" w:sz="0" w:val="nil"/>
          <w:right w:space="0" w:sz="0" w:val="nil"/>
          <w:between w:space="0" w:sz="0" w:val="nil"/>
        </w:pBdr>
        <w:rPr>
          <w:b w:val="1"/>
          <w:sz w:val="24"/>
          <w:szCs w:val="24"/>
        </w:rPr>
      </w:pPr>
      <w:r w:rsidDel="00000000" w:rsidR="00000000" w:rsidRPr="00000000">
        <w:rPr>
          <w:rtl w:val="0"/>
        </w:rPr>
      </w:r>
    </w:p>
    <w:p w:rsidR="00000000" w:rsidDel="00000000" w:rsidP="00000000" w:rsidRDefault="00000000" w:rsidRPr="00000000" w14:paraId="000005A6">
      <w:pPr>
        <w:pBdr>
          <w:top w:space="0" w:sz="0" w:val="nil"/>
          <w:left w:space="0" w:sz="0" w:val="nil"/>
          <w:bottom w:space="0" w:sz="0" w:val="nil"/>
          <w:right w:space="0" w:sz="0" w:val="nil"/>
          <w:between w:space="0" w:sz="0" w:val="nil"/>
        </w:pBdr>
        <w:rPr>
          <w:sz w:val="24"/>
          <w:szCs w:val="24"/>
        </w:rPr>
      </w:pPr>
      <w:r w:rsidDel="00000000" w:rsidR="00000000" w:rsidRPr="00000000">
        <w:rPr>
          <w:sz w:val="24"/>
          <w:szCs w:val="24"/>
          <w:rtl w:val="0"/>
        </w:rPr>
        <w:t xml:space="preserve">1. Reconozca el tipo de propiedad (extensiva o intensiva) de la materia </w:t>
      </w:r>
    </w:p>
    <w:tbl>
      <w:tblPr>
        <w:tblStyle w:val="Table26"/>
        <w:tblW w:w="9209.0" w:type="dxa"/>
        <w:jc w:val="left"/>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00"/>
      </w:tblPr>
      <w:tblGrid>
        <w:gridCol w:w="2830"/>
        <w:gridCol w:w="6379"/>
        <w:tblGridChange w:id="0">
          <w:tblGrid>
            <w:gridCol w:w="2830"/>
            <w:gridCol w:w="6379"/>
          </w:tblGrid>
        </w:tblGridChange>
      </w:tblGrid>
      <w:tr>
        <w:trPr>
          <w:cantSplit w:val="0"/>
          <w:tblHeader w:val="0"/>
        </w:trPr>
        <w:tc>
          <w:tcPr/>
          <w:p w:rsidR="00000000" w:rsidDel="00000000" w:rsidP="00000000" w:rsidRDefault="00000000" w:rsidRPr="00000000" w14:paraId="000005A7">
            <w:pPr>
              <w:rPr>
                <w:b w:val="1"/>
                <w:sz w:val="24"/>
                <w:szCs w:val="24"/>
              </w:rPr>
            </w:pPr>
            <w:r w:rsidDel="00000000" w:rsidR="00000000" w:rsidRPr="00000000">
              <w:rPr>
                <w:b w:val="1"/>
                <w:sz w:val="24"/>
                <w:szCs w:val="24"/>
                <w:rtl w:val="0"/>
              </w:rPr>
              <w:t xml:space="preserve">PROPIEDAD</w:t>
            </w:r>
          </w:p>
        </w:tc>
        <w:tc>
          <w:tcPr/>
          <w:p w:rsidR="00000000" w:rsidDel="00000000" w:rsidP="00000000" w:rsidRDefault="00000000" w:rsidRPr="00000000" w14:paraId="000005A8">
            <w:pPr>
              <w:rPr>
                <w:b w:val="1"/>
                <w:sz w:val="24"/>
                <w:szCs w:val="24"/>
              </w:rPr>
            </w:pPr>
            <w:r w:rsidDel="00000000" w:rsidR="00000000" w:rsidRPr="00000000">
              <w:rPr>
                <w:b w:val="1"/>
                <w:sz w:val="24"/>
                <w:szCs w:val="24"/>
                <w:rtl w:val="0"/>
              </w:rPr>
              <w:t xml:space="preserve">                                 TIPO</w:t>
            </w:r>
          </w:p>
        </w:tc>
      </w:tr>
      <w:tr>
        <w:trPr>
          <w:cantSplit w:val="0"/>
          <w:tblHeader w:val="0"/>
        </w:trPr>
        <w:tc>
          <w:tcPr/>
          <w:p w:rsidR="00000000" w:rsidDel="00000000" w:rsidP="00000000" w:rsidRDefault="00000000" w:rsidRPr="00000000" w14:paraId="000005A9">
            <w:pPr>
              <w:rPr>
                <w:b w:val="1"/>
                <w:sz w:val="24"/>
                <w:szCs w:val="24"/>
              </w:rPr>
            </w:pPr>
            <w:r w:rsidDel="00000000" w:rsidR="00000000" w:rsidRPr="00000000">
              <w:rPr>
                <w:b w:val="1"/>
                <w:sz w:val="24"/>
                <w:szCs w:val="24"/>
                <w:rtl w:val="0"/>
              </w:rPr>
              <w:t xml:space="preserve">Peso</w:t>
            </w:r>
          </w:p>
        </w:tc>
        <w:tc>
          <w:tcPr/>
          <w:p w:rsidR="00000000" w:rsidDel="00000000" w:rsidP="00000000" w:rsidRDefault="00000000" w:rsidRPr="00000000" w14:paraId="000005AA">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AB">
            <w:pPr>
              <w:rPr>
                <w:b w:val="1"/>
                <w:sz w:val="24"/>
                <w:szCs w:val="24"/>
              </w:rPr>
            </w:pPr>
            <w:r w:rsidDel="00000000" w:rsidR="00000000" w:rsidRPr="00000000">
              <w:rPr>
                <w:b w:val="1"/>
                <w:sz w:val="24"/>
                <w:szCs w:val="24"/>
                <w:rtl w:val="0"/>
              </w:rPr>
              <w:t xml:space="preserve">Densidad</w:t>
            </w:r>
          </w:p>
        </w:tc>
        <w:tc>
          <w:tcPr/>
          <w:p w:rsidR="00000000" w:rsidDel="00000000" w:rsidP="00000000" w:rsidRDefault="00000000" w:rsidRPr="00000000" w14:paraId="000005AC">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AD">
            <w:pPr>
              <w:rPr>
                <w:b w:val="1"/>
                <w:sz w:val="24"/>
                <w:szCs w:val="24"/>
              </w:rPr>
            </w:pPr>
            <w:r w:rsidDel="00000000" w:rsidR="00000000" w:rsidRPr="00000000">
              <w:rPr>
                <w:b w:val="1"/>
                <w:sz w:val="24"/>
                <w:szCs w:val="24"/>
                <w:rtl w:val="0"/>
              </w:rPr>
              <w:t xml:space="preserve">Punto de ebullición</w:t>
            </w:r>
          </w:p>
        </w:tc>
        <w:tc>
          <w:tcPr/>
          <w:p w:rsidR="00000000" w:rsidDel="00000000" w:rsidP="00000000" w:rsidRDefault="00000000" w:rsidRPr="00000000" w14:paraId="000005AE">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AF">
            <w:pPr>
              <w:rPr>
                <w:b w:val="1"/>
                <w:sz w:val="24"/>
                <w:szCs w:val="24"/>
              </w:rPr>
            </w:pPr>
            <w:r w:rsidDel="00000000" w:rsidR="00000000" w:rsidRPr="00000000">
              <w:rPr>
                <w:b w:val="1"/>
                <w:sz w:val="24"/>
                <w:szCs w:val="24"/>
                <w:rtl w:val="0"/>
              </w:rPr>
              <w:t xml:space="preserve">Masa</w:t>
            </w:r>
          </w:p>
        </w:tc>
        <w:tc>
          <w:tcPr/>
          <w:p w:rsidR="00000000" w:rsidDel="00000000" w:rsidP="00000000" w:rsidRDefault="00000000" w:rsidRPr="00000000" w14:paraId="000005B0">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1">
            <w:pPr>
              <w:rPr>
                <w:b w:val="1"/>
                <w:sz w:val="24"/>
                <w:szCs w:val="24"/>
              </w:rPr>
            </w:pPr>
            <w:r w:rsidDel="00000000" w:rsidR="00000000" w:rsidRPr="00000000">
              <w:rPr>
                <w:b w:val="1"/>
                <w:sz w:val="24"/>
                <w:szCs w:val="24"/>
                <w:rtl w:val="0"/>
              </w:rPr>
              <w:t xml:space="preserve">Volumen</w:t>
            </w:r>
          </w:p>
        </w:tc>
        <w:tc>
          <w:tcPr/>
          <w:p w:rsidR="00000000" w:rsidDel="00000000" w:rsidP="00000000" w:rsidRDefault="00000000" w:rsidRPr="00000000" w14:paraId="000005B2">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3">
            <w:pPr>
              <w:rPr>
                <w:b w:val="1"/>
                <w:sz w:val="24"/>
                <w:szCs w:val="24"/>
              </w:rPr>
            </w:pPr>
            <w:r w:rsidDel="00000000" w:rsidR="00000000" w:rsidRPr="00000000">
              <w:rPr>
                <w:b w:val="1"/>
                <w:sz w:val="24"/>
                <w:szCs w:val="24"/>
                <w:rtl w:val="0"/>
              </w:rPr>
              <w:t xml:space="preserve">Color</w:t>
            </w:r>
          </w:p>
        </w:tc>
        <w:tc>
          <w:tcPr/>
          <w:p w:rsidR="00000000" w:rsidDel="00000000" w:rsidP="00000000" w:rsidRDefault="00000000" w:rsidRPr="00000000" w14:paraId="000005B4">
            <w:pPr>
              <w:rPr>
                <w:b w:val="1"/>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5B5">
            <w:pPr>
              <w:rPr>
                <w:b w:val="1"/>
                <w:sz w:val="24"/>
                <w:szCs w:val="24"/>
              </w:rPr>
            </w:pPr>
            <w:r w:rsidDel="00000000" w:rsidR="00000000" w:rsidRPr="00000000">
              <w:rPr>
                <w:b w:val="1"/>
                <w:sz w:val="24"/>
                <w:szCs w:val="24"/>
                <w:rtl w:val="0"/>
              </w:rPr>
              <w:t xml:space="preserve">Inercia</w:t>
            </w:r>
          </w:p>
        </w:tc>
        <w:tc>
          <w:tcPr/>
          <w:p w:rsidR="00000000" w:rsidDel="00000000" w:rsidP="00000000" w:rsidRDefault="00000000" w:rsidRPr="00000000" w14:paraId="000005B6">
            <w:pPr>
              <w:rPr>
                <w:b w:val="1"/>
                <w:sz w:val="24"/>
                <w:szCs w:val="24"/>
              </w:rPr>
            </w:pPr>
            <w:r w:rsidDel="00000000" w:rsidR="00000000" w:rsidRPr="00000000">
              <w:rPr>
                <w:rtl w:val="0"/>
              </w:rPr>
            </w:r>
          </w:p>
        </w:tc>
      </w:tr>
    </w:tbl>
    <w:p w:rsidR="00000000" w:rsidDel="00000000" w:rsidP="00000000" w:rsidRDefault="00000000" w:rsidRPr="00000000" w14:paraId="000005B7">
      <w:pPr>
        <w:pBdr>
          <w:top w:space="0" w:sz="0" w:val="nil"/>
          <w:left w:space="0" w:sz="0" w:val="nil"/>
          <w:bottom w:space="0" w:sz="0" w:val="nil"/>
          <w:right w:space="0" w:sz="0" w:val="nil"/>
          <w:between w:space="0" w:sz="0" w:val="nil"/>
        </w:pBdr>
        <w:rPr>
          <w:b w:val="1"/>
          <w:sz w:val="24"/>
          <w:szCs w:val="24"/>
        </w:rPr>
      </w:pPr>
      <w:r w:rsidDel="00000000" w:rsidR="00000000" w:rsidRPr="00000000">
        <w:rPr>
          <w:rtl w:val="0"/>
        </w:rPr>
      </w:r>
    </w:p>
    <w:p w:rsidR="00000000" w:rsidDel="00000000" w:rsidP="00000000" w:rsidRDefault="00000000" w:rsidRPr="00000000" w14:paraId="000005B8">
      <w:pPr>
        <w:ind w:right="1134"/>
        <w:jc w:val="both"/>
        <w:rPr>
          <w:sz w:val="24"/>
          <w:szCs w:val="24"/>
        </w:rPr>
      </w:pPr>
      <w:r w:rsidDel="00000000" w:rsidR="00000000" w:rsidRPr="00000000">
        <w:rPr>
          <w:sz w:val="24"/>
          <w:szCs w:val="24"/>
          <w:rtl w:val="0"/>
        </w:rPr>
        <w:t xml:space="preserve">2. Escriba las diferencias entre masa, peso y volumen.</w:t>
      </w:r>
    </w:p>
    <w:p w:rsidR="00000000" w:rsidDel="00000000" w:rsidP="00000000" w:rsidRDefault="00000000" w:rsidRPr="00000000" w14:paraId="000005B9">
      <w:pPr>
        <w:spacing w:line="480" w:lineRule="auto"/>
        <w:ind w:right="1134"/>
        <w:jc w:val="both"/>
        <w:rPr>
          <w:sz w:val="24"/>
          <w:szCs w:val="24"/>
        </w:rPr>
      </w:pPr>
      <w:r w:rsidDel="00000000" w:rsidR="00000000" w:rsidRPr="00000000">
        <w:rPr>
          <w:sz w:val="24"/>
          <w:szCs w:val="24"/>
          <w:rtl w:val="0"/>
        </w:rPr>
        <w:t xml:space="preserve">________________________________________________________________</w:t>
      </w:r>
    </w:p>
    <w:p w:rsidR="00000000" w:rsidDel="00000000" w:rsidP="00000000" w:rsidRDefault="00000000" w:rsidRPr="00000000" w14:paraId="000005BA">
      <w:pPr>
        <w:spacing w:line="480" w:lineRule="auto"/>
        <w:ind w:right="1134"/>
        <w:jc w:val="both"/>
        <w:rPr>
          <w:sz w:val="24"/>
          <w:szCs w:val="24"/>
        </w:rPr>
      </w:pPr>
      <w:r w:rsidDel="00000000" w:rsidR="00000000" w:rsidRPr="00000000">
        <w:rPr>
          <w:sz w:val="24"/>
          <w:szCs w:val="24"/>
          <w:rtl w:val="0"/>
        </w:rPr>
        <w:t xml:space="preserve">________________________________________________________________</w:t>
      </w:r>
    </w:p>
    <w:p w:rsidR="00000000" w:rsidDel="00000000" w:rsidP="00000000" w:rsidRDefault="00000000" w:rsidRPr="00000000" w14:paraId="000005BB">
      <w:pPr>
        <w:spacing w:line="480" w:lineRule="auto"/>
        <w:ind w:right="1134"/>
        <w:jc w:val="both"/>
        <w:rPr>
          <w:sz w:val="24"/>
          <w:szCs w:val="24"/>
        </w:rPr>
      </w:pPr>
      <w:r w:rsidDel="00000000" w:rsidR="00000000" w:rsidRPr="00000000">
        <w:rPr>
          <w:sz w:val="24"/>
          <w:szCs w:val="24"/>
          <w:rtl w:val="0"/>
        </w:rPr>
        <w:t xml:space="preserve">________________________________________________________________</w:t>
      </w:r>
    </w:p>
    <w:p w:rsidR="00000000" w:rsidDel="00000000" w:rsidP="00000000" w:rsidRDefault="00000000" w:rsidRPr="00000000" w14:paraId="000005BC">
      <w:pPr>
        <w:spacing w:line="480" w:lineRule="auto"/>
        <w:ind w:right="1134"/>
        <w:jc w:val="both"/>
        <w:rPr>
          <w:sz w:val="24"/>
          <w:szCs w:val="24"/>
        </w:rPr>
      </w:pPr>
      <w:r w:rsidDel="00000000" w:rsidR="00000000" w:rsidRPr="00000000">
        <w:rPr>
          <w:sz w:val="24"/>
          <w:szCs w:val="24"/>
          <w:rtl w:val="0"/>
        </w:rPr>
        <w:t xml:space="preserve">________________________________________________________________</w:t>
      </w:r>
    </w:p>
    <w:p w:rsidR="00000000" w:rsidDel="00000000" w:rsidP="00000000" w:rsidRDefault="00000000" w:rsidRPr="00000000" w14:paraId="000005BD">
      <w:pPr>
        <w:spacing w:line="480" w:lineRule="auto"/>
        <w:ind w:right="1134"/>
        <w:jc w:val="both"/>
        <w:rPr>
          <w:sz w:val="24"/>
          <w:szCs w:val="24"/>
        </w:rPr>
      </w:pPr>
      <w:r w:rsidDel="00000000" w:rsidR="00000000" w:rsidRPr="00000000">
        <w:rPr>
          <w:sz w:val="24"/>
          <w:szCs w:val="24"/>
          <w:rtl w:val="0"/>
        </w:rPr>
        <w:t xml:space="preserve">________________________________________________________________</w:t>
      </w:r>
    </w:p>
    <w:p w:rsidR="00000000" w:rsidDel="00000000" w:rsidP="00000000" w:rsidRDefault="00000000" w:rsidRPr="00000000" w14:paraId="000005BE">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spacing w:after="0" w:before="0" w:line="240" w:lineRule="auto"/>
        <w:ind w:left="361" w:right="1134" w:hanging="361"/>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Realice las siguientes experiencias, anote los resultados en su cuaderno y discuta en clase su experiencia.</w:t>
      </w:r>
    </w:p>
    <w:p w:rsidR="00000000" w:rsidDel="00000000" w:rsidP="00000000" w:rsidRDefault="00000000" w:rsidRPr="00000000" w14:paraId="000005BF">
      <w:pPr>
        <w:ind w:right="1134"/>
        <w:jc w:val="both"/>
        <w:rPr>
          <w:sz w:val="24"/>
          <w:szCs w:val="24"/>
        </w:rPr>
      </w:pPr>
      <w:r w:rsidDel="00000000" w:rsidR="00000000" w:rsidRPr="00000000">
        <w:rPr>
          <w:rtl w:val="0"/>
        </w:rPr>
      </w:r>
    </w:p>
    <w:p w:rsidR="00000000" w:rsidDel="00000000" w:rsidP="00000000" w:rsidRDefault="00000000" w:rsidRPr="00000000" w14:paraId="000005C0">
      <w:pPr>
        <w:ind w:right="1134"/>
        <w:jc w:val="both"/>
        <w:rPr>
          <w:sz w:val="24"/>
          <w:szCs w:val="24"/>
        </w:rPr>
      </w:pPr>
      <w:r w:rsidDel="00000000" w:rsidR="00000000" w:rsidRPr="00000000">
        <w:rPr>
          <w:sz w:val="24"/>
          <w:szCs w:val="24"/>
          <w:rtl w:val="0"/>
        </w:rPr>
        <w:t xml:space="preserve">•Coloque 1 litro de agua en una olla en la estufa por 45 minutos. Luego de haber transcurrido el tiempo anote los cambios ocurridos en el agua.</w:t>
      </w:r>
    </w:p>
    <w:p w:rsidR="00000000" w:rsidDel="00000000" w:rsidP="00000000" w:rsidRDefault="00000000" w:rsidRPr="00000000" w14:paraId="000005C1">
      <w:pPr>
        <w:ind w:right="1134"/>
        <w:jc w:val="both"/>
        <w:rPr>
          <w:sz w:val="24"/>
          <w:szCs w:val="24"/>
        </w:rPr>
      </w:pPr>
      <w:r w:rsidDel="00000000" w:rsidR="00000000" w:rsidRPr="00000000">
        <w:rPr>
          <w:sz w:val="24"/>
          <w:szCs w:val="24"/>
          <w:rtl w:val="0"/>
        </w:rPr>
        <w:t xml:space="preserve">•Exponga un cubo de hielo al aire por 10 minutos. Luego de transcurrido el tiempo anote los resultados.</w:t>
      </w:r>
    </w:p>
    <w:p w:rsidR="00000000" w:rsidDel="00000000" w:rsidP="00000000" w:rsidRDefault="00000000" w:rsidRPr="00000000" w14:paraId="000005C2">
      <w:pPr>
        <w:ind w:right="1134"/>
        <w:jc w:val="both"/>
        <w:rPr>
          <w:sz w:val="24"/>
          <w:szCs w:val="24"/>
        </w:rPr>
      </w:pPr>
      <w:r w:rsidDel="00000000" w:rsidR="00000000" w:rsidRPr="00000000">
        <w:rPr>
          <w:sz w:val="24"/>
          <w:szCs w:val="24"/>
          <w:rtl w:val="0"/>
        </w:rPr>
        <w:t xml:space="preserve">•Coloque dentro del refrigerador un vaso con agua. Luego de haber pasado una hora obsérvelo y anote los cambios ocurridos.</w:t>
      </w:r>
    </w:p>
    <w:p w:rsidR="00000000" w:rsidDel="00000000" w:rsidP="00000000" w:rsidRDefault="00000000" w:rsidRPr="00000000" w14:paraId="000005C3">
      <w:pPr>
        <w:ind w:right="1134"/>
        <w:jc w:val="both"/>
        <w:rPr>
          <w:sz w:val="24"/>
          <w:szCs w:val="24"/>
        </w:rPr>
      </w:pPr>
      <w:r w:rsidDel="00000000" w:rsidR="00000000" w:rsidRPr="00000000">
        <w:rPr>
          <w:rtl w:val="0"/>
        </w:rPr>
      </w:r>
    </w:p>
    <w:p w:rsidR="00000000" w:rsidDel="00000000" w:rsidP="00000000" w:rsidRDefault="00000000" w:rsidRPr="00000000" w14:paraId="000005C4">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C5">
      <w:pPr>
        <w:pBdr>
          <w:top w:space="0" w:sz="0" w:val="nil"/>
          <w:left w:space="0" w:sz="0" w:val="nil"/>
          <w:bottom w:space="0" w:sz="0" w:val="nil"/>
          <w:right w:space="0" w:sz="0" w:val="nil"/>
          <w:between w:space="0" w:sz="0" w:val="nil"/>
        </w:pBdr>
        <w:rPr>
          <w:b w:val="1"/>
          <w:sz w:val="24"/>
          <w:szCs w:val="24"/>
        </w:rPr>
      </w:pPr>
      <w:r w:rsidDel="00000000" w:rsidR="00000000" w:rsidRPr="00000000">
        <w:rPr>
          <w:b w:val="1"/>
          <w:sz w:val="24"/>
          <w:szCs w:val="24"/>
          <w:rtl w:val="0"/>
        </w:rPr>
        <w:t xml:space="preserve">Evaluación sumativa</w:t>
      </w:r>
    </w:p>
    <w:p w:rsidR="00000000" w:rsidDel="00000000" w:rsidP="00000000" w:rsidRDefault="00000000" w:rsidRPr="00000000" w14:paraId="000005C6">
      <w:pPr>
        <w:jc w:val="both"/>
        <w:rPr>
          <w:sz w:val="24"/>
          <w:szCs w:val="24"/>
        </w:rPr>
      </w:pPr>
      <w:r w:rsidDel="00000000" w:rsidR="00000000" w:rsidRPr="00000000">
        <w:rPr>
          <w:rtl w:val="0"/>
        </w:rPr>
      </w:r>
    </w:p>
    <w:p w:rsidR="00000000" w:rsidDel="00000000" w:rsidP="00000000" w:rsidRDefault="00000000" w:rsidRPr="00000000" w14:paraId="000005C7">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Coloque qué cambios ocurren en las siguientes actividades (7 puntos):</w:t>
      </w:r>
    </w:p>
    <w:p w:rsidR="00000000" w:rsidDel="00000000" w:rsidP="00000000" w:rsidRDefault="00000000" w:rsidRPr="00000000" w14:paraId="000005C8">
      <w:pPr>
        <w:jc w:val="both"/>
        <w:rPr>
          <w:sz w:val="24"/>
          <w:szCs w:val="24"/>
        </w:rPr>
      </w:pPr>
      <w:r w:rsidDel="00000000" w:rsidR="00000000" w:rsidRPr="00000000">
        <w:rPr>
          <w:rtl w:val="0"/>
        </w:rPr>
      </w:r>
    </w:p>
    <w:p w:rsidR="00000000" w:rsidDel="00000000" w:rsidP="00000000" w:rsidRDefault="00000000" w:rsidRPr="00000000" w14:paraId="000005C9">
      <w:pPr>
        <w:jc w:val="both"/>
        <w:rPr>
          <w:sz w:val="24"/>
          <w:szCs w:val="24"/>
        </w:rPr>
      </w:pPr>
      <w:r w:rsidDel="00000000" w:rsidR="00000000" w:rsidRPr="00000000">
        <w:rPr>
          <w:sz w:val="24"/>
          <w:szCs w:val="24"/>
          <w:rtl w:val="0"/>
        </w:rPr>
        <w:t xml:space="preserve">•CAMBIOS QUÍMICOS (CQ)</w:t>
      </w:r>
    </w:p>
    <w:p w:rsidR="00000000" w:rsidDel="00000000" w:rsidP="00000000" w:rsidRDefault="00000000" w:rsidRPr="00000000" w14:paraId="000005CA">
      <w:pPr>
        <w:jc w:val="both"/>
        <w:rPr>
          <w:sz w:val="24"/>
          <w:szCs w:val="24"/>
        </w:rPr>
      </w:pPr>
      <w:r w:rsidDel="00000000" w:rsidR="00000000" w:rsidRPr="00000000">
        <w:rPr>
          <w:rtl w:val="0"/>
        </w:rPr>
      </w:r>
    </w:p>
    <w:p w:rsidR="00000000" w:rsidDel="00000000" w:rsidP="00000000" w:rsidRDefault="00000000" w:rsidRPr="00000000" w14:paraId="000005CB">
      <w:pPr>
        <w:jc w:val="both"/>
        <w:rPr>
          <w:sz w:val="24"/>
          <w:szCs w:val="24"/>
        </w:rPr>
      </w:pPr>
      <w:r w:rsidDel="00000000" w:rsidR="00000000" w:rsidRPr="00000000">
        <w:rPr>
          <w:sz w:val="24"/>
          <w:szCs w:val="24"/>
          <w:rtl w:val="0"/>
        </w:rPr>
        <w:t xml:space="preserve">•FÍSICOS EN LA MATERIA (CF)</w:t>
      </w:r>
    </w:p>
    <w:p w:rsidR="00000000" w:rsidDel="00000000" w:rsidP="00000000" w:rsidRDefault="00000000" w:rsidRPr="00000000" w14:paraId="000005CC">
      <w:pPr>
        <w:jc w:val="both"/>
        <w:rPr>
          <w:sz w:val="24"/>
          <w:szCs w:val="24"/>
        </w:rPr>
      </w:pPr>
      <w:r w:rsidDel="00000000" w:rsidR="00000000" w:rsidRPr="00000000">
        <w:rPr>
          <w:rtl w:val="0"/>
        </w:rPr>
      </w:r>
    </w:p>
    <w:tbl>
      <w:tblPr>
        <w:tblStyle w:val="Table27"/>
        <w:tblW w:w="980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6204"/>
        <w:gridCol w:w="3605"/>
        <w:tblGridChange w:id="0">
          <w:tblGrid>
            <w:gridCol w:w="6204"/>
            <w:gridCol w:w="3605"/>
          </w:tblGrid>
        </w:tblGridChange>
      </w:tblGrid>
      <w:tr>
        <w:trPr>
          <w:cantSplit w:val="0"/>
          <w:trHeight w:val="587" w:hRule="atLeast"/>
          <w:tblHeader w:val="0"/>
        </w:trPr>
        <w:tc>
          <w:tcPr/>
          <w:p w:rsidR="00000000" w:rsidDel="00000000" w:rsidP="00000000" w:rsidRDefault="00000000" w:rsidRPr="00000000" w14:paraId="000005CD">
            <w:pPr>
              <w:jc w:val="both"/>
              <w:rPr>
                <w:sz w:val="24"/>
                <w:szCs w:val="24"/>
              </w:rPr>
            </w:pPr>
            <w:r w:rsidDel="00000000" w:rsidR="00000000" w:rsidRPr="00000000">
              <w:rPr>
                <w:sz w:val="24"/>
                <w:szCs w:val="24"/>
                <w:rtl w:val="0"/>
              </w:rPr>
              <w:t xml:space="preserve">En la electrólisis el agua se descompone en hidrógeno y oxígeno.</w:t>
            </w:r>
          </w:p>
        </w:tc>
        <w:tc>
          <w:tcPr>
            <w:vAlign w:val="center"/>
          </w:tcPr>
          <w:p w:rsidR="00000000" w:rsidDel="00000000" w:rsidP="00000000" w:rsidRDefault="00000000" w:rsidRPr="00000000" w14:paraId="000005CE">
            <w:pPr>
              <w:jc w:val="center"/>
              <w:rPr>
                <w:sz w:val="24"/>
                <w:szCs w:val="24"/>
              </w:rPr>
            </w:pPr>
            <w:r w:rsidDel="00000000" w:rsidR="00000000" w:rsidRPr="00000000">
              <w:rPr>
                <w:sz w:val="24"/>
                <w:szCs w:val="24"/>
                <w:rtl w:val="0"/>
              </w:rPr>
              <w:t xml:space="preserve">_________________________</w:t>
            </w:r>
          </w:p>
        </w:tc>
      </w:tr>
      <w:tr>
        <w:trPr>
          <w:cantSplit w:val="0"/>
          <w:trHeight w:val="704" w:hRule="atLeast"/>
          <w:tblHeader w:val="0"/>
        </w:trPr>
        <w:tc>
          <w:tcPr/>
          <w:p w:rsidR="00000000" w:rsidDel="00000000" w:rsidP="00000000" w:rsidRDefault="00000000" w:rsidRPr="00000000" w14:paraId="000005CF">
            <w:pPr>
              <w:spacing w:before="135" w:lineRule="auto"/>
              <w:jc w:val="both"/>
              <w:rPr>
                <w:sz w:val="24"/>
                <w:szCs w:val="24"/>
              </w:rPr>
            </w:pPr>
            <w:r w:rsidDel="00000000" w:rsidR="00000000" w:rsidRPr="00000000">
              <w:rPr>
                <w:sz w:val="24"/>
                <w:szCs w:val="24"/>
                <w:rtl w:val="0"/>
              </w:rPr>
              <w:t xml:space="preserve">Al presionar el muelle de un amortiguador, queda comprimido.</w:t>
            </w:r>
          </w:p>
        </w:tc>
        <w:tc>
          <w:tcPr>
            <w:vAlign w:val="center"/>
          </w:tcPr>
          <w:p w:rsidR="00000000" w:rsidDel="00000000" w:rsidP="00000000" w:rsidRDefault="00000000" w:rsidRPr="00000000" w14:paraId="000005D0">
            <w:pPr>
              <w:spacing w:before="135" w:lineRule="auto"/>
              <w:jc w:val="center"/>
              <w:rPr>
                <w:sz w:val="24"/>
                <w:szCs w:val="24"/>
              </w:rPr>
            </w:pPr>
            <w:r w:rsidDel="00000000" w:rsidR="00000000" w:rsidRPr="00000000">
              <w:rPr>
                <w:sz w:val="24"/>
                <w:szCs w:val="24"/>
                <w:rtl w:val="0"/>
              </w:rPr>
              <w:t xml:space="preserve">_________________________</w:t>
            </w:r>
          </w:p>
        </w:tc>
      </w:tr>
      <w:tr>
        <w:trPr>
          <w:cantSplit w:val="0"/>
          <w:trHeight w:val="724" w:hRule="atLeast"/>
          <w:tblHeader w:val="0"/>
        </w:trPr>
        <w:tc>
          <w:tcPr/>
          <w:p w:rsidR="00000000" w:rsidDel="00000000" w:rsidP="00000000" w:rsidRDefault="00000000" w:rsidRPr="00000000" w14:paraId="000005D1">
            <w:pPr>
              <w:spacing w:before="128" w:lineRule="auto"/>
              <w:jc w:val="both"/>
              <w:rPr>
                <w:sz w:val="24"/>
                <w:szCs w:val="24"/>
              </w:rPr>
            </w:pPr>
            <w:r w:rsidDel="00000000" w:rsidR="00000000" w:rsidRPr="00000000">
              <w:rPr>
                <w:sz w:val="24"/>
                <w:szCs w:val="24"/>
                <w:rtl w:val="0"/>
              </w:rPr>
              <w:t xml:space="preserve">La rueda de un automóvil gira y se desplaza de un lugar a otro.</w:t>
            </w:r>
          </w:p>
        </w:tc>
        <w:tc>
          <w:tcPr>
            <w:vAlign w:val="center"/>
          </w:tcPr>
          <w:p w:rsidR="00000000" w:rsidDel="00000000" w:rsidP="00000000" w:rsidRDefault="00000000" w:rsidRPr="00000000" w14:paraId="000005D2">
            <w:pPr>
              <w:spacing w:before="128" w:lineRule="auto"/>
              <w:jc w:val="center"/>
              <w:rPr>
                <w:sz w:val="24"/>
                <w:szCs w:val="24"/>
              </w:rPr>
            </w:pPr>
            <w:r w:rsidDel="00000000" w:rsidR="00000000" w:rsidRPr="00000000">
              <w:rPr>
                <w:sz w:val="24"/>
                <w:szCs w:val="24"/>
                <w:rtl w:val="0"/>
              </w:rPr>
              <w:t xml:space="preserve">_________________________</w:t>
            </w:r>
          </w:p>
        </w:tc>
      </w:tr>
      <w:tr>
        <w:trPr>
          <w:cantSplit w:val="0"/>
          <w:trHeight w:val="704" w:hRule="atLeast"/>
          <w:tblHeader w:val="0"/>
        </w:trPr>
        <w:tc>
          <w:tcPr/>
          <w:p w:rsidR="00000000" w:rsidDel="00000000" w:rsidP="00000000" w:rsidRDefault="00000000" w:rsidRPr="00000000" w14:paraId="000005D3">
            <w:pPr>
              <w:spacing w:before="138" w:lineRule="auto"/>
              <w:jc w:val="both"/>
              <w:rPr>
                <w:sz w:val="24"/>
                <w:szCs w:val="24"/>
              </w:rPr>
            </w:pPr>
            <w:r w:rsidDel="00000000" w:rsidR="00000000" w:rsidRPr="00000000">
              <w:rPr>
                <w:sz w:val="24"/>
                <w:szCs w:val="24"/>
                <w:rtl w:val="0"/>
              </w:rPr>
              <w:t xml:space="preserve">En la digestión estomacal, los alimentos se transforman en materiales asimilables.</w:t>
            </w:r>
          </w:p>
        </w:tc>
        <w:tc>
          <w:tcPr>
            <w:vAlign w:val="center"/>
          </w:tcPr>
          <w:p w:rsidR="00000000" w:rsidDel="00000000" w:rsidP="00000000" w:rsidRDefault="00000000" w:rsidRPr="00000000" w14:paraId="000005D4">
            <w:pPr>
              <w:spacing w:before="138" w:lineRule="auto"/>
              <w:jc w:val="center"/>
              <w:rPr>
                <w:sz w:val="24"/>
                <w:szCs w:val="24"/>
              </w:rPr>
            </w:pPr>
            <w:r w:rsidDel="00000000" w:rsidR="00000000" w:rsidRPr="00000000">
              <w:rPr>
                <w:sz w:val="24"/>
                <w:szCs w:val="24"/>
                <w:rtl w:val="0"/>
              </w:rPr>
              <w:t xml:space="preserve">_________________________</w:t>
            </w:r>
          </w:p>
        </w:tc>
      </w:tr>
      <w:tr>
        <w:trPr>
          <w:cantSplit w:val="0"/>
          <w:trHeight w:val="724" w:hRule="atLeast"/>
          <w:tblHeader w:val="0"/>
        </w:trPr>
        <w:tc>
          <w:tcPr/>
          <w:p w:rsidR="00000000" w:rsidDel="00000000" w:rsidP="00000000" w:rsidRDefault="00000000" w:rsidRPr="00000000" w14:paraId="000005D5">
            <w:pPr>
              <w:spacing w:before="138" w:lineRule="auto"/>
              <w:jc w:val="both"/>
              <w:rPr>
                <w:sz w:val="24"/>
                <w:szCs w:val="24"/>
              </w:rPr>
            </w:pPr>
            <w:r w:rsidDel="00000000" w:rsidR="00000000" w:rsidRPr="00000000">
              <w:rPr>
                <w:sz w:val="24"/>
                <w:szCs w:val="24"/>
                <w:rtl w:val="0"/>
              </w:rPr>
              <w:t xml:space="preserve">El agua caliente que sale de la ducha se transforma en vapor de agua y empaña los espejos del cuarto de baño.</w:t>
            </w:r>
          </w:p>
        </w:tc>
        <w:tc>
          <w:tcPr>
            <w:vAlign w:val="center"/>
          </w:tcPr>
          <w:p w:rsidR="00000000" w:rsidDel="00000000" w:rsidP="00000000" w:rsidRDefault="00000000" w:rsidRPr="00000000" w14:paraId="000005D6">
            <w:pPr>
              <w:spacing w:before="138" w:lineRule="auto"/>
              <w:jc w:val="center"/>
              <w:rPr>
                <w:sz w:val="24"/>
                <w:szCs w:val="24"/>
              </w:rPr>
            </w:pPr>
            <w:r w:rsidDel="00000000" w:rsidR="00000000" w:rsidRPr="00000000">
              <w:rPr>
                <w:sz w:val="24"/>
                <w:szCs w:val="24"/>
                <w:rtl w:val="0"/>
              </w:rPr>
              <w:t xml:space="preserve">_________________________</w:t>
            </w:r>
          </w:p>
        </w:tc>
      </w:tr>
      <w:tr>
        <w:trPr>
          <w:cantSplit w:val="0"/>
          <w:trHeight w:val="1057" w:hRule="atLeast"/>
          <w:tblHeader w:val="0"/>
        </w:trPr>
        <w:tc>
          <w:tcPr/>
          <w:p w:rsidR="00000000" w:rsidDel="00000000" w:rsidP="00000000" w:rsidRDefault="00000000" w:rsidRPr="00000000" w14:paraId="000005D7">
            <w:pPr>
              <w:spacing w:before="172" w:lineRule="auto"/>
              <w:jc w:val="both"/>
              <w:rPr>
                <w:sz w:val="24"/>
                <w:szCs w:val="24"/>
              </w:rPr>
            </w:pPr>
            <w:r w:rsidDel="00000000" w:rsidR="00000000" w:rsidRPr="00000000">
              <w:rPr>
                <w:sz w:val="24"/>
                <w:szCs w:val="24"/>
                <w:rtl w:val="0"/>
              </w:rPr>
              <w:t xml:space="preserve">En el motor de un automóvil tiene lugar la combustión de la gasolina. Los humos producidos se expulsan por el tubo de escape.</w:t>
            </w:r>
          </w:p>
        </w:tc>
        <w:tc>
          <w:tcPr>
            <w:vAlign w:val="center"/>
          </w:tcPr>
          <w:p w:rsidR="00000000" w:rsidDel="00000000" w:rsidP="00000000" w:rsidRDefault="00000000" w:rsidRPr="00000000" w14:paraId="000005D8">
            <w:pPr>
              <w:spacing w:before="172" w:lineRule="auto"/>
              <w:jc w:val="center"/>
              <w:rPr>
                <w:sz w:val="24"/>
                <w:szCs w:val="24"/>
              </w:rPr>
            </w:pPr>
            <w:r w:rsidDel="00000000" w:rsidR="00000000" w:rsidRPr="00000000">
              <w:rPr>
                <w:sz w:val="24"/>
                <w:szCs w:val="24"/>
                <w:rtl w:val="0"/>
              </w:rPr>
              <w:t xml:space="preserve">_________________________</w:t>
            </w:r>
          </w:p>
        </w:tc>
      </w:tr>
      <w:tr>
        <w:trPr>
          <w:cantSplit w:val="0"/>
          <w:trHeight w:val="898" w:hRule="atLeast"/>
          <w:tblHeader w:val="0"/>
        </w:trPr>
        <w:tc>
          <w:tcPr/>
          <w:p w:rsidR="00000000" w:rsidDel="00000000" w:rsidP="00000000" w:rsidRDefault="00000000" w:rsidRPr="00000000" w14:paraId="000005D9">
            <w:pPr>
              <w:ind w:right="18"/>
              <w:jc w:val="both"/>
              <w:rPr>
                <w:sz w:val="24"/>
                <w:szCs w:val="24"/>
              </w:rPr>
            </w:pPr>
            <w:r w:rsidDel="00000000" w:rsidR="00000000" w:rsidRPr="00000000">
              <w:rPr>
                <w:sz w:val="24"/>
                <w:szCs w:val="24"/>
                <w:rtl w:val="0"/>
              </w:rPr>
              <w:t xml:space="preserve">En la respiración de los seres vivos la glucosa se combina con el oxígeno y da lugar a dióxido de carbono, agua y energía.</w:t>
            </w:r>
          </w:p>
        </w:tc>
        <w:tc>
          <w:tcPr>
            <w:vAlign w:val="bottom"/>
          </w:tcPr>
          <w:p w:rsidR="00000000" w:rsidDel="00000000" w:rsidP="00000000" w:rsidRDefault="00000000" w:rsidRPr="00000000" w14:paraId="000005DA">
            <w:pPr>
              <w:ind w:right="18"/>
              <w:jc w:val="center"/>
              <w:rPr>
                <w:sz w:val="24"/>
                <w:szCs w:val="24"/>
              </w:rPr>
            </w:pPr>
            <w:r w:rsidDel="00000000" w:rsidR="00000000" w:rsidRPr="00000000">
              <w:rPr>
                <w:sz w:val="24"/>
                <w:szCs w:val="24"/>
                <w:rtl w:val="0"/>
              </w:rPr>
              <w:t xml:space="preserve">_________________________</w:t>
            </w:r>
          </w:p>
        </w:tc>
      </w:tr>
    </w:tbl>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Arial" w:cs="Arial" w:eastAsia="Arial" w:hAnsi="Arial"/>
          <w:b w:val="1"/>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5DC">
      <w:pPr>
        <w:jc w:val="both"/>
        <w:rPr>
          <w:sz w:val="24"/>
          <w:szCs w:val="24"/>
        </w:rPr>
      </w:pPr>
      <w:r w:rsidDel="00000000" w:rsidR="00000000" w:rsidRPr="00000000">
        <w:rPr>
          <w:rtl w:val="0"/>
        </w:rPr>
      </w:r>
    </w:p>
    <w:p w:rsidR="00000000" w:rsidDel="00000000" w:rsidP="00000000" w:rsidRDefault="00000000" w:rsidRPr="00000000" w14:paraId="000005DD">
      <w:pPr>
        <w:jc w:val="both"/>
        <w:rPr>
          <w:sz w:val="24"/>
          <w:szCs w:val="24"/>
        </w:rPr>
      </w:pPr>
      <w:r w:rsidDel="00000000" w:rsidR="00000000" w:rsidRPr="00000000">
        <w:rPr>
          <w:rtl w:val="0"/>
        </w:rPr>
      </w:r>
    </w:p>
    <w:p w:rsidR="00000000" w:rsidDel="00000000" w:rsidP="00000000" w:rsidRDefault="00000000" w:rsidRPr="00000000" w14:paraId="000005DE">
      <w:pPr>
        <w:jc w:val="both"/>
        <w:rPr>
          <w:sz w:val="24"/>
          <w:szCs w:val="24"/>
        </w:rPr>
      </w:pPr>
      <w:r w:rsidDel="00000000" w:rsidR="00000000" w:rsidRPr="00000000">
        <w:rPr>
          <w:rtl w:val="0"/>
        </w:rPr>
      </w:r>
    </w:p>
    <w:p w:rsidR="00000000" w:rsidDel="00000000" w:rsidP="00000000" w:rsidRDefault="00000000" w:rsidRPr="00000000" w14:paraId="000005DF">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5E0">
      <w:pPr>
        <w:pStyle w:val="Heading1"/>
        <w:ind w:firstLine="151"/>
        <w:jc w:val="left"/>
        <w:rPr>
          <w:color w:val="000000"/>
        </w:rPr>
      </w:pPr>
      <w:bookmarkStart w:colFirst="0" w:colLast="0" w:name="_heading=h.nmf14n" w:id="46"/>
      <w:bookmarkEnd w:id="46"/>
      <w:r w:rsidDel="00000000" w:rsidR="00000000" w:rsidRPr="00000000">
        <w:rPr>
          <w:color w:val="000000"/>
          <w:rtl w:val="0"/>
        </w:rPr>
        <w:t xml:space="preserve">ÁREA 4: EL PLANETA TIERRA Y EL UNIVERSO</w:t>
      </w:r>
    </w:p>
    <w:p w:rsidR="00000000" w:rsidDel="00000000" w:rsidP="00000000" w:rsidRDefault="00000000" w:rsidRPr="00000000" w14:paraId="000005E1">
      <w:pPr>
        <w:pBdr>
          <w:top w:space="0" w:sz="0" w:val="nil"/>
          <w:left w:space="0" w:sz="0" w:val="nil"/>
          <w:bottom w:space="0" w:sz="0" w:val="nil"/>
          <w:right w:space="0" w:sz="0" w:val="nil"/>
          <w:between w:space="0" w:sz="0" w:val="nil"/>
        </w:pBdr>
        <w:rPr>
          <w:sz w:val="20"/>
          <w:szCs w:val="20"/>
        </w:rPr>
      </w:pPr>
      <w:r w:rsidDel="00000000" w:rsidR="00000000" w:rsidRPr="00000000">
        <w:rPr>
          <w:rtl w:val="0"/>
        </w:rPr>
      </w:r>
    </w:p>
    <w:p w:rsidR="00000000" w:rsidDel="00000000" w:rsidP="00000000" w:rsidRDefault="00000000" w:rsidRPr="00000000" w14:paraId="000005E2">
      <w:pPr>
        <w:pBdr>
          <w:top w:space="0" w:sz="0" w:val="nil"/>
          <w:left w:space="0" w:sz="0" w:val="nil"/>
          <w:bottom w:space="0" w:sz="0" w:val="nil"/>
          <w:right w:space="0" w:sz="0" w:val="nil"/>
          <w:between w:space="0" w:sz="0" w:val="nil"/>
        </w:pBdr>
        <w:rPr>
          <w:sz w:val="20"/>
          <w:szCs w:val="20"/>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444500</wp:posOffset>
                </wp:positionH>
                <wp:positionV relativeFrom="paragraph">
                  <wp:posOffset>12700</wp:posOffset>
                </wp:positionV>
                <wp:extent cx="5239385" cy="623432"/>
                <wp:effectExtent b="0" l="0" r="0" t="0"/>
                <wp:wrapNone/>
                <wp:docPr id="1759951727" name=""/>
                <a:graphic>
                  <a:graphicData uri="http://schemas.microsoft.com/office/word/2010/wordprocessingShape">
                    <wps:wsp>
                      <wps:cNvSpPr/>
                      <wps:cNvPr id="5" name="Shape 5"/>
                      <wps:spPr>
                        <a:xfrm>
                          <a:off x="2731070" y="3473047"/>
                          <a:ext cx="5229860" cy="613907"/>
                        </a:xfrm>
                        <a:prstGeom prst="flowChartTerminator">
                          <a:avLst/>
                        </a:prstGeom>
                        <a:gradFill>
                          <a:gsLst>
                            <a:gs pos="0">
                              <a:srgbClr val="9BE9FF"/>
                            </a:gs>
                            <a:gs pos="35000">
                              <a:srgbClr val="B8F1FF"/>
                            </a:gs>
                            <a:gs pos="100000">
                              <a:srgbClr val="E2FBFF"/>
                            </a:gs>
                          </a:gsLst>
                          <a:lin ang="16200000" scaled="0"/>
                        </a:gradFill>
                        <a:ln cap="flat" cmpd="sng" w="9525">
                          <a:solidFill>
                            <a:srgbClr val="45A9C4"/>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444500</wp:posOffset>
                </wp:positionH>
                <wp:positionV relativeFrom="paragraph">
                  <wp:posOffset>12700</wp:posOffset>
                </wp:positionV>
                <wp:extent cx="5239385" cy="623432"/>
                <wp:effectExtent b="0" l="0" r="0" t="0"/>
                <wp:wrapNone/>
                <wp:docPr id="1759951727" name="image19.png"/>
                <a:graphic>
                  <a:graphicData uri="http://schemas.openxmlformats.org/drawingml/2006/picture">
                    <pic:pic>
                      <pic:nvPicPr>
                        <pic:cNvPr id="0" name="image19.png"/>
                        <pic:cNvPicPr preferRelativeResize="0"/>
                      </pic:nvPicPr>
                      <pic:blipFill>
                        <a:blip r:embed="rId62"/>
                        <a:srcRect/>
                        <a:stretch>
                          <a:fillRect/>
                        </a:stretch>
                      </pic:blipFill>
                      <pic:spPr>
                        <a:xfrm>
                          <a:off x="0" y="0"/>
                          <a:ext cx="5239385" cy="623432"/>
                        </a:xfrm>
                        <a:prstGeom prst="rect"/>
                        <a:ln/>
                      </pic:spPr>
                    </pic:pic>
                  </a:graphicData>
                </a:graphic>
              </wp:anchor>
            </w:drawing>
          </mc:Fallback>
        </mc:AlternateContent>
      </w:r>
    </w:p>
    <w:p w:rsidR="00000000" w:rsidDel="00000000" w:rsidP="00000000" w:rsidRDefault="00000000" w:rsidRPr="00000000" w14:paraId="000005E3">
      <w:pPr>
        <w:pStyle w:val="Heading2"/>
        <w:jc w:val="center"/>
        <w:rPr>
          <w:sz w:val="24"/>
          <w:szCs w:val="24"/>
        </w:rPr>
      </w:pPr>
      <w:bookmarkStart w:colFirst="0" w:colLast="0" w:name="_heading=h.37m2jsg" w:id="47"/>
      <w:bookmarkEnd w:id="47"/>
      <w:r w:rsidDel="00000000" w:rsidR="00000000" w:rsidRPr="00000000">
        <w:rPr>
          <w:sz w:val="24"/>
          <w:szCs w:val="24"/>
          <w:rtl w:val="0"/>
        </w:rPr>
        <w:t xml:space="preserve">TEMA 7. El eje terrestre y su efecto en las condiciones del planeta.</w:t>
      </w:r>
    </w:p>
    <w:p w:rsidR="00000000" w:rsidDel="00000000" w:rsidP="00000000" w:rsidRDefault="00000000" w:rsidRPr="00000000" w14:paraId="000005E4">
      <w:pPr>
        <w:rPr/>
      </w:pPr>
      <w:r w:rsidDel="00000000" w:rsidR="00000000" w:rsidRPr="00000000">
        <w:rPr>
          <w:rtl w:val="0"/>
        </w:rPr>
      </w:r>
    </w:p>
    <w:p w:rsidR="00000000" w:rsidDel="00000000" w:rsidP="00000000" w:rsidRDefault="00000000" w:rsidRPr="00000000" w14:paraId="000005E5">
      <w:pPr>
        <w:pBdr>
          <w:top w:space="0" w:sz="0" w:val="nil"/>
          <w:left w:space="0" w:sz="0" w:val="nil"/>
          <w:bottom w:space="0" w:sz="0" w:val="nil"/>
          <w:right w:space="0" w:sz="0" w:val="nil"/>
          <w:between w:space="0" w:sz="0" w:val="nil"/>
        </w:pBdr>
        <w:rPr>
          <w:b w:val="1"/>
          <w:strike w:val="1"/>
          <w:sz w:val="20"/>
          <w:szCs w:val="20"/>
        </w:rPr>
      </w:pPr>
      <w:r w:rsidDel="00000000" w:rsidR="00000000" w:rsidRPr="00000000">
        <w:rPr>
          <w:rtl w:val="0"/>
        </w:rPr>
      </w:r>
    </w:p>
    <w:p w:rsidR="00000000" w:rsidDel="00000000" w:rsidP="00000000" w:rsidRDefault="00000000" w:rsidRPr="00000000" w14:paraId="000005E6">
      <w:pPr>
        <w:spacing w:line="242" w:lineRule="auto"/>
        <w:jc w:val="both"/>
        <w:rPr>
          <w:b w:val="1"/>
          <w:sz w:val="24"/>
          <w:szCs w:val="24"/>
        </w:rPr>
      </w:pPr>
      <w:r w:rsidDel="00000000" w:rsidR="00000000" w:rsidRPr="00000000">
        <w:rPr>
          <w:b w:val="1"/>
          <w:sz w:val="24"/>
          <w:szCs w:val="24"/>
          <w:rtl w:val="0"/>
        </w:rPr>
        <w:t xml:space="preserve">Evaluación diagnóstica</w:t>
      </w:r>
    </w:p>
    <w:p w:rsidR="00000000" w:rsidDel="00000000" w:rsidP="00000000" w:rsidRDefault="00000000" w:rsidRPr="00000000" w14:paraId="000005E7">
      <w:pPr>
        <w:spacing w:line="242" w:lineRule="auto"/>
        <w:ind w:right="421"/>
        <w:jc w:val="both"/>
        <w:rPr>
          <w:sz w:val="24"/>
          <w:szCs w:val="24"/>
        </w:rPr>
      </w:pPr>
      <w:r w:rsidDel="00000000" w:rsidR="00000000" w:rsidRPr="00000000">
        <w:rPr>
          <w:sz w:val="24"/>
          <w:szCs w:val="24"/>
          <w:rtl w:val="0"/>
        </w:rPr>
        <w:t xml:space="preserve">Diga qué es el eje terrestre y si ésta tiene un efecto sobre el planeta Tierra.</w:t>
      </w:r>
    </w:p>
    <w:p w:rsidR="00000000" w:rsidDel="00000000" w:rsidP="00000000" w:rsidRDefault="00000000" w:rsidRPr="00000000" w14:paraId="000005E8">
      <w:pPr>
        <w:jc w:val="both"/>
        <w:rPr>
          <w:sz w:val="24"/>
          <w:szCs w:val="24"/>
        </w:rPr>
      </w:pPr>
      <w:r w:rsidDel="00000000" w:rsidR="00000000" w:rsidRPr="00000000">
        <w:rPr>
          <w:rtl w:val="0"/>
        </w:rPr>
      </w:r>
    </w:p>
    <w:p w:rsidR="00000000" w:rsidDel="00000000" w:rsidP="00000000" w:rsidRDefault="00000000" w:rsidRPr="00000000" w14:paraId="000005E9">
      <w:pPr>
        <w:jc w:val="both"/>
        <w:rPr>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895975" cy="1438275"/>
                <wp:effectExtent b="0" l="0" r="0" t="0"/>
                <wp:wrapNone/>
                <wp:docPr id="1759951743" name=""/>
                <a:graphic>
                  <a:graphicData uri="http://schemas.microsoft.com/office/word/2010/wordprocessingShape">
                    <wps:wsp>
                      <wps:cNvSpPr/>
                      <wps:cNvPr id="21" name="Shape 21"/>
                      <wps:spPr>
                        <a:xfrm>
                          <a:off x="2407538" y="3070388"/>
                          <a:ext cx="5876925" cy="1419225"/>
                        </a:xfrm>
                        <a:prstGeom prst="flowChartAlternateProcess">
                          <a:avLst/>
                        </a:prstGeom>
                        <a:solidFill>
                          <a:schemeClr val="lt1"/>
                        </a:solidFill>
                        <a:ln cap="flat" cmpd="sng" w="19050">
                          <a:solidFill>
                            <a:schemeClr val="accent6"/>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5895975" cy="1438275"/>
                <wp:effectExtent b="0" l="0" r="0" t="0"/>
                <wp:wrapNone/>
                <wp:docPr id="1759951743" name="image50.png"/>
                <a:graphic>
                  <a:graphicData uri="http://schemas.openxmlformats.org/drawingml/2006/picture">
                    <pic:pic>
                      <pic:nvPicPr>
                        <pic:cNvPr id="0" name="image50.png"/>
                        <pic:cNvPicPr preferRelativeResize="0"/>
                      </pic:nvPicPr>
                      <pic:blipFill>
                        <a:blip r:embed="rId63"/>
                        <a:srcRect/>
                        <a:stretch>
                          <a:fillRect/>
                        </a:stretch>
                      </pic:blipFill>
                      <pic:spPr>
                        <a:xfrm>
                          <a:off x="0" y="0"/>
                          <a:ext cx="5895975" cy="1438275"/>
                        </a:xfrm>
                        <a:prstGeom prst="rect"/>
                        <a:ln/>
                      </pic:spPr>
                    </pic:pic>
                  </a:graphicData>
                </a:graphic>
              </wp:anchor>
            </w:drawing>
          </mc:Fallback>
        </mc:AlternateContent>
      </w:r>
    </w:p>
    <w:p w:rsidR="00000000" w:rsidDel="00000000" w:rsidP="00000000" w:rsidRDefault="00000000" w:rsidRPr="00000000" w14:paraId="000005EA">
      <w:pPr>
        <w:jc w:val="both"/>
        <w:rPr>
          <w:sz w:val="24"/>
          <w:szCs w:val="24"/>
        </w:rPr>
      </w:pPr>
      <w:r w:rsidDel="00000000" w:rsidR="00000000" w:rsidRPr="00000000">
        <w:rPr>
          <w:rtl w:val="0"/>
        </w:rPr>
      </w:r>
    </w:p>
    <w:p w:rsidR="00000000" w:rsidDel="00000000" w:rsidP="00000000" w:rsidRDefault="00000000" w:rsidRPr="00000000" w14:paraId="000005EB">
      <w:pPr>
        <w:jc w:val="both"/>
        <w:rPr>
          <w:sz w:val="24"/>
          <w:szCs w:val="24"/>
        </w:rPr>
      </w:pPr>
      <w:r w:rsidDel="00000000" w:rsidR="00000000" w:rsidRPr="00000000">
        <w:rPr>
          <w:rtl w:val="0"/>
        </w:rPr>
      </w:r>
    </w:p>
    <w:p w:rsidR="00000000" w:rsidDel="00000000" w:rsidP="00000000" w:rsidRDefault="00000000" w:rsidRPr="00000000" w14:paraId="000005EC">
      <w:pPr>
        <w:jc w:val="both"/>
        <w:rPr>
          <w:sz w:val="24"/>
          <w:szCs w:val="24"/>
        </w:rPr>
      </w:pPr>
      <w:r w:rsidDel="00000000" w:rsidR="00000000" w:rsidRPr="00000000">
        <w:rPr>
          <w:rtl w:val="0"/>
        </w:rPr>
      </w:r>
    </w:p>
    <w:p w:rsidR="00000000" w:rsidDel="00000000" w:rsidP="00000000" w:rsidRDefault="00000000" w:rsidRPr="00000000" w14:paraId="000005ED">
      <w:pPr>
        <w:jc w:val="both"/>
        <w:rPr>
          <w:sz w:val="24"/>
          <w:szCs w:val="24"/>
        </w:rPr>
      </w:pPr>
      <w:r w:rsidDel="00000000" w:rsidR="00000000" w:rsidRPr="00000000">
        <w:rPr>
          <w:rtl w:val="0"/>
        </w:rPr>
      </w:r>
    </w:p>
    <w:p w:rsidR="00000000" w:rsidDel="00000000" w:rsidP="00000000" w:rsidRDefault="00000000" w:rsidRPr="00000000" w14:paraId="000005EE">
      <w:pPr>
        <w:jc w:val="both"/>
        <w:rPr>
          <w:sz w:val="24"/>
          <w:szCs w:val="24"/>
        </w:rPr>
      </w:pPr>
      <w:r w:rsidDel="00000000" w:rsidR="00000000" w:rsidRPr="00000000">
        <w:rPr>
          <w:rtl w:val="0"/>
        </w:rPr>
      </w:r>
    </w:p>
    <w:p w:rsidR="00000000" w:rsidDel="00000000" w:rsidP="00000000" w:rsidRDefault="00000000" w:rsidRPr="00000000" w14:paraId="000005EF">
      <w:pPr>
        <w:jc w:val="both"/>
        <w:rPr>
          <w:sz w:val="24"/>
          <w:szCs w:val="24"/>
        </w:rPr>
      </w:pPr>
      <w:r w:rsidDel="00000000" w:rsidR="00000000" w:rsidRPr="00000000">
        <w:rPr>
          <w:rtl w:val="0"/>
        </w:rPr>
      </w:r>
    </w:p>
    <w:p w:rsidR="00000000" w:rsidDel="00000000" w:rsidP="00000000" w:rsidRDefault="00000000" w:rsidRPr="00000000" w14:paraId="000005F0">
      <w:pPr>
        <w:jc w:val="both"/>
        <w:rPr>
          <w:sz w:val="24"/>
          <w:szCs w:val="24"/>
        </w:rPr>
      </w:pPr>
      <w:r w:rsidDel="00000000" w:rsidR="00000000" w:rsidRPr="00000000">
        <w:rPr>
          <w:rtl w:val="0"/>
        </w:rPr>
      </w:r>
    </w:p>
    <w:p w:rsidR="00000000" w:rsidDel="00000000" w:rsidP="00000000" w:rsidRDefault="00000000" w:rsidRPr="00000000" w14:paraId="000005F1">
      <w:pPr>
        <w:jc w:val="both"/>
        <w:rPr>
          <w:sz w:val="24"/>
          <w:szCs w:val="24"/>
        </w:rPr>
      </w:pPr>
      <w:r w:rsidDel="00000000" w:rsidR="00000000" w:rsidRPr="00000000">
        <w:rPr>
          <w:rtl w:val="0"/>
        </w:rPr>
      </w:r>
    </w:p>
    <w:p w:rsidR="00000000" w:rsidDel="00000000" w:rsidP="00000000" w:rsidRDefault="00000000" w:rsidRPr="00000000" w14:paraId="000005F2">
      <w:pPr>
        <w:jc w:val="both"/>
        <w:rPr>
          <w:b w:val="1"/>
          <w:sz w:val="24"/>
          <w:szCs w:val="24"/>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-76199</wp:posOffset>
                </wp:positionH>
                <wp:positionV relativeFrom="paragraph">
                  <wp:posOffset>88900</wp:posOffset>
                </wp:positionV>
                <wp:extent cx="5940425" cy="1511300"/>
                <wp:effectExtent b="0" l="0" r="0" t="0"/>
                <wp:wrapNone/>
                <wp:docPr id="1759951762" name=""/>
                <a:graphic>
                  <a:graphicData uri="http://schemas.microsoft.com/office/word/2010/wordprocessingShape">
                    <wps:wsp>
                      <wps:cNvSpPr/>
                      <wps:cNvPr id="80" name="Shape 80"/>
                      <wps:spPr>
                        <a:xfrm>
                          <a:off x="2388488" y="3037050"/>
                          <a:ext cx="5915025" cy="1485900"/>
                        </a:xfrm>
                        <a:prstGeom prst="rect">
                          <a:avLst/>
                        </a:prstGeom>
                        <a:solidFill>
                          <a:schemeClr val="lt1"/>
                        </a:solidFill>
                        <a:ln cap="flat" cmpd="sng" w="25400">
                          <a:solidFill>
                            <a:schemeClr val="dk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-76199</wp:posOffset>
                </wp:positionH>
                <wp:positionV relativeFrom="paragraph">
                  <wp:posOffset>88900</wp:posOffset>
                </wp:positionV>
                <wp:extent cx="5940425" cy="1511300"/>
                <wp:effectExtent b="0" l="0" r="0" t="0"/>
                <wp:wrapNone/>
                <wp:docPr id="1759951762" name="image69.png"/>
                <a:graphic>
                  <a:graphicData uri="http://schemas.openxmlformats.org/drawingml/2006/picture">
                    <pic:pic>
                      <pic:nvPicPr>
                        <pic:cNvPr id="0" name="image69.png"/>
                        <pic:cNvPicPr preferRelativeResize="0"/>
                      </pic:nvPicPr>
                      <pic:blipFill>
                        <a:blip r:embed="rId64"/>
                        <a:srcRect/>
                        <a:stretch>
                          <a:fillRect/>
                        </a:stretch>
                      </pic:blipFill>
                      <pic:spPr>
                        <a:xfrm>
                          <a:off x="0" y="0"/>
                          <a:ext cx="5940425" cy="1511300"/>
                        </a:xfrm>
                        <a:prstGeom prst="rect"/>
                        <a:ln/>
                      </pic:spPr>
                    </pic:pic>
                  </a:graphicData>
                </a:graphic>
              </wp:anchor>
            </w:drawing>
          </mc:Fallback>
        </mc:AlternateContent>
      </w:r>
    </w:p>
    <w:p w:rsidR="00000000" w:rsidDel="00000000" w:rsidP="00000000" w:rsidRDefault="00000000" w:rsidRPr="00000000" w14:paraId="000005F3">
      <w:pPr>
        <w:jc w:val="both"/>
        <w:rPr>
          <w:b w:val="1"/>
          <w:sz w:val="24"/>
          <w:szCs w:val="24"/>
        </w:rPr>
      </w:pPr>
      <w:r w:rsidDel="00000000" w:rsidR="00000000" w:rsidRPr="00000000">
        <w:rPr>
          <w:b w:val="1"/>
          <w:sz w:val="24"/>
          <w:szCs w:val="24"/>
          <w:rtl w:val="0"/>
        </w:rPr>
        <w:t xml:space="preserve">Objetivo de aprendizaje:</w:t>
      </w:r>
    </w:p>
    <w:p w:rsidR="00000000" w:rsidDel="00000000" w:rsidP="00000000" w:rsidRDefault="00000000" w:rsidRPr="00000000" w14:paraId="000005F4">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spacing w:after="0" w:before="0" w:line="240" w:lineRule="auto"/>
        <w:ind w:left="360" w:right="113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Distingue que la inclinación del eje terrestre es una de las características que influye en el sostenimiento de la vida en la tierra.</w:t>
      </w:r>
    </w:p>
    <w:p w:rsidR="00000000" w:rsidDel="00000000" w:rsidP="00000000" w:rsidRDefault="00000000" w:rsidRPr="00000000" w14:paraId="000005F5">
      <w:pPr>
        <w:jc w:val="both"/>
        <w:rPr>
          <w:sz w:val="24"/>
          <w:szCs w:val="24"/>
        </w:rPr>
      </w:pPr>
      <w:r w:rsidDel="00000000" w:rsidR="00000000" w:rsidRPr="00000000">
        <w:rPr>
          <w:rtl w:val="0"/>
        </w:rPr>
      </w:r>
    </w:p>
    <w:p w:rsidR="00000000" w:rsidDel="00000000" w:rsidP="00000000" w:rsidRDefault="00000000" w:rsidRPr="00000000" w14:paraId="000005F6">
      <w:pPr>
        <w:jc w:val="both"/>
        <w:rPr>
          <w:b w:val="1"/>
          <w:sz w:val="24"/>
          <w:szCs w:val="24"/>
        </w:rPr>
      </w:pPr>
      <w:r w:rsidDel="00000000" w:rsidR="00000000" w:rsidRPr="00000000">
        <w:rPr>
          <w:b w:val="1"/>
          <w:sz w:val="24"/>
          <w:szCs w:val="24"/>
          <w:rtl w:val="0"/>
        </w:rPr>
        <w:t xml:space="preserve">Indicador de logro flexible:</w:t>
      </w:r>
    </w:p>
    <w:p w:rsidR="00000000" w:rsidDel="00000000" w:rsidP="00000000" w:rsidRDefault="00000000" w:rsidRPr="00000000" w14:paraId="000005F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360" w:right="1134"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Describe las características propias de nuestro planeta debido a la inclinación del eje terrestre y sus efectos para la vida.</w:t>
      </w:r>
    </w:p>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421"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F9">
      <w:pPr>
        <w:spacing w:line="242" w:lineRule="auto"/>
        <w:jc w:val="both"/>
        <w:rPr>
          <w:sz w:val="24"/>
          <w:szCs w:val="24"/>
        </w:rPr>
      </w:pPr>
      <w:r w:rsidDel="00000000" w:rsidR="00000000" w:rsidRPr="00000000">
        <w:rPr>
          <w:rtl w:val="0"/>
        </w:rPr>
      </w:r>
    </w:p>
    <w:p w:rsidR="00000000" w:rsidDel="00000000" w:rsidP="00000000" w:rsidRDefault="00000000" w:rsidRPr="00000000" w14:paraId="000005FA">
      <w:pPr>
        <w:spacing w:line="242" w:lineRule="auto"/>
        <w:ind w:right="1134"/>
        <w:jc w:val="both"/>
        <w:rPr>
          <w:sz w:val="24"/>
          <w:szCs w:val="24"/>
          <w:highlight w:val="white"/>
        </w:rPr>
      </w:pPr>
      <w:r w:rsidDel="00000000" w:rsidR="00000000" w:rsidRPr="00000000">
        <w:rPr>
          <w:sz w:val="24"/>
          <w:szCs w:val="24"/>
          <w:highlight w:val="white"/>
          <w:rtl w:val="0"/>
        </w:rPr>
        <w:t xml:space="preserve">El eje terrestre o eje de la Tierra es la línea imaginaria alrededor de la cual </w:t>
      </w:r>
      <w:r w:rsidDel="00000000" w:rsidR="00000000" w:rsidRPr="00000000">
        <w:rPr>
          <w:sz w:val="24"/>
          <w:szCs w:val="24"/>
          <w:rtl w:val="0"/>
        </w:rPr>
        <w:t xml:space="preserve">gira la Tierra en su movimiento de rotación</w:t>
      </w:r>
      <w:r w:rsidDel="00000000" w:rsidR="00000000" w:rsidRPr="00000000">
        <w:rPr>
          <w:sz w:val="24"/>
          <w:szCs w:val="24"/>
          <w:highlight w:val="white"/>
          <w:rtl w:val="0"/>
        </w:rPr>
        <w:t xml:space="preserve">. También se lo denomina línea de los polos.</w:t>
      </w:r>
    </w:p>
    <w:p w:rsidR="00000000" w:rsidDel="00000000" w:rsidP="00000000" w:rsidRDefault="00000000" w:rsidRPr="00000000" w14:paraId="000005FB">
      <w:pPr>
        <w:spacing w:line="242" w:lineRule="auto"/>
        <w:ind w:right="1134"/>
        <w:jc w:val="both"/>
        <w:rPr>
          <w:sz w:val="24"/>
          <w:szCs w:val="24"/>
          <w:highlight w:val="white"/>
        </w:rPr>
      </w:pPr>
      <w:r w:rsidDel="00000000" w:rsidR="00000000" w:rsidRPr="00000000">
        <w:rPr>
          <w:sz w:val="24"/>
          <w:szCs w:val="24"/>
          <w:rtl w:val="0"/>
        </w:rPr>
        <w:t xml:space="preserve">El eje</w:t>
      </w:r>
      <w:r w:rsidDel="00000000" w:rsidR="00000000" w:rsidRPr="00000000">
        <w:rPr>
          <w:sz w:val="24"/>
          <w:szCs w:val="24"/>
          <w:highlight w:val="white"/>
          <w:rtl w:val="0"/>
        </w:rPr>
        <w:t xml:space="preserve"> de la Tierra señala siempre en la misma dirección, a pesar de que el </w:t>
      </w:r>
      <w:r w:rsidDel="00000000" w:rsidR="00000000" w:rsidRPr="00000000">
        <w:rPr>
          <w:sz w:val="24"/>
          <w:szCs w:val="24"/>
          <w:rtl w:val="0"/>
        </w:rPr>
        <w:t xml:space="preserve">planeta</w:t>
      </w:r>
      <w:r w:rsidDel="00000000" w:rsidR="00000000" w:rsidRPr="00000000">
        <w:rPr>
          <w:sz w:val="24"/>
          <w:szCs w:val="24"/>
          <w:highlight w:val="white"/>
          <w:rtl w:val="0"/>
        </w:rPr>
        <w:t xml:space="preserve"> gira alrededor del Sol. Esta inclinación y el movimiento de traslación son la causa de que los dos hemisferios miren hacia el Sol, en forma alternada, originando el verano, el invierno, el otoño y la primavera.</w:t>
      </w:r>
    </w:p>
    <w:p w:rsidR="00000000" w:rsidDel="00000000" w:rsidP="00000000" w:rsidRDefault="00000000" w:rsidRPr="00000000" w14:paraId="000005FC">
      <w:pPr>
        <w:spacing w:line="242" w:lineRule="auto"/>
        <w:ind w:right="1134"/>
        <w:jc w:val="both"/>
        <w:rPr>
          <w:sz w:val="24"/>
          <w:szCs w:val="24"/>
          <w:highlight w:val="white"/>
        </w:rPr>
      </w:pPr>
      <w:r w:rsidDel="00000000" w:rsidR="00000000" w:rsidRPr="00000000">
        <w:rPr>
          <w:sz w:val="24"/>
          <w:szCs w:val="24"/>
          <w:highlight w:val="white"/>
          <w:rtl w:val="0"/>
        </w:rPr>
        <w:t xml:space="preserve">La inclinación del eje de la Tierra </w:t>
      </w:r>
      <w:r w:rsidDel="00000000" w:rsidR="00000000" w:rsidRPr="00000000">
        <w:rPr>
          <w:sz w:val="24"/>
          <w:szCs w:val="24"/>
          <w:rtl w:val="0"/>
        </w:rPr>
        <w:t xml:space="preserve">causa las estaciones</w:t>
      </w:r>
      <w:r w:rsidDel="00000000" w:rsidR="00000000" w:rsidRPr="00000000">
        <w:rPr>
          <w:sz w:val="24"/>
          <w:szCs w:val="24"/>
          <w:highlight w:val="white"/>
          <w:rtl w:val="0"/>
        </w:rPr>
        <w:t xml:space="preserve">. A lo largo del año, distintas partes de la Tierra reciben los rayos del Sol directamente. Así que cuando el polo norte se inclina hacia el Sol, es verano en el hemisferio norte y, cuando el polo sur se inclina hacia el Sol, es invierno en el hemisferio norte.</w:t>
      </w:r>
    </w:p>
    <w:p w:rsidR="00000000" w:rsidDel="00000000" w:rsidP="00000000" w:rsidRDefault="00000000" w:rsidRPr="00000000" w14:paraId="000005FD">
      <w:pPr>
        <w:spacing w:line="242" w:lineRule="auto"/>
        <w:ind w:right="1134"/>
        <w:jc w:val="both"/>
        <w:rPr>
          <w:sz w:val="24"/>
          <w:szCs w:val="24"/>
          <w:highlight w:val="white"/>
        </w:rPr>
      </w:pPr>
      <w:r w:rsidDel="00000000" w:rsidR="00000000" w:rsidRPr="00000000">
        <w:rPr>
          <w:rtl w:val="0"/>
        </w:rPr>
      </w:r>
    </w:p>
    <w:p w:rsidR="00000000" w:rsidDel="00000000" w:rsidP="00000000" w:rsidRDefault="00000000" w:rsidRPr="00000000" w14:paraId="000005FE">
      <w:pPr>
        <w:pBdr>
          <w:top w:space="0" w:sz="0" w:val="nil"/>
          <w:left w:space="0" w:sz="0" w:val="nil"/>
          <w:bottom w:space="0" w:sz="0" w:val="nil"/>
          <w:right w:space="0" w:sz="0" w:val="nil"/>
          <w:between w:space="0" w:sz="0" w:val="nil"/>
        </w:pBdr>
        <w:jc w:val="both"/>
        <w:rPr>
          <w:b w:val="1"/>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660400</wp:posOffset>
                </wp:positionH>
                <wp:positionV relativeFrom="paragraph">
                  <wp:posOffset>673100</wp:posOffset>
                </wp:positionV>
                <wp:extent cx="4158830" cy="406340"/>
                <wp:effectExtent b="0" l="0" r="0" t="0"/>
                <wp:wrapNone/>
                <wp:docPr id="1759951761" name=""/>
                <a:graphic>
                  <a:graphicData uri="http://schemas.microsoft.com/office/word/2010/wordprocessingShape">
                    <wps:wsp>
                      <wps:cNvSpPr/>
                      <wps:cNvPr id="79" name="Shape 79"/>
                      <wps:spPr>
                        <a:xfrm>
                          <a:off x="3271348" y="3581593"/>
                          <a:ext cx="4149305" cy="396815"/>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0" w:before="91.99999809265137" w:line="240"/>
                              <w:ind w:left="0" w:right="0" w:firstLine="0"/>
                              <w:jc w:val="center"/>
                              <w:textDirection w:val="btLr"/>
                            </w:pPr>
                            <w:r w:rsidDel="00000000" w:rsidR="00000000" w:rsidRPr="00000000">
                              <w:rPr>
                                <w:rFonts w:ascii="Arial" w:cs="Arial" w:eastAsia="Arial" w:hAnsi="Arial"/>
                                <w:b w:val="1"/>
                                <w:i w:val="0"/>
                                <w:smallCaps w:val="0"/>
                                <w:strike w:val="0"/>
                                <w:color w:val="000000"/>
                                <w:sz w:val="24"/>
                                <w:vertAlign w:val="baseline"/>
                              </w:rPr>
                              <w:t xml:space="preserve">Movimientos de la tierra </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660400</wp:posOffset>
                </wp:positionH>
                <wp:positionV relativeFrom="paragraph">
                  <wp:posOffset>673100</wp:posOffset>
                </wp:positionV>
                <wp:extent cx="4158830" cy="406340"/>
                <wp:effectExtent b="0" l="0" r="0" t="0"/>
                <wp:wrapNone/>
                <wp:docPr id="1759951761" name="image68.png"/>
                <a:graphic>
                  <a:graphicData uri="http://schemas.openxmlformats.org/drawingml/2006/picture">
                    <pic:pic>
                      <pic:nvPicPr>
                        <pic:cNvPr id="0" name="image68.png"/>
                        <pic:cNvPicPr preferRelativeResize="0"/>
                      </pic:nvPicPr>
                      <pic:blipFill>
                        <a:blip r:embed="rId65"/>
                        <a:srcRect/>
                        <a:stretch>
                          <a:fillRect/>
                        </a:stretch>
                      </pic:blipFill>
                      <pic:spPr>
                        <a:xfrm>
                          <a:off x="0" y="0"/>
                          <a:ext cx="4158830" cy="40634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-3809</wp:posOffset>
            </wp:positionH>
            <wp:positionV relativeFrom="paragraph">
              <wp:posOffset>0</wp:posOffset>
            </wp:positionV>
            <wp:extent cx="5745480" cy="2710815"/>
            <wp:effectExtent b="0" l="0" r="0" t="0"/>
            <wp:wrapSquare wrapText="bothSides" distB="0" distT="0" distL="114300" distR="114300"/>
            <wp:docPr descr="completa el mapa conceptual con los movimientos de la tierra ..." id="1759951765" name="image5.jpg"/>
            <a:graphic>
              <a:graphicData uri="http://schemas.openxmlformats.org/drawingml/2006/picture">
                <pic:pic>
                  <pic:nvPicPr>
                    <pic:cNvPr descr="completa el mapa conceptual con los movimientos de la tierra ..." id="0" name="image5.jpg"/>
                    <pic:cNvPicPr preferRelativeResize="0"/>
                  </pic:nvPicPr>
                  <pic:blipFill>
                    <a:blip r:embed="rId66"/>
                    <a:srcRect b="0" l="0" r="0" t="0"/>
                    <a:stretch>
                      <a:fillRect/>
                    </a:stretch>
                  </pic:blipFill>
                  <pic:spPr>
                    <a:xfrm>
                      <a:off x="0" y="0"/>
                      <a:ext cx="5745480" cy="2710815"/>
                    </a:xfrm>
                    <a:prstGeom prst="rect"/>
                    <a:ln/>
                  </pic:spPr>
                </pic:pic>
              </a:graphicData>
            </a:graphic>
          </wp:anchor>
        </w:drawing>
      </w:r>
    </w:p>
    <w:p w:rsidR="00000000" w:rsidDel="00000000" w:rsidP="00000000" w:rsidRDefault="00000000" w:rsidRPr="00000000" w14:paraId="000005FF">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El planeta Tierra es como una estación espacial que está en órbita alrededor del Sol, y cuyos movimientos son inducidos por los efectos gravitacionales del Sol, la Luna y demás cuerpos del sistema solar. De estos movimientos los más importantes son rotación, traslación, precesión y nutación.</w:t>
      </w:r>
    </w:p>
    <w:p w:rsidR="00000000" w:rsidDel="00000000" w:rsidP="00000000" w:rsidRDefault="00000000" w:rsidRPr="00000000" w14:paraId="00000600">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rtl w:val="0"/>
        </w:rPr>
      </w:r>
    </w:p>
    <w:p w:rsidR="00000000" w:rsidDel="00000000" w:rsidP="00000000" w:rsidRDefault="00000000" w:rsidRPr="00000000" w14:paraId="00000601">
      <w:pPr>
        <w:pStyle w:val="Heading4"/>
        <w:ind w:firstLine="220"/>
        <w:rPr/>
      </w:pPr>
      <w:r w:rsidDel="00000000" w:rsidR="00000000" w:rsidRPr="00000000">
        <w:rPr>
          <w:rtl w:val="0"/>
        </w:rPr>
        <w:t xml:space="preserve">Movimiento de rotación</w:t>
      </w:r>
    </w:p>
    <w:p w:rsidR="00000000" w:rsidDel="00000000" w:rsidP="00000000" w:rsidRDefault="00000000" w:rsidRPr="00000000" w14:paraId="00000602">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Es el que realiza la Tierra alrededor de su propio eje de oeste a este (en sentido contrario a las manecillas del reloj), dando una vuelta completa en el tiempo que corresponde a un día sideral: 23 horas 56 minutos y 4 segundos.</w:t>
      </w:r>
    </w:p>
    <w:p w:rsidR="00000000" w:rsidDel="00000000" w:rsidP="00000000" w:rsidRDefault="00000000" w:rsidRPr="00000000" w14:paraId="00000603">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rtl w:val="0"/>
        </w:rPr>
      </w:r>
    </w:p>
    <w:p w:rsidR="00000000" w:rsidDel="00000000" w:rsidP="00000000" w:rsidRDefault="00000000" w:rsidRPr="00000000" w14:paraId="00000604">
      <w:pPr>
        <w:pStyle w:val="Heading4"/>
        <w:ind w:firstLine="220"/>
        <w:rPr/>
      </w:pPr>
      <w:r w:rsidDel="00000000" w:rsidR="00000000" w:rsidRPr="00000000">
        <w:rPr>
          <w:rtl w:val="0"/>
        </w:rPr>
        <w:t xml:space="preserve">Movimiento de traslación</w:t>
      </w:r>
    </w:p>
    <w:p w:rsidR="00000000" w:rsidDel="00000000" w:rsidP="00000000" w:rsidRDefault="00000000" w:rsidRPr="00000000" w14:paraId="00000605">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La Tierra se desplaza alrededor del Sol, describiendo una órbita de forma elíptica en donde en uno de los focos se encuentra el Sol.</w:t>
      </w:r>
    </w:p>
    <w:p w:rsidR="00000000" w:rsidDel="00000000" w:rsidP="00000000" w:rsidRDefault="00000000" w:rsidRPr="00000000" w14:paraId="00000606">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Debido a la forma elíptica de la órbita que la Tierra describe alrededor del Sol, la distancia entre ambos no es constante, sino que presenta una posición de máximo alejamiento, denominado afelio, que se localiza en los primeros días de junio y una posición de máximo acercamiento, denominado perihelio, que se localiza en los primeros días de enero.</w:t>
      </w:r>
    </w:p>
    <w:p w:rsidR="00000000" w:rsidDel="00000000" w:rsidP="00000000" w:rsidRDefault="00000000" w:rsidRPr="00000000" w14:paraId="00000607">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Debido a la inclinación del eje terrestre, el 21 de junio es el día más largo del año en el hemisferio norte, y se le denomina solsticio de verano, mientras que el día más corto, en este mismo hemisferio, es el 21 de diciembre, al que se denomina solsticio de invierno.</w:t>
      </w:r>
    </w:p>
    <w:p w:rsidR="00000000" w:rsidDel="00000000" w:rsidP="00000000" w:rsidRDefault="00000000" w:rsidRPr="00000000" w14:paraId="00000608">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Durante el año existen dos días en los cuales el día y la noche tienen la misma duración, 12 horas. Estos corresponden al 20 de marzo y el 22 de septiembre, por lo que reciben el nombre de equinoccio de primavera y equinoccio de otoño, respectivamente.</w:t>
      </w:r>
    </w:p>
    <w:p w:rsidR="00000000" w:rsidDel="00000000" w:rsidP="00000000" w:rsidRDefault="00000000" w:rsidRPr="00000000" w14:paraId="00000609">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Las consecuencias de este movimiento son:</w:t>
      </w:r>
    </w:p>
    <w:p w:rsidR="00000000" w:rsidDel="00000000" w:rsidP="00000000" w:rsidRDefault="00000000" w:rsidRPr="00000000" w14:paraId="0000060A">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Cambios de temperatura en la superficie terrestre durante el año, que da origen conjuntamente con la inclinación del eje terrestre, a cada una de las diferentes estaciones (primavera, verano, otoño e invierno).</w:t>
      </w:r>
    </w:p>
    <w:p w:rsidR="00000000" w:rsidDel="00000000" w:rsidP="00000000" w:rsidRDefault="00000000" w:rsidRPr="00000000" w14:paraId="0000060B">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Los equinoccios de primavera y otoño y los solsticios de verano e invierno, que marcan el inicio de las estaciones del año.</w:t>
      </w:r>
    </w:p>
    <w:p w:rsidR="00000000" w:rsidDel="00000000" w:rsidP="00000000" w:rsidRDefault="00000000" w:rsidRPr="00000000" w14:paraId="0000060C">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Variación de la duración, entre el día y la noche, dependiendo de las estaciones del año y de la inclinación del eje terrestre.</w:t>
      </w:r>
    </w:p>
    <w:p w:rsidR="00000000" w:rsidDel="00000000" w:rsidP="00000000" w:rsidRDefault="00000000" w:rsidRPr="00000000" w14:paraId="0000060D">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rtl w:val="0"/>
        </w:rPr>
      </w:r>
    </w:p>
    <w:p w:rsidR="00000000" w:rsidDel="00000000" w:rsidP="00000000" w:rsidRDefault="00000000" w:rsidRPr="00000000" w14:paraId="0000060E">
      <w:pPr>
        <w:pStyle w:val="Heading4"/>
        <w:ind w:firstLine="220"/>
        <w:rPr/>
      </w:pPr>
      <w:r w:rsidDel="00000000" w:rsidR="00000000" w:rsidRPr="00000000">
        <w:rPr>
          <w:rtl w:val="0"/>
        </w:rPr>
        <w:t xml:space="preserve">Movimiento de precesión</w:t>
      </w:r>
    </w:p>
    <w:p w:rsidR="00000000" w:rsidDel="00000000" w:rsidP="00000000" w:rsidRDefault="00000000" w:rsidRPr="00000000" w14:paraId="0000060F">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Se debe a que la Tierra no es una esfera perfecta, sino que está achatada en los polos y ensanchada en el ecuador, producto del movimiento de rotación. Como el diámetro ecuatorial es más grande que el diámetro polar, éste está más cerca del Sol, recibe una mayor fuerza gravitatoria que produce un movimiento de bamboleo, que cambia la inclinación de su eje y varía su orientación.</w:t>
      </w:r>
    </w:p>
    <w:p w:rsidR="00000000" w:rsidDel="00000000" w:rsidP="00000000" w:rsidRDefault="00000000" w:rsidRPr="00000000" w14:paraId="00000610">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Este tipo de movimiento se observa en los trompos, que se inclinan conforme dan vueltas.</w:t>
      </w:r>
    </w:p>
    <w:p w:rsidR="00000000" w:rsidDel="00000000" w:rsidP="00000000" w:rsidRDefault="00000000" w:rsidRPr="00000000" w14:paraId="00000611">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La consecuencia más importante de este movimiento es la precesión de los equinoccios, lo que provoca que las fechas de cambio de estación se atrasen unos días, por lo que hay que actualizar las coordenadas terrestres. Este movimiento, al cambiar la inclinación del eje terrestre, produce importantes cambios climáticos.</w:t>
      </w:r>
    </w:p>
    <w:p w:rsidR="00000000" w:rsidDel="00000000" w:rsidP="00000000" w:rsidRDefault="00000000" w:rsidRPr="00000000" w14:paraId="00000612">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rtl w:val="0"/>
        </w:rPr>
      </w:r>
    </w:p>
    <w:p w:rsidR="00000000" w:rsidDel="00000000" w:rsidP="00000000" w:rsidRDefault="00000000" w:rsidRPr="00000000" w14:paraId="00000613">
      <w:pPr>
        <w:pStyle w:val="Heading4"/>
        <w:ind w:firstLine="220"/>
        <w:rPr/>
      </w:pPr>
      <w:r w:rsidDel="00000000" w:rsidR="00000000" w:rsidRPr="00000000">
        <w:rPr>
          <w:rtl w:val="0"/>
        </w:rPr>
        <w:t xml:space="preserve">Movimiento de nutación</w:t>
      </w:r>
    </w:p>
    <w:p w:rsidR="00000000" w:rsidDel="00000000" w:rsidP="00000000" w:rsidRDefault="00000000" w:rsidRPr="00000000" w14:paraId="00000614">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Es producido principalmente por el efecto gravitacional lunar sobre el abultamiento ecuatorial, de la misma manera como el Sol produce el movimiento de precesión. Consiste en un vaivén del eje polar desplazándolo nueve segundos de arco en 18,6 años y contribuye a la variación de la orientación del eje de rotación terrestre.</w:t>
      </w:r>
    </w:p>
    <w:p w:rsidR="00000000" w:rsidDel="00000000" w:rsidP="00000000" w:rsidRDefault="00000000" w:rsidRPr="00000000" w14:paraId="00000615">
      <w:pPr>
        <w:pBdr>
          <w:top w:space="0" w:sz="0" w:val="nil"/>
          <w:left w:space="0" w:sz="0" w:val="nil"/>
          <w:bottom w:space="0" w:sz="0" w:val="nil"/>
          <w:right w:space="0" w:sz="0" w:val="nil"/>
          <w:between w:space="0" w:sz="0" w:val="nil"/>
        </w:pBdr>
        <w:ind w:right="1134"/>
        <w:jc w:val="both"/>
        <w:rPr>
          <w:b w:val="1"/>
          <w:sz w:val="24"/>
          <w:szCs w:val="24"/>
        </w:rPr>
      </w:pPr>
      <w:r w:rsidDel="00000000" w:rsidR="00000000" w:rsidRPr="00000000">
        <w:rPr>
          <w:rtl w:val="0"/>
        </w:rPr>
      </w:r>
    </w:p>
    <w:p w:rsidR="00000000" w:rsidDel="00000000" w:rsidP="00000000" w:rsidRDefault="00000000" w:rsidRPr="00000000" w14:paraId="00000616">
      <w:pPr>
        <w:pBdr>
          <w:top w:space="0" w:sz="0" w:val="nil"/>
          <w:left w:space="0" w:sz="0" w:val="nil"/>
          <w:bottom w:space="0" w:sz="0" w:val="nil"/>
          <w:right w:space="0" w:sz="0" w:val="nil"/>
          <w:between w:space="0" w:sz="0" w:val="nil"/>
        </w:pBdr>
        <w:ind w:right="1134"/>
        <w:jc w:val="both"/>
        <w:rPr>
          <w:b w:val="1"/>
          <w:sz w:val="28"/>
          <w:szCs w:val="28"/>
        </w:rPr>
      </w:pPr>
      <w:r w:rsidDel="00000000" w:rsidR="00000000" w:rsidRPr="00000000">
        <w:rPr>
          <w:b w:val="1"/>
          <w:sz w:val="28"/>
          <w:szCs w:val="28"/>
          <w:rtl w:val="0"/>
        </w:rPr>
        <w:t xml:space="preserve">Evaluación Formativa</w:t>
      </w:r>
    </w:p>
    <w:p w:rsidR="00000000" w:rsidDel="00000000" w:rsidP="00000000" w:rsidRDefault="00000000" w:rsidRPr="00000000" w14:paraId="00000617">
      <w:pPr>
        <w:ind w:right="1134"/>
        <w:jc w:val="both"/>
        <w:rPr>
          <w:sz w:val="24"/>
          <w:szCs w:val="24"/>
        </w:rPr>
      </w:pPr>
      <w:bookmarkStart w:colFirst="0" w:colLast="0" w:name="_heading=h.1mrcu09" w:id="48"/>
      <w:bookmarkEnd w:id="48"/>
      <w:r w:rsidDel="00000000" w:rsidR="00000000" w:rsidRPr="00000000">
        <w:rPr>
          <w:sz w:val="24"/>
          <w:szCs w:val="24"/>
          <w:rtl w:val="0"/>
        </w:rPr>
        <w:t xml:space="preserve">1. Haga un mapa conceptual sobre el movimiento de la Tierra.</w:t>
      </w:r>
    </w:p>
    <w:p w:rsidR="00000000" w:rsidDel="00000000" w:rsidP="00000000" w:rsidRDefault="00000000" w:rsidRPr="00000000" w14:paraId="00000618">
      <w:pPr>
        <w:pBdr>
          <w:top w:space="0" w:sz="0" w:val="nil"/>
          <w:left w:space="0" w:sz="0" w:val="nil"/>
          <w:bottom w:space="0" w:sz="0" w:val="nil"/>
          <w:right w:space="0" w:sz="0" w:val="nil"/>
          <w:between w:space="0" w:sz="0" w:val="nil"/>
        </w:pBdr>
        <w:jc w:val="both"/>
        <w:rPr>
          <w:sz w:val="24"/>
          <w:szCs w:val="24"/>
        </w:rPr>
      </w:pPr>
      <w:r w:rsidDel="00000000" w:rsidR="00000000" w:rsidRPr="00000000">
        <w:rPr>
          <w:rtl w:val="0"/>
        </w:rPr>
      </w:r>
    </w:p>
    <w:tbl>
      <w:tblPr>
        <w:tblStyle w:val="Table28"/>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1"/>
        <w:gridCol w:w="2693"/>
        <w:gridCol w:w="2694"/>
        <w:gridCol w:w="2409"/>
        <w:tblGridChange w:id="0">
          <w:tblGrid>
            <w:gridCol w:w="1271"/>
            <w:gridCol w:w="2693"/>
            <w:gridCol w:w="2694"/>
            <w:gridCol w:w="2409"/>
          </w:tblGrid>
        </w:tblGridChange>
      </w:tblGrid>
      <w:tr>
        <w:trPr>
          <w:cantSplit w:val="0"/>
          <w:tblHeader w:val="0"/>
        </w:trPr>
        <w:tc>
          <w:tcPr>
            <w:vMerge w:val="restart"/>
            <w:vAlign w:val="center"/>
          </w:tcPr>
          <w:p w:rsidR="00000000" w:rsidDel="00000000" w:rsidP="00000000" w:rsidRDefault="00000000" w:rsidRPr="00000000" w14:paraId="00000619">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Criterio</w:t>
            </w:r>
          </w:p>
        </w:tc>
        <w:tc>
          <w:tcPr>
            <w:gridSpan w:val="3"/>
          </w:tcPr>
          <w:p w:rsidR="00000000" w:rsidDel="00000000" w:rsidP="00000000" w:rsidRDefault="00000000" w:rsidRPr="00000000" w14:paraId="0000061A">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Nivel de desempeño</w:t>
            </w:r>
          </w:p>
        </w:tc>
      </w:tr>
      <w:tr>
        <w:trPr>
          <w:cantSplit w:val="0"/>
          <w:tblHeader w:val="0"/>
        </w:trPr>
        <w:tc>
          <w:tcPr>
            <w:vMerge w:val="continue"/>
            <w:vAlign w:val="center"/>
          </w:tcPr>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61E">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Excelente</w:t>
            </w:r>
          </w:p>
        </w:tc>
        <w:tc>
          <w:tcPr>
            <w:vAlign w:val="center"/>
          </w:tcPr>
          <w:p w:rsidR="00000000" w:rsidDel="00000000" w:rsidP="00000000" w:rsidRDefault="00000000" w:rsidRPr="00000000" w14:paraId="0000061F">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Bueno</w:t>
            </w:r>
          </w:p>
        </w:tc>
        <w:tc>
          <w:tcPr>
            <w:vAlign w:val="center"/>
          </w:tcPr>
          <w:p w:rsidR="00000000" w:rsidDel="00000000" w:rsidP="00000000" w:rsidRDefault="00000000" w:rsidRPr="00000000" w14:paraId="00000620">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Regular</w:t>
            </w:r>
          </w:p>
        </w:tc>
      </w:tr>
      <w:tr>
        <w:trPr>
          <w:cantSplit w:val="0"/>
          <w:tblHeader w:val="0"/>
        </w:trPr>
        <w:tc>
          <w:tcPr/>
          <w:p w:rsidR="00000000" w:rsidDel="00000000" w:rsidP="00000000" w:rsidRDefault="00000000" w:rsidRPr="00000000" w14:paraId="00000621">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Mapa Conceptual</w:t>
            </w:r>
          </w:p>
        </w:tc>
        <w:tc>
          <w:tcPr/>
          <w:p w:rsidR="00000000" w:rsidDel="00000000" w:rsidP="00000000" w:rsidRDefault="00000000" w:rsidRPr="00000000" w14:paraId="00000622">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Muestra información completa acerca de todos los movimientos de la Tierra.</w:t>
            </w:r>
          </w:p>
        </w:tc>
        <w:tc>
          <w:tcPr/>
          <w:p w:rsidR="00000000" w:rsidDel="00000000" w:rsidP="00000000" w:rsidRDefault="00000000" w:rsidRPr="00000000" w14:paraId="00000623">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Muestra información parcial acerca de los movimientos de la Tierra.</w:t>
            </w:r>
          </w:p>
        </w:tc>
        <w:tc>
          <w:tcPr/>
          <w:p w:rsidR="00000000" w:rsidDel="00000000" w:rsidP="00000000" w:rsidRDefault="00000000" w:rsidRPr="00000000" w14:paraId="00000624">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Muestra poca información acerca de los movimientos de la Tierra.</w:t>
            </w:r>
          </w:p>
        </w:tc>
      </w:tr>
    </w:tbl>
    <w:p w:rsidR="00000000" w:rsidDel="00000000" w:rsidP="00000000" w:rsidRDefault="00000000" w:rsidRPr="00000000" w14:paraId="00000625">
      <w:pPr>
        <w:pBdr>
          <w:top w:space="0" w:sz="0" w:val="nil"/>
          <w:left w:space="0" w:sz="0" w:val="nil"/>
          <w:bottom w:space="0" w:sz="0" w:val="nil"/>
          <w:right w:space="0" w:sz="0" w:val="nil"/>
          <w:between w:space="0" w:sz="0" w:val="nil"/>
        </w:pBdr>
        <w:jc w:val="both"/>
        <w:rPr>
          <w:sz w:val="24"/>
          <w:szCs w:val="24"/>
        </w:rPr>
      </w:pPr>
      <w:r w:rsidDel="00000000" w:rsidR="00000000" w:rsidRPr="00000000">
        <w:rPr>
          <w:rtl w:val="0"/>
        </w:rPr>
      </w:r>
    </w:p>
    <w:p w:rsidR="00000000" w:rsidDel="00000000" w:rsidP="00000000" w:rsidRDefault="00000000" w:rsidRPr="00000000" w14:paraId="00000626">
      <w:pPr>
        <w:pBdr>
          <w:top w:space="0" w:sz="0" w:val="nil"/>
          <w:left w:space="0" w:sz="0" w:val="nil"/>
          <w:bottom w:space="0" w:sz="0" w:val="nil"/>
          <w:right w:space="0" w:sz="0" w:val="nil"/>
          <w:between w:space="0" w:sz="0" w:val="nil"/>
        </w:pBdr>
        <w:jc w:val="both"/>
        <w:rPr>
          <w:b w:val="1"/>
          <w:sz w:val="24"/>
          <w:szCs w:val="24"/>
        </w:rPr>
      </w:pPr>
      <w:r w:rsidDel="00000000" w:rsidR="00000000" w:rsidRPr="00000000">
        <w:rPr>
          <w:b w:val="1"/>
          <w:sz w:val="24"/>
          <w:szCs w:val="24"/>
          <w:rtl w:val="0"/>
        </w:rPr>
        <w:t xml:space="preserve">Evaluación Sumativa</w:t>
      </w:r>
    </w:p>
    <w:p w:rsidR="00000000" w:rsidDel="00000000" w:rsidP="00000000" w:rsidRDefault="00000000" w:rsidRPr="00000000" w14:paraId="00000627">
      <w:pPr>
        <w:pBdr>
          <w:top w:space="0" w:sz="0" w:val="nil"/>
          <w:left w:space="0" w:sz="0" w:val="nil"/>
          <w:bottom w:space="0" w:sz="0" w:val="nil"/>
          <w:right w:space="0" w:sz="0" w:val="nil"/>
          <w:between w:space="0" w:sz="0" w:val="nil"/>
        </w:pBdr>
        <w:jc w:val="both"/>
        <w:rPr>
          <w:b w:val="1"/>
          <w:sz w:val="24"/>
          <w:szCs w:val="24"/>
        </w:rPr>
      </w:pPr>
      <w:r w:rsidDel="00000000" w:rsidR="00000000" w:rsidRPr="00000000">
        <w:rPr>
          <w:rtl w:val="0"/>
        </w:rPr>
      </w:r>
    </w:p>
    <w:p w:rsidR="00000000" w:rsidDel="00000000" w:rsidP="00000000" w:rsidRDefault="00000000" w:rsidRPr="00000000" w14:paraId="00000628">
      <w:pPr>
        <w:pBdr>
          <w:top w:space="0" w:sz="0" w:val="nil"/>
          <w:left w:space="0" w:sz="0" w:val="nil"/>
          <w:bottom w:space="0" w:sz="0" w:val="nil"/>
          <w:right w:space="0" w:sz="0" w:val="nil"/>
          <w:between w:space="0" w:sz="0" w:val="nil"/>
        </w:pBdr>
        <w:ind w:right="1134"/>
        <w:jc w:val="both"/>
        <w:rPr>
          <w:sz w:val="24"/>
          <w:szCs w:val="24"/>
        </w:rPr>
      </w:pPr>
      <w:r w:rsidDel="00000000" w:rsidR="00000000" w:rsidRPr="00000000">
        <w:rPr>
          <w:sz w:val="24"/>
          <w:szCs w:val="24"/>
          <w:rtl w:val="0"/>
        </w:rPr>
        <w:t xml:space="preserve">Elabora un ensayo de una página donde describa las características propias de nuestro planeta debido a la inclinación del eje terrestre y sus efectos para la vida. (5 pts.)</w:t>
      </w:r>
    </w:p>
    <w:tbl>
      <w:tblPr>
        <w:tblStyle w:val="Table29"/>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71"/>
        <w:gridCol w:w="2693"/>
        <w:gridCol w:w="2694"/>
        <w:gridCol w:w="2409"/>
        <w:tblGridChange w:id="0">
          <w:tblGrid>
            <w:gridCol w:w="1271"/>
            <w:gridCol w:w="2693"/>
            <w:gridCol w:w="2694"/>
            <w:gridCol w:w="2409"/>
          </w:tblGrid>
        </w:tblGridChange>
      </w:tblGrid>
      <w:tr>
        <w:trPr>
          <w:cantSplit w:val="0"/>
          <w:tblHeader w:val="0"/>
        </w:trPr>
        <w:tc>
          <w:tcPr>
            <w:vMerge w:val="restart"/>
            <w:vAlign w:val="center"/>
          </w:tcPr>
          <w:p w:rsidR="00000000" w:rsidDel="00000000" w:rsidP="00000000" w:rsidRDefault="00000000" w:rsidRPr="00000000" w14:paraId="00000629">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Criterio</w:t>
            </w:r>
          </w:p>
        </w:tc>
        <w:tc>
          <w:tcPr>
            <w:gridSpan w:val="3"/>
          </w:tcPr>
          <w:p w:rsidR="00000000" w:rsidDel="00000000" w:rsidP="00000000" w:rsidRDefault="00000000" w:rsidRPr="00000000" w14:paraId="0000062A">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Nivel de desempeño</w:t>
            </w:r>
          </w:p>
        </w:tc>
      </w:tr>
      <w:tr>
        <w:trPr>
          <w:cantSplit w:val="0"/>
          <w:tblHeader w:val="0"/>
        </w:trPr>
        <w:tc>
          <w:tcPr>
            <w:vMerge w:val="continue"/>
            <w:vAlign w:val="center"/>
          </w:tcPr>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62E">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Excelente (5)</w:t>
            </w:r>
          </w:p>
        </w:tc>
        <w:tc>
          <w:tcPr>
            <w:vAlign w:val="center"/>
          </w:tcPr>
          <w:p w:rsidR="00000000" w:rsidDel="00000000" w:rsidP="00000000" w:rsidRDefault="00000000" w:rsidRPr="00000000" w14:paraId="0000062F">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Bueno (4)</w:t>
            </w:r>
          </w:p>
        </w:tc>
        <w:tc>
          <w:tcPr>
            <w:vAlign w:val="center"/>
          </w:tcPr>
          <w:p w:rsidR="00000000" w:rsidDel="00000000" w:rsidP="00000000" w:rsidRDefault="00000000" w:rsidRPr="00000000" w14:paraId="00000630">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Regular (3)</w:t>
            </w:r>
          </w:p>
        </w:tc>
      </w:tr>
      <w:tr>
        <w:trPr>
          <w:cantSplit w:val="0"/>
          <w:tblHeader w:val="0"/>
        </w:trPr>
        <w:tc>
          <w:tcPr/>
          <w:p w:rsidR="00000000" w:rsidDel="00000000" w:rsidP="00000000" w:rsidRDefault="00000000" w:rsidRPr="00000000" w14:paraId="00000631">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Ensayo</w:t>
            </w:r>
          </w:p>
        </w:tc>
        <w:tc>
          <w:tcPr/>
          <w:p w:rsidR="00000000" w:rsidDel="00000000" w:rsidP="00000000" w:rsidRDefault="00000000" w:rsidRPr="00000000" w14:paraId="00000632">
            <w:pPr>
              <w:widowControl w:val="0"/>
              <w:pBdr>
                <w:top w:space="0" w:sz="0" w:val="nil"/>
                <w:left w:space="0" w:sz="0" w:val="nil"/>
                <w:bottom w:space="0" w:sz="0" w:val="nil"/>
                <w:right w:space="0" w:sz="0" w:val="nil"/>
                <w:between w:space="0" w:sz="0" w:val="nil"/>
              </w:pBdr>
              <w:rPr>
                <w:sz w:val="20"/>
                <w:szCs w:val="20"/>
              </w:rPr>
            </w:pPr>
            <w:r w:rsidDel="00000000" w:rsidR="00000000" w:rsidRPr="00000000">
              <w:rPr>
                <w:sz w:val="20"/>
                <w:szCs w:val="20"/>
                <w:rtl w:val="0"/>
              </w:rPr>
              <w:t xml:space="preserve">El ensayo muestra información completa de lo solicitado.</w:t>
            </w:r>
          </w:p>
        </w:tc>
        <w:tc>
          <w:tcPr/>
          <w:p w:rsidR="00000000" w:rsidDel="00000000" w:rsidP="00000000" w:rsidRDefault="00000000" w:rsidRPr="00000000" w14:paraId="00000633">
            <w:pPr>
              <w:rPr/>
            </w:pPr>
            <w:r w:rsidDel="00000000" w:rsidR="00000000" w:rsidRPr="00000000">
              <w:rPr>
                <w:sz w:val="20"/>
                <w:szCs w:val="20"/>
                <w:rtl w:val="0"/>
              </w:rPr>
              <w:t xml:space="preserve">El ensayo muestra información parcial de lo solicitado.</w:t>
            </w:r>
            <w:r w:rsidDel="00000000" w:rsidR="00000000" w:rsidRPr="00000000">
              <w:rPr>
                <w:rtl w:val="0"/>
              </w:rPr>
            </w:r>
          </w:p>
        </w:tc>
        <w:tc>
          <w:tcPr/>
          <w:p w:rsidR="00000000" w:rsidDel="00000000" w:rsidP="00000000" w:rsidRDefault="00000000" w:rsidRPr="00000000" w14:paraId="00000634">
            <w:pPr>
              <w:rPr/>
            </w:pPr>
            <w:r w:rsidDel="00000000" w:rsidR="00000000" w:rsidRPr="00000000">
              <w:rPr>
                <w:sz w:val="20"/>
                <w:szCs w:val="20"/>
                <w:rtl w:val="0"/>
              </w:rPr>
              <w:t xml:space="preserve">El ensayo muestra poca información de lo solicitado.</w:t>
            </w:r>
            <w:r w:rsidDel="00000000" w:rsidR="00000000" w:rsidRPr="00000000">
              <w:rPr>
                <w:rtl w:val="0"/>
              </w:rPr>
            </w:r>
          </w:p>
        </w:tc>
      </w:tr>
    </w:tbl>
    <w:p w:rsidR="00000000" w:rsidDel="00000000" w:rsidP="00000000" w:rsidRDefault="00000000" w:rsidRPr="00000000" w14:paraId="00000635">
      <w:pPr>
        <w:pBdr>
          <w:top w:space="0" w:sz="0" w:val="nil"/>
          <w:left w:space="0" w:sz="0" w:val="nil"/>
          <w:bottom w:space="0" w:sz="0" w:val="nil"/>
          <w:right w:space="0" w:sz="0" w:val="nil"/>
          <w:between w:space="0" w:sz="0" w:val="nil"/>
        </w:pBdr>
        <w:jc w:val="both"/>
        <w:rPr>
          <w:sz w:val="24"/>
          <w:szCs w:val="24"/>
        </w:rPr>
        <w:sectPr>
          <w:headerReference r:id="rId67" w:type="default"/>
          <w:footerReference r:id="rId68" w:type="default"/>
          <w:type w:val="nextPage"/>
          <w:pgSz w:h="15840" w:w="12240" w:orient="portrait"/>
          <w:pgMar w:bottom="1440" w:top="1440" w:left="1077" w:right="1077" w:header="720" w:footer="720"/>
        </w:sectPr>
      </w:pPr>
      <w:r w:rsidDel="00000000" w:rsidR="00000000" w:rsidRPr="00000000">
        <w:rPr>
          <w:rtl w:val="0"/>
        </w:rPr>
      </w:r>
    </w:p>
    <w:p w:rsidR="00000000" w:rsidDel="00000000" w:rsidP="00000000" w:rsidRDefault="00000000" w:rsidRPr="00000000" w14:paraId="00000636">
      <w:pPr>
        <w:pStyle w:val="Heading1"/>
        <w:ind w:firstLine="151"/>
        <w:rPr/>
      </w:pPr>
      <w:bookmarkStart w:colFirst="0" w:colLast="0" w:name="_heading=h.46r0co2" w:id="49"/>
      <w:bookmarkEnd w:id="49"/>
      <w:r w:rsidDel="00000000" w:rsidR="00000000" w:rsidRPr="00000000">
        <w:rPr>
          <w:rtl w:val="0"/>
        </w:rPr>
        <w:t xml:space="preserve">GLOSARIO</w:t>
      </w:r>
    </w:p>
    <w:p w:rsidR="00000000" w:rsidDel="00000000" w:rsidP="00000000" w:rsidRDefault="00000000" w:rsidRPr="00000000" w14:paraId="00000637">
      <w:pPr>
        <w:rPr/>
      </w:pPr>
      <w:r w:rsidDel="00000000" w:rsidR="00000000" w:rsidRPr="00000000">
        <w:rPr>
          <w:rtl w:val="0"/>
        </w:rPr>
      </w:r>
    </w:p>
    <w:p w:rsidR="00000000" w:rsidDel="00000000" w:rsidP="00000000" w:rsidRDefault="00000000" w:rsidRPr="00000000" w14:paraId="00000638">
      <w:pPr>
        <w:spacing w:line="276" w:lineRule="auto"/>
        <w:jc w:val="both"/>
        <w:rPr>
          <w:sz w:val="24"/>
          <w:szCs w:val="24"/>
        </w:rPr>
      </w:pPr>
      <w:r w:rsidDel="00000000" w:rsidR="00000000" w:rsidRPr="00000000">
        <w:rPr>
          <w:b w:val="1"/>
          <w:sz w:val="24"/>
          <w:szCs w:val="24"/>
          <w:rtl w:val="0"/>
        </w:rPr>
        <w:t xml:space="preserve">Afelio:</w:t>
      </w:r>
      <w:r w:rsidDel="00000000" w:rsidR="00000000" w:rsidRPr="00000000">
        <w:rPr>
          <w:sz w:val="24"/>
          <w:szCs w:val="24"/>
          <w:rtl w:val="0"/>
        </w:rPr>
        <w:t xml:space="preserve"> Punto más alejado de la órbita de un planeta alrededor del Sol.</w:t>
      </w:r>
    </w:p>
    <w:p w:rsidR="00000000" w:rsidDel="00000000" w:rsidP="00000000" w:rsidRDefault="00000000" w:rsidRPr="00000000" w14:paraId="00000639">
      <w:pPr>
        <w:spacing w:line="276" w:lineRule="auto"/>
        <w:jc w:val="both"/>
        <w:rPr>
          <w:sz w:val="24"/>
          <w:szCs w:val="24"/>
        </w:rPr>
      </w:pPr>
      <w:r w:rsidDel="00000000" w:rsidR="00000000" w:rsidRPr="00000000">
        <w:rPr>
          <w:b w:val="1"/>
          <w:sz w:val="24"/>
          <w:szCs w:val="24"/>
          <w:rtl w:val="0"/>
        </w:rPr>
        <w:t xml:space="preserve">Agentes patógenos:</w:t>
      </w:r>
      <w:r w:rsidDel="00000000" w:rsidR="00000000" w:rsidRPr="00000000">
        <w:rPr>
          <w:sz w:val="24"/>
          <w:szCs w:val="24"/>
          <w:rtl w:val="0"/>
        </w:rPr>
        <w:t xml:space="preserve"> Microorganismos o sustancias que causan enfermedades, como bacterias, virus, hongos y parásitos.</w:t>
      </w:r>
    </w:p>
    <w:p w:rsidR="00000000" w:rsidDel="00000000" w:rsidP="00000000" w:rsidRDefault="00000000" w:rsidRPr="00000000" w14:paraId="0000063A">
      <w:pPr>
        <w:spacing w:line="276" w:lineRule="auto"/>
        <w:jc w:val="both"/>
        <w:rPr>
          <w:sz w:val="24"/>
          <w:szCs w:val="24"/>
        </w:rPr>
      </w:pPr>
      <w:r w:rsidDel="00000000" w:rsidR="00000000" w:rsidRPr="00000000">
        <w:rPr>
          <w:b w:val="1"/>
          <w:sz w:val="24"/>
          <w:szCs w:val="24"/>
          <w:rtl w:val="0"/>
        </w:rPr>
        <w:t xml:space="preserve">Antígeno: </w:t>
      </w:r>
      <w:r w:rsidDel="00000000" w:rsidR="00000000" w:rsidRPr="00000000">
        <w:rPr>
          <w:sz w:val="24"/>
          <w:szCs w:val="24"/>
          <w:rtl w:val="0"/>
        </w:rPr>
        <w:t xml:space="preserve">Sustancia que el sistema inmunitario reconoce como extraña y que puede desencadenar una respuesta inmunitaria.</w:t>
      </w:r>
    </w:p>
    <w:p w:rsidR="00000000" w:rsidDel="00000000" w:rsidP="00000000" w:rsidRDefault="00000000" w:rsidRPr="00000000" w14:paraId="0000063B">
      <w:pPr>
        <w:spacing w:line="276" w:lineRule="auto"/>
        <w:jc w:val="both"/>
        <w:rPr>
          <w:sz w:val="24"/>
          <w:szCs w:val="24"/>
        </w:rPr>
      </w:pPr>
      <w:r w:rsidDel="00000000" w:rsidR="00000000" w:rsidRPr="00000000">
        <w:rPr>
          <w:b w:val="1"/>
          <w:sz w:val="24"/>
          <w:szCs w:val="24"/>
          <w:rtl w:val="0"/>
        </w:rPr>
        <w:t xml:space="preserve">Barrera hematoencefálica:</w:t>
      </w:r>
      <w:r w:rsidDel="00000000" w:rsidR="00000000" w:rsidRPr="00000000">
        <w:rPr>
          <w:sz w:val="24"/>
          <w:szCs w:val="24"/>
          <w:rtl w:val="0"/>
        </w:rPr>
        <w:t xml:space="preserve"> Sistema de protección que regula el paso de sustancias desde la sangre al cerebro, manteniendo el entorno neuronal estable.</w:t>
      </w:r>
    </w:p>
    <w:p w:rsidR="00000000" w:rsidDel="00000000" w:rsidP="00000000" w:rsidRDefault="00000000" w:rsidRPr="00000000" w14:paraId="0000063C">
      <w:pPr>
        <w:spacing w:line="276" w:lineRule="auto"/>
        <w:jc w:val="both"/>
        <w:rPr>
          <w:sz w:val="24"/>
          <w:szCs w:val="24"/>
        </w:rPr>
      </w:pPr>
      <w:r w:rsidDel="00000000" w:rsidR="00000000" w:rsidRPr="00000000">
        <w:rPr>
          <w:b w:val="1"/>
          <w:sz w:val="24"/>
          <w:szCs w:val="24"/>
          <w:rtl w:val="0"/>
        </w:rPr>
        <w:t xml:space="preserve">Basófilos:</w:t>
      </w:r>
      <w:r w:rsidDel="00000000" w:rsidR="00000000" w:rsidRPr="00000000">
        <w:rPr>
          <w:sz w:val="24"/>
          <w:szCs w:val="24"/>
          <w:rtl w:val="0"/>
        </w:rPr>
        <w:t xml:space="preserve"> Tipo de glóbulo blanco que participa en las respuestas alérgicas y libera histamina y otros mediadores químicos.</w:t>
      </w:r>
    </w:p>
    <w:p w:rsidR="00000000" w:rsidDel="00000000" w:rsidP="00000000" w:rsidRDefault="00000000" w:rsidRPr="00000000" w14:paraId="0000063D">
      <w:pPr>
        <w:spacing w:line="276" w:lineRule="auto"/>
        <w:jc w:val="both"/>
        <w:rPr>
          <w:sz w:val="24"/>
          <w:szCs w:val="24"/>
        </w:rPr>
      </w:pPr>
      <w:r w:rsidDel="00000000" w:rsidR="00000000" w:rsidRPr="00000000">
        <w:rPr>
          <w:b w:val="1"/>
          <w:sz w:val="24"/>
          <w:szCs w:val="24"/>
          <w:rtl w:val="0"/>
        </w:rPr>
        <w:t xml:space="preserve">Biociclo:</w:t>
      </w:r>
      <w:r w:rsidDel="00000000" w:rsidR="00000000" w:rsidRPr="00000000">
        <w:rPr>
          <w:sz w:val="24"/>
          <w:szCs w:val="24"/>
          <w:rtl w:val="0"/>
        </w:rPr>
        <w:t xml:space="preserve"> División de la biósfera basada en las condiciones ecológicas predominantes, como el biociclo terrestre, el marino y el dulceacuícola.</w:t>
      </w:r>
    </w:p>
    <w:p w:rsidR="00000000" w:rsidDel="00000000" w:rsidP="00000000" w:rsidRDefault="00000000" w:rsidRPr="00000000" w14:paraId="0000063E">
      <w:pPr>
        <w:spacing w:line="276" w:lineRule="auto"/>
        <w:jc w:val="both"/>
        <w:rPr>
          <w:sz w:val="24"/>
          <w:szCs w:val="24"/>
        </w:rPr>
      </w:pPr>
      <w:r w:rsidDel="00000000" w:rsidR="00000000" w:rsidRPr="00000000">
        <w:rPr>
          <w:b w:val="1"/>
          <w:sz w:val="24"/>
          <w:szCs w:val="24"/>
          <w:rtl w:val="0"/>
        </w:rPr>
        <w:t xml:space="preserve">Célula:</w:t>
      </w:r>
      <w:r w:rsidDel="00000000" w:rsidR="00000000" w:rsidRPr="00000000">
        <w:rPr>
          <w:sz w:val="24"/>
          <w:szCs w:val="24"/>
          <w:rtl w:val="0"/>
        </w:rPr>
        <w:t xml:space="preserve"> Unidad básica y funcional de los seres vivos, capaz de realizar todas las funciones vitales.</w:t>
      </w:r>
    </w:p>
    <w:p w:rsidR="00000000" w:rsidDel="00000000" w:rsidP="00000000" w:rsidRDefault="00000000" w:rsidRPr="00000000" w14:paraId="0000063F">
      <w:pPr>
        <w:spacing w:line="276" w:lineRule="auto"/>
        <w:jc w:val="both"/>
        <w:rPr>
          <w:sz w:val="24"/>
          <w:szCs w:val="24"/>
        </w:rPr>
      </w:pPr>
      <w:r w:rsidDel="00000000" w:rsidR="00000000" w:rsidRPr="00000000">
        <w:rPr>
          <w:b w:val="1"/>
          <w:sz w:val="24"/>
          <w:szCs w:val="24"/>
          <w:rtl w:val="0"/>
        </w:rPr>
        <w:t xml:space="preserve">Eosinófilos: </w:t>
      </w:r>
      <w:r w:rsidDel="00000000" w:rsidR="00000000" w:rsidRPr="00000000">
        <w:rPr>
          <w:sz w:val="24"/>
          <w:szCs w:val="24"/>
          <w:rtl w:val="0"/>
        </w:rPr>
        <w:t xml:space="preserve">Tipo de glóbulo blanco involucrado en la respuesta a infecciones parasitarias y en las reacciones alérgicas.</w:t>
      </w:r>
    </w:p>
    <w:p w:rsidR="00000000" w:rsidDel="00000000" w:rsidP="00000000" w:rsidRDefault="00000000" w:rsidRPr="00000000" w14:paraId="00000640">
      <w:pPr>
        <w:spacing w:line="276" w:lineRule="auto"/>
        <w:jc w:val="both"/>
        <w:rPr>
          <w:sz w:val="24"/>
          <w:szCs w:val="24"/>
        </w:rPr>
      </w:pPr>
      <w:r w:rsidDel="00000000" w:rsidR="00000000" w:rsidRPr="00000000">
        <w:rPr>
          <w:b w:val="1"/>
          <w:sz w:val="24"/>
          <w:szCs w:val="24"/>
          <w:rtl w:val="0"/>
        </w:rPr>
        <w:t xml:space="preserve">Estrógenos:</w:t>
      </w:r>
      <w:r w:rsidDel="00000000" w:rsidR="00000000" w:rsidRPr="00000000">
        <w:rPr>
          <w:sz w:val="24"/>
          <w:szCs w:val="24"/>
          <w:rtl w:val="0"/>
        </w:rPr>
        <w:t xml:space="preserve"> Hormonas sexuales femeninas producidas principalmente en los ovarios, responsables del desarrollo y mantenimiento de las características sexuales secundarias y del ciclo menstrual.</w:t>
      </w:r>
    </w:p>
    <w:p w:rsidR="00000000" w:rsidDel="00000000" w:rsidP="00000000" w:rsidRDefault="00000000" w:rsidRPr="00000000" w14:paraId="00000641">
      <w:pPr>
        <w:spacing w:line="276" w:lineRule="auto"/>
        <w:jc w:val="both"/>
        <w:rPr>
          <w:sz w:val="24"/>
          <w:szCs w:val="24"/>
        </w:rPr>
      </w:pPr>
      <w:r w:rsidDel="00000000" w:rsidR="00000000" w:rsidRPr="00000000">
        <w:rPr>
          <w:b w:val="1"/>
          <w:sz w:val="24"/>
          <w:szCs w:val="24"/>
          <w:rtl w:val="0"/>
        </w:rPr>
        <w:t xml:space="preserve">Fagocitosis:</w:t>
      </w:r>
      <w:r w:rsidDel="00000000" w:rsidR="00000000" w:rsidRPr="00000000">
        <w:rPr>
          <w:sz w:val="24"/>
          <w:szCs w:val="24"/>
          <w:rtl w:val="0"/>
        </w:rPr>
        <w:t xml:space="preserve"> Proceso mediante el cual una célula (como un macrófago) ingiere y digiere partículas sólidas, como bacterias o desechos celulares.</w:t>
      </w:r>
    </w:p>
    <w:p w:rsidR="00000000" w:rsidDel="00000000" w:rsidP="00000000" w:rsidRDefault="00000000" w:rsidRPr="00000000" w14:paraId="00000642">
      <w:pPr>
        <w:spacing w:line="276" w:lineRule="auto"/>
        <w:jc w:val="both"/>
        <w:rPr>
          <w:sz w:val="24"/>
          <w:szCs w:val="24"/>
        </w:rPr>
      </w:pPr>
      <w:r w:rsidDel="00000000" w:rsidR="00000000" w:rsidRPr="00000000">
        <w:rPr>
          <w:b w:val="1"/>
          <w:sz w:val="24"/>
          <w:szCs w:val="24"/>
          <w:rtl w:val="0"/>
        </w:rPr>
        <w:t xml:space="preserve">Flora bacteriana:</w:t>
      </w:r>
      <w:r w:rsidDel="00000000" w:rsidR="00000000" w:rsidRPr="00000000">
        <w:rPr>
          <w:sz w:val="24"/>
          <w:szCs w:val="24"/>
          <w:rtl w:val="0"/>
        </w:rPr>
        <w:t xml:space="preserve"> Conjunto de bacterias que habitan en un organismo, especialmente en el intestino, y que contribuyen a su salud y funcionamiento.</w:t>
      </w:r>
    </w:p>
    <w:p w:rsidR="00000000" w:rsidDel="00000000" w:rsidP="00000000" w:rsidRDefault="00000000" w:rsidRPr="00000000" w14:paraId="00000643">
      <w:pPr>
        <w:spacing w:line="276" w:lineRule="auto"/>
        <w:jc w:val="both"/>
        <w:rPr>
          <w:sz w:val="24"/>
          <w:szCs w:val="24"/>
        </w:rPr>
      </w:pPr>
      <w:r w:rsidDel="00000000" w:rsidR="00000000" w:rsidRPr="00000000">
        <w:rPr>
          <w:b w:val="1"/>
          <w:sz w:val="24"/>
          <w:szCs w:val="24"/>
          <w:rtl w:val="0"/>
        </w:rPr>
        <w:t xml:space="preserve">Glóbulos:</w:t>
      </w:r>
      <w:r w:rsidDel="00000000" w:rsidR="00000000" w:rsidRPr="00000000">
        <w:rPr>
          <w:sz w:val="24"/>
          <w:szCs w:val="24"/>
          <w:rtl w:val="0"/>
        </w:rPr>
        <w:t xml:space="preserve"> Células de la sangre, que incluyen los glóbulos rojos (eritrocitos) y los glóbulos blancos (leucocitos).</w:t>
      </w:r>
    </w:p>
    <w:p w:rsidR="00000000" w:rsidDel="00000000" w:rsidP="00000000" w:rsidRDefault="00000000" w:rsidRPr="00000000" w14:paraId="00000644">
      <w:pPr>
        <w:spacing w:line="276" w:lineRule="auto"/>
        <w:jc w:val="both"/>
        <w:rPr>
          <w:sz w:val="24"/>
          <w:szCs w:val="24"/>
        </w:rPr>
      </w:pPr>
      <w:r w:rsidDel="00000000" w:rsidR="00000000" w:rsidRPr="00000000">
        <w:rPr>
          <w:b w:val="1"/>
          <w:sz w:val="24"/>
          <w:szCs w:val="24"/>
          <w:rtl w:val="0"/>
        </w:rPr>
        <w:t xml:space="preserve">Gónadas:</w:t>
      </w:r>
      <w:r w:rsidDel="00000000" w:rsidR="00000000" w:rsidRPr="00000000">
        <w:rPr>
          <w:sz w:val="24"/>
          <w:szCs w:val="24"/>
          <w:rtl w:val="0"/>
        </w:rPr>
        <w:t xml:space="preserve"> Órganos reproductores que producen gametos (esperma en los testículos y óvulos en los ovarios) y hormonas sexuales.</w:t>
      </w:r>
    </w:p>
    <w:p w:rsidR="00000000" w:rsidDel="00000000" w:rsidP="00000000" w:rsidRDefault="00000000" w:rsidRPr="00000000" w14:paraId="00000645">
      <w:pPr>
        <w:spacing w:line="276" w:lineRule="auto"/>
        <w:jc w:val="both"/>
        <w:rPr>
          <w:sz w:val="24"/>
          <w:szCs w:val="24"/>
        </w:rPr>
      </w:pPr>
      <w:r w:rsidDel="00000000" w:rsidR="00000000" w:rsidRPr="00000000">
        <w:rPr>
          <w:b w:val="1"/>
          <w:sz w:val="24"/>
          <w:szCs w:val="24"/>
          <w:rtl w:val="0"/>
        </w:rPr>
        <w:t xml:space="preserve">Hipófisis:</w:t>
      </w:r>
      <w:r w:rsidDel="00000000" w:rsidR="00000000" w:rsidRPr="00000000">
        <w:rPr>
          <w:sz w:val="24"/>
          <w:szCs w:val="24"/>
          <w:rtl w:val="0"/>
        </w:rPr>
        <w:t xml:space="preserve"> Glándula endocrina situada en la base del cerebro que secreta hormonas reguladoras del crecimiento, el metabolismo y la reproducción.</w:t>
      </w:r>
    </w:p>
    <w:p w:rsidR="00000000" w:rsidDel="00000000" w:rsidP="00000000" w:rsidRDefault="00000000" w:rsidRPr="00000000" w14:paraId="00000646">
      <w:pPr>
        <w:spacing w:line="276" w:lineRule="auto"/>
        <w:jc w:val="both"/>
        <w:rPr>
          <w:sz w:val="24"/>
          <w:szCs w:val="24"/>
        </w:rPr>
      </w:pPr>
      <w:r w:rsidDel="00000000" w:rsidR="00000000" w:rsidRPr="00000000">
        <w:rPr>
          <w:b w:val="1"/>
          <w:sz w:val="24"/>
          <w:szCs w:val="24"/>
          <w:rtl w:val="0"/>
        </w:rPr>
        <w:t xml:space="preserve">Hormona foliculoestimulante (FSH):</w:t>
      </w:r>
      <w:r w:rsidDel="00000000" w:rsidR="00000000" w:rsidRPr="00000000">
        <w:rPr>
          <w:sz w:val="24"/>
          <w:szCs w:val="24"/>
          <w:rtl w:val="0"/>
        </w:rPr>
        <w:t xml:space="preserve"> Hormona producida por la hipófisis que estimula el desarrollo de los folículos ováricos en las mujeres y la producción de esperma en los hombres.</w:t>
      </w:r>
    </w:p>
    <w:p w:rsidR="00000000" w:rsidDel="00000000" w:rsidP="00000000" w:rsidRDefault="00000000" w:rsidRPr="00000000" w14:paraId="00000647">
      <w:pPr>
        <w:spacing w:line="276" w:lineRule="auto"/>
        <w:jc w:val="both"/>
        <w:rPr>
          <w:sz w:val="24"/>
          <w:szCs w:val="24"/>
        </w:rPr>
      </w:pPr>
      <w:r w:rsidDel="00000000" w:rsidR="00000000" w:rsidRPr="00000000">
        <w:rPr>
          <w:b w:val="1"/>
          <w:sz w:val="24"/>
          <w:szCs w:val="24"/>
          <w:rtl w:val="0"/>
        </w:rPr>
        <w:t xml:space="preserve">Hormona luteinizante (LH):</w:t>
      </w:r>
      <w:r w:rsidDel="00000000" w:rsidR="00000000" w:rsidRPr="00000000">
        <w:rPr>
          <w:sz w:val="24"/>
          <w:szCs w:val="24"/>
          <w:rtl w:val="0"/>
        </w:rPr>
        <w:t xml:space="preserve"> Hormona producida por la hipófisis que desencadena la ovulación en las mujeres y estimula la producción de testosterona en los hombres.</w:t>
      </w:r>
    </w:p>
    <w:p w:rsidR="00000000" w:rsidDel="00000000" w:rsidP="00000000" w:rsidRDefault="00000000" w:rsidRPr="00000000" w14:paraId="00000648">
      <w:pPr>
        <w:spacing w:line="276" w:lineRule="auto"/>
        <w:jc w:val="both"/>
        <w:rPr>
          <w:sz w:val="24"/>
          <w:szCs w:val="24"/>
        </w:rPr>
      </w:pPr>
      <w:r w:rsidDel="00000000" w:rsidR="00000000" w:rsidRPr="00000000">
        <w:rPr>
          <w:b w:val="1"/>
          <w:sz w:val="24"/>
          <w:szCs w:val="24"/>
          <w:rtl w:val="0"/>
        </w:rPr>
        <w:t xml:space="preserve">Inmunidad adquirida:</w:t>
      </w:r>
      <w:r w:rsidDel="00000000" w:rsidR="00000000" w:rsidRPr="00000000">
        <w:rPr>
          <w:sz w:val="24"/>
          <w:szCs w:val="24"/>
          <w:rtl w:val="0"/>
        </w:rPr>
        <w:t xml:space="preserve"> Respuesta específica y adaptativa del sistema inmunitario que se desarrolla a lo largo de la vida y proporciona memoria inmunológica.</w:t>
      </w:r>
    </w:p>
    <w:p w:rsidR="00000000" w:rsidDel="00000000" w:rsidP="00000000" w:rsidRDefault="00000000" w:rsidRPr="00000000" w14:paraId="00000649">
      <w:pPr>
        <w:spacing w:line="276" w:lineRule="auto"/>
        <w:jc w:val="both"/>
        <w:rPr>
          <w:sz w:val="24"/>
          <w:szCs w:val="24"/>
        </w:rPr>
      </w:pPr>
      <w:r w:rsidDel="00000000" w:rsidR="00000000" w:rsidRPr="00000000">
        <w:rPr>
          <w:b w:val="1"/>
          <w:sz w:val="24"/>
          <w:szCs w:val="24"/>
          <w:rtl w:val="0"/>
        </w:rPr>
        <w:t xml:space="preserve">Inmunidad innata:</w:t>
      </w:r>
      <w:r w:rsidDel="00000000" w:rsidR="00000000" w:rsidRPr="00000000">
        <w:rPr>
          <w:sz w:val="24"/>
          <w:szCs w:val="24"/>
          <w:rtl w:val="0"/>
        </w:rPr>
        <w:t xml:space="preserve"> Respuesta rápida y no específica del sistema inmunitario que constituye la primera línea de defensa contra infecciones.</w:t>
      </w:r>
    </w:p>
    <w:p w:rsidR="00000000" w:rsidDel="00000000" w:rsidP="00000000" w:rsidRDefault="00000000" w:rsidRPr="00000000" w14:paraId="0000064A">
      <w:pPr>
        <w:spacing w:line="276" w:lineRule="auto"/>
        <w:jc w:val="both"/>
        <w:rPr>
          <w:sz w:val="24"/>
          <w:szCs w:val="24"/>
        </w:rPr>
      </w:pPr>
      <w:r w:rsidDel="00000000" w:rsidR="00000000" w:rsidRPr="00000000">
        <w:rPr>
          <w:b w:val="1"/>
          <w:sz w:val="24"/>
          <w:szCs w:val="24"/>
          <w:rtl w:val="0"/>
        </w:rPr>
        <w:t xml:space="preserve">Inmunidad:</w:t>
      </w:r>
      <w:r w:rsidDel="00000000" w:rsidR="00000000" w:rsidRPr="00000000">
        <w:rPr>
          <w:sz w:val="24"/>
          <w:szCs w:val="24"/>
          <w:rtl w:val="0"/>
        </w:rPr>
        <w:t xml:space="preserve"> Capacidad del organismo para resistir y combatir infecciones y enfermedades mediante la acción del sistema inmunitario.</w:t>
      </w:r>
    </w:p>
    <w:p w:rsidR="00000000" w:rsidDel="00000000" w:rsidP="00000000" w:rsidRDefault="00000000" w:rsidRPr="00000000" w14:paraId="0000064B">
      <w:pPr>
        <w:spacing w:line="276" w:lineRule="auto"/>
        <w:jc w:val="both"/>
        <w:rPr>
          <w:sz w:val="24"/>
          <w:szCs w:val="24"/>
        </w:rPr>
      </w:pPr>
      <w:r w:rsidDel="00000000" w:rsidR="00000000" w:rsidRPr="00000000">
        <w:rPr>
          <w:b w:val="1"/>
          <w:sz w:val="24"/>
          <w:szCs w:val="24"/>
          <w:rtl w:val="0"/>
        </w:rPr>
        <w:t xml:space="preserve">Linfocitos:</w:t>
      </w:r>
      <w:r w:rsidDel="00000000" w:rsidR="00000000" w:rsidRPr="00000000">
        <w:rPr>
          <w:sz w:val="24"/>
          <w:szCs w:val="24"/>
          <w:rtl w:val="0"/>
        </w:rPr>
        <w:t xml:space="preserve"> Tipo de glóbulo blanco crucial en la respuesta inmunitaria adaptativa, que incluye linfocitos T y linfocitos B.</w:t>
      </w:r>
    </w:p>
    <w:p w:rsidR="00000000" w:rsidDel="00000000" w:rsidP="00000000" w:rsidRDefault="00000000" w:rsidRPr="00000000" w14:paraId="0000064C">
      <w:pPr>
        <w:spacing w:line="276" w:lineRule="auto"/>
        <w:jc w:val="both"/>
        <w:rPr>
          <w:sz w:val="24"/>
          <w:szCs w:val="24"/>
        </w:rPr>
      </w:pPr>
      <w:r w:rsidDel="00000000" w:rsidR="00000000" w:rsidRPr="00000000">
        <w:rPr>
          <w:b w:val="1"/>
          <w:sz w:val="24"/>
          <w:szCs w:val="24"/>
          <w:rtl w:val="0"/>
        </w:rPr>
        <w:t xml:space="preserve">Macrófagos:</w:t>
      </w:r>
      <w:r w:rsidDel="00000000" w:rsidR="00000000" w:rsidRPr="00000000">
        <w:rPr>
          <w:sz w:val="24"/>
          <w:szCs w:val="24"/>
          <w:rtl w:val="0"/>
        </w:rPr>
        <w:t xml:space="preserve"> Células del sistema inmunitario que fagocitan (ingieren y destruyen) agentes patógenos y desechos celulares.</w:t>
      </w:r>
    </w:p>
    <w:p w:rsidR="00000000" w:rsidDel="00000000" w:rsidP="00000000" w:rsidRDefault="00000000" w:rsidRPr="00000000" w14:paraId="0000064D">
      <w:pPr>
        <w:spacing w:line="276" w:lineRule="auto"/>
        <w:jc w:val="both"/>
        <w:rPr>
          <w:sz w:val="24"/>
          <w:szCs w:val="24"/>
        </w:rPr>
      </w:pPr>
      <w:r w:rsidDel="00000000" w:rsidR="00000000" w:rsidRPr="00000000">
        <w:rPr>
          <w:b w:val="1"/>
          <w:sz w:val="24"/>
          <w:szCs w:val="24"/>
          <w:rtl w:val="0"/>
        </w:rPr>
        <w:t xml:space="preserve">Monocitos:</w:t>
      </w:r>
      <w:r w:rsidDel="00000000" w:rsidR="00000000" w:rsidRPr="00000000">
        <w:rPr>
          <w:sz w:val="24"/>
          <w:szCs w:val="24"/>
          <w:rtl w:val="0"/>
        </w:rPr>
        <w:t xml:space="preserve"> Tipo de glóbulo blanco que se transforma en macrófago o célula dendrítica cuando entra en los tejidos, y participa en la defensa inmunitaria.</w:t>
      </w:r>
    </w:p>
    <w:p w:rsidR="00000000" w:rsidDel="00000000" w:rsidP="00000000" w:rsidRDefault="00000000" w:rsidRPr="00000000" w14:paraId="0000064E">
      <w:pPr>
        <w:spacing w:line="276" w:lineRule="auto"/>
        <w:jc w:val="both"/>
        <w:rPr>
          <w:sz w:val="24"/>
          <w:szCs w:val="24"/>
        </w:rPr>
      </w:pPr>
      <w:r w:rsidDel="00000000" w:rsidR="00000000" w:rsidRPr="00000000">
        <w:rPr>
          <w:b w:val="1"/>
          <w:sz w:val="24"/>
          <w:szCs w:val="24"/>
          <w:rtl w:val="0"/>
        </w:rPr>
        <w:t xml:space="preserve">Neutrófilos:</w:t>
      </w:r>
      <w:r w:rsidDel="00000000" w:rsidR="00000000" w:rsidRPr="00000000">
        <w:rPr>
          <w:sz w:val="24"/>
          <w:szCs w:val="24"/>
          <w:rtl w:val="0"/>
        </w:rPr>
        <w:t xml:space="preserve"> Tipo de glóbulo blanco que actúa como la primera línea de defensa del </w:t>
      </w:r>
    </w:p>
    <w:p w:rsidR="00000000" w:rsidDel="00000000" w:rsidP="00000000" w:rsidRDefault="00000000" w:rsidRPr="00000000" w14:paraId="0000064F">
      <w:pPr>
        <w:spacing w:line="276" w:lineRule="auto"/>
        <w:jc w:val="both"/>
        <w:rPr>
          <w:sz w:val="24"/>
          <w:szCs w:val="24"/>
        </w:rPr>
      </w:pPr>
      <w:r w:rsidDel="00000000" w:rsidR="00000000" w:rsidRPr="00000000">
        <w:rPr>
          <w:sz w:val="24"/>
          <w:szCs w:val="24"/>
          <w:rtl w:val="0"/>
        </w:rPr>
        <w:t xml:space="preserve">sistema inmunitario, fagocitando y destruyendo bacterias y hongos.</w:t>
      </w:r>
    </w:p>
    <w:p w:rsidR="00000000" w:rsidDel="00000000" w:rsidP="00000000" w:rsidRDefault="00000000" w:rsidRPr="00000000" w14:paraId="00000650">
      <w:pPr>
        <w:spacing w:line="276" w:lineRule="auto"/>
        <w:jc w:val="both"/>
        <w:rPr>
          <w:sz w:val="24"/>
          <w:szCs w:val="24"/>
        </w:rPr>
      </w:pPr>
      <w:r w:rsidDel="00000000" w:rsidR="00000000" w:rsidRPr="00000000">
        <w:rPr>
          <w:b w:val="1"/>
          <w:sz w:val="24"/>
          <w:szCs w:val="24"/>
          <w:rtl w:val="0"/>
        </w:rPr>
        <w:t xml:space="preserve">Perihelio:</w:t>
      </w:r>
      <w:r w:rsidDel="00000000" w:rsidR="00000000" w:rsidRPr="00000000">
        <w:rPr>
          <w:sz w:val="24"/>
          <w:szCs w:val="24"/>
          <w:rtl w:val="0"/>
        </w:rPr>
        <w:t xml:space="preserve"> Punto más cercano de la órbita de un planeta con respecto al Sol.</w:t>
      </w:r>
    </w:p>
    <w:p w:rsidR="00000000" w:rsidDel="00000000" w:rsidP="00000000" w:rsidRDefault="00000000" w:rsidRPr="00000000" w14:paraId="00000651">
      <w:pPr>
        <w:spacing w:line="276" w:lineRule="auto"/>
        <w:jc w:val="both"/>
        <w:rPr>
          <w:sz w:val="24"/>
          <w:szCs w:val="24"/>
        </w:rPr>
      </w:pPr>
      <w:r w:rsidDel="00000000" w:rsidR="00000000" w:rsidRPr="00000000">
        <w:rPr>
          <w:b w:val="1"/>
          <w:sz w:val="24"/>
          <w:szCs w:val="24"/>
          <w:rtl w:val="0"/>
        </w:rPr>
        <w:t xml:space="preserve">Progesterona:</w:t>
      </w:r>
      <w:r w:rsidDel="00000000" w:rsidR="00000000" w:rsidRPr="00000000">
        <w:rPr>
          <w:sz w:val="24"/>
          <w:szCs w:val="24"/>
          <w:rtl w:val="0"/>
        </w:rPr>
        <w:t xml:space="preserve"> Hormona producida principalmente en los ovarios que regula el ciclo menstrual y el embarazo en las mujeres.</w:t>
      </w:r>
    </w:p>
    <w:p w:rsidR="00000000" w:rsidDel="00000000" w:rsidP="00000000" w:rsidRDefault="00000000" w:rsidRPr="00000000" w14:paraId="00000652">
      <w:pPr>
        <w:spacing w:line="276" w:lineRule="auto"/>
        <w:jc w:val="both"/>
        <w:rPr>
          <w:sz w:val="24"/>
          <w:szCs w:val="24"/>
        </w:rPr>
      </w:pPr>
      <w:r w:rsidDel="00000000" w:rsidR="00000000" w:rsidRPr="00000000">
        <w:rPr>
          <w:b w:val="1"/>
          <w:sz w:val="24"/>
          <w:szCs w:val="24"/>
          <w:rtl w:val="0"/>
        </w:rPr>
        <w:t xml:space="preserve">Pubertad:</w:t>
      </w:r>
      <w:r w:rsidDel="00000000" w:rsidR="00000000" w:rsidRPr="00000000">
        <w:rPr>
          <w:sz w:val="24"/>
          <w:szCs w:val="24"/>
          <w:rtl w:val="0"/>
        </w:rPr>
        <w:t xml:space="preserve"> Período de desarrollo en el que el cuerpo humano alcanza la madurez sexual y se producen cambios físicos y hormonales significativos.</w:t>
      </w:r>
    </w:p>
    <w:p w:rsidR="00000000" w:rsidDel="00000000" w:rsidP="00000000" w:rsidRDefault="00000000" w:rsidRPr="00000000" w14:paraId="00000653">
      <w:pPr>
        <w:spacing w:line="276" w:lineRule="auto"/>
        <w:jc w:val="both"/>
        <w:rPr>
          <w:sz w:val="24"/>
          <w:szCs w:val="24"/>
        </w:rPr>
      </w:pPr>
      <w:r w:rsidDel="00000000" w:rsidR="00000000" w:rsidRPr="00000000">
        <w:rPr>
          <w:b w:val="1"/>
          <w:sz w:val="24"/>
          <w:szCs w:val="24"/>
          <w:rtl w:val="0"/>
        </w:rPr>
        <w:t xml:space="preserve">Sistema inmunitario:</w:t>
      </w:r>
      <w:r w:rsidDel="00000000" w:rsidR="00000000" w:rsidRPr="00000000">
        <w:rPr>
          <w:sz w:val="24"/>
          <w:szCs w:val="24"/>
          <w:rtl w:val="0"/>
        </w:rPr>
        <w:t xml:space="preserve"> Conjunto de órganos, tejidos y células que protegen al organismo contra infecciones y enfermedades.</w:t>
      </w:r>
    </w:p>
    <w:p w:rsidR="00000000" w:rsidDel="00000000" w:rsidP="00000000" w:rsidRDefault="00000000" w:rsidRPr="00000000" w14:paraId="00000654">
      <w:pPr>
        <w:spacing w:line="276" w:lineRule="auto"/>
        <w:jc w:val="both"/>
        <w:rPr>
          <w:sz w:val="24"/>
          <w:szCs w:val="24"/>
        </w:rPr>
      </w:pPr>
      <w:r w:rsidDel="00000000" w:rsidR="00000000" w:rsidRPr="00000000">
        <w:rPr>
          <w:b w:val="1"/>
          <w:sz w:val="24"/>
          <w:szCs w:val="24"/>
          <w:rtl w:val="0"/>
        </w:rPr>
        <w:t xml:space="preserve">Suero:</w:t>
      </w:r>
      <w:r w:rsidDel="00000000" w:rsidR="00000000" w:rsidRPr="00000000">
        <w:rPr>
          <w:sz w:val="24"/>
          <w:szCs w:val="24"/>
          <w:rtl w:val="0"/>
        </w:rPr>
        <w:t xml:space="preserve"> Parte líquida de la sangre que queda después de la coagulación, contiene anticuerpos y puede usarse en terapias para tratar infecciones.</w:t>
      </w:r>
    </w:p>
    <w:p w:rsidR="00000000" w:rsidDel="00000000" w:rsidP="00000000" w:rsidRDefault="00000000" w:rsidRPr="00000000" w14:paraId="00000655">
      <w:pPr>
        <w:spacing w:line="276" w:lineRule="auto"/>
        <w:jc w:val="both"/>
        <w:rPr>
          <w:sz w:val="24"/>
          <w:szCs w:val="24"/>
        </w:rPr>
      </w:pPr>
      <w:r w:rsidDel="00000000" w:rsidR="00000000" w:rsidRPr="00000000">
        <w:rPr>
          <w:b w:val="1"/>
          <w:sz w:val="24"/>
          <w:szCs w:val="24"/>
          <w:rtl w:val="0"/>
        </w:rPr>
        <w:t xml:space="preserve">Tejido:</w:t>
      </w:r>
      <w:r w:rsidDel="00000000" w:rsidR="00000000" w:rsidRPr="00000000">
        <w:rPr>
          <w:sz w:val="24"/>
          <w:szCs w:val="24"/>
          <w:rtl w:val="0"/>
        </w:rPr>
        <w:t xml:space="preserve"> Conjunto de células similares que realizan una función específica en un organismo.</w:t>
      </w:r>
    </w:p>
    <w:p w:rsidR="00000000" w:rsidDel="00000000" w:rsidP="00000000" w:rsidRDefault="00000000" w:rsidRPr="00000000" w14:paraId="00000656">
      <w:pPr>
        <w:spacing w:line="276" w:lineRule="auto"/>
        <w:jc w:val="both"/>
        <w:rPr>
          <w:sz w:val="24"/>
          <w:szCs w:val="24"/>
        </w:rPr>
      </w:pPr>
      <w:r w:rsidDel="00000000" w:rsidR="00000000" w:rsidRPr="00000000">
        <w:rPr>
          <w:b w:val="1"/>
          <w:sz w:val="24"/>
          <w:szCs w:val="24"/>
          <w:rtl w:val="0"/>
        </w:rPr>
        <w:t xml:space="preserve">Vacunas:</w:t>
      </w:r>
      <w:r w:rsidDel="00000000" w:rsidR="00000000" w:rsidRPr="00000000">
        <w:rPr>
          <w:sz w:val="24"/>
          <w:szCs w:val="24"/>
          <w:rtl w:val="0"/>
        </w:rPr>
        <w:t xml:space="preserve"> Preparaciones biológicas que estimulan el sistema inmunitario para desarrollar inmunidad frente a enfermedades específicas sin causar la enfermedad.</w:t>
      </w:r>
    </w:p>
    <w:p w:rsidR="00000000" w:rsidDel="00000000" w:rsidP="00000000" w:rsidRDefault="00000000" w:rsidRPr="00000000" w14:paraId="00000657">
      <w:pPr>
        <w:spacing w:line="276" w:lineRule="auto"/>
        <w:jc w:val="both"/>
        <w:rPr>
          <w:sz w:val="24"/>
          <w:szCs w:val="24"/>
        </w:rPr>
      </w:pPr>
      <w:r w:rsidDel="00000000" w:rsidR="00000000" w:rsidRPr="00000000">
        <w:rPr>
          <w:b w:val="1"/>
          <w:sz w:val="24"/>
          <w:szCs w:val="24"/>
          <w:rtl w:val="0"/>
        </w:rPr>
        <w:t xml:space="preserve">Vectores biológicos:</w:t>
      </w:r>
      <w:r w:rsidDel="00000000" w:rsidR="00000000" w:rsidRPr="00000000">
        <w:rPr>
          <w:sz w:val="24"/>
          <w:szCs w:val="24"/>
          <w:rtl w:val="0"/>
        </w:rPr>
        <w:t xml:space="preserve"> Organismos que transmiten patógenos de un hospedador a otro, como mosquitos, garrapatas y pulgas.</w:t>
      </w:r>
    </w:p>
    <w:p w:rsidR="00000000" w:rsidDel="00000000" w:rsidP="00000000" w:rsidRDefault="00000000" w:rsidRPr="00000000" w14:paraId="00000658">
      <w:pPr>
        <w:jc w:val="both"/>
        <w:rPr>
          <w:b w:val="1"/>
          <w:sz w:val="24"/>
          <w:szCs w:val="24"/>
        </w:rPr>
      </w:pPr>
      <w:r w:rsidDel="00000000" w:rsidR="00000000" w:rsidRPr="00000000">
        <w:rPr>
          <w:rtl w:val="0"/>
        </w:rPr>
      </w:r>
    </w:p>
    <w:p w:rsidR="00000000" w:rsidDel="00000000" w:rsidP="00000000" w:rsidRDefault="00000000" w:rsidRPr="00000000" w14:paraId="00000659">
      <w:pPr>
        <w:jc w:val="both"/>
        <w:rPr>
          <w:b w:val="1"/>
          <w:sz w:val="24"/>
          <w:szCs w:val="24"/>
        </w:rPr>
      </w:pPr>
      <w:r w:rsidDel="00000000" w:rsidR="00000000" w:rsidRPr="00000000">
        <w:rPr>
          <w:rtl w:val="0"/>
        </w:rPr>
      </w:r>
    </w:p>
    <w:p w:rsidR="00000000" w:rsidDel="00000000" w:rsidP="00000000" w:rsidRDefault="00000000" w:rsidRPr="00000000" w14:paraId="0000065A">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65B">
      <w:pPr>
        <w:pStyle w:val="Heading1"/>
        <w:ind w:firstLine="151"/>
        <w:rPr/>
      </w:pPr>
      <w:bookmarkStart w:colFirst="0" w:colLast="0" w:name="_heading=h.2lwamvv" w:id="50"/>
      <w:bookmarkEnd w:id="50"/>
      <w:r w:rsidDel="00000000" w:rsidR="00000000" w:rsidRPr="00000000">
        <w:rPr>
          <w:rtl w:val="0"/>
        </w:rPr>
        <w:t xml:space="preserve">BIBLIOGRAFÍA</w:t>
      </w:r>
    </w:p>
    <w:p w:rsidR="00000000" w:rsidDel="00000000" w:rsidP="00000000" w:rsidRDefault="00000000" w:rsidRPr="00000000" w14:paraId="0000065C">
      <w:pPr>
        <w:pBdr>
          <w:top w:space="0" w:sz="0" w:val="nil"/>
          <w:left w:space="0" w:sz="0" w:val="nil"/>
          <w:bottom w:space="0" w:sz="0" w:val="nil"/>
          <w:right w:space="0" w:sz="0" w:val="nil"/>
          <w:between w:space="0" w:sz="0" w:val="nil"/>
        </w:pBdr>
        <w:rPr>
          <w:b w:val="1"/>
          <w:sz w:val="24"/>
          <w:szCs w:val="24"/>
        </w:rPr>
      </w:pPr>
      <w:r w:rsidDel="00000000" w:rsidR="00000000" w:rsidRPr="00000000">
        <w:rPr>
          <w:rtl w:val="0"/>
        </w:rPr>
      </w:r>
    </w:p>
    <w:p w:rsidR="00000000" w:rsidDel="00000000" w:rsidP="00000000" w:rsidRDefault="00000000" w:rsidRPr="00000000" w14:paraId="0000065D">
      <w:pPr>
        <w:pBdr>
          <w:top w:space="0" w:sz="0" w:val="nil"/>
          <w:left w:space="0" w:sz="0" w:val="nil"/>
          <w:bottom w:space="0" w:sz="0" w:val="nil"/>
          <w:right w:space="0" w:sz="0" w:val="nil"/>
          <w:between w:space="0" w:sz="0" w:val="nil"/>
        </w:pBdr>
        <w:spacing w:before="5" w:lineRule="auto"/>
        <w:rPr>
          <w:sz w:val="24"/>
          <w:szCs w:val="24"/>
        </w:rPr>
      </w:pPr>
      <w:r w:rsidDel="00000000" w:rsidR="00000000" w:rsidRPr="00000000">
        <w:rPr>
          <w:rtl w:val="0"/>
        </w:rPr>
      </w:r>
    </w:p>
    <w:p w:rsidR="00000000" w:rsidDel="00000000" w:rsidP="00000000" w:rsidRDefault="00000000" w:rsidRPr="00000000" w14:paraId="0000065E">
      <w:pPr>
        <w:tabs>
          <w:tab w:val="left" w:leader="none" w:pos="3676"/>
        </w:tabs>
        <w:rPr>
          <w:b w:val="1"/>
          <w:sz w:val="24"/>
          <w:szCs w:val="24"/>
        </w:rPr>
      </w:pPr>
      <w:r w:rsidDel="00000000" w:rsidR="00000000" w:rsidRPr="00000000">
        <w:rPr>
          <w:sz w:val="24"/>
          <w:szCs w:val="24"/>
          <w:rtl w:val="0"/>
        </w:rPr>
        <w:t xml:space="preserve">MINISTERIO DE</w:t>
        <w:tab/>
      </w:r>
      <w:r w:rsidDel="00000000" w:rsidR="00000000" w:rsidRPr="00000000">
        <w:rPr>
          <w:b w:val="1"/>
          <w:sz w:val="24"/>
          <w:szCs w:val="24"/>
          <w:u w:val="single"/>
          <w:rtl w:val="0"/>
        </w:rPr>
        <w:t xml:space="preserve">Programa Curricular de Ciencias Naturales Séptimo</w:t>
      </w:r>
      <w:r w:rsidDel="00000000" w:rsidR="00000000" w:rsidRPr="00000000">
        <w:rPr>
          <w:rtl w:val="0"/>
        </w:rPr>
      </w:r>
    </w:p>
    <w:p w:rsidR="00000000" w:rsidDel="00000000" w:rsidP="00000000" w:rsidRDefault="00000000" w:rsidRPr="00000000" w14:paraId="0000065F">
      <w:pPr>
        <w:pBdr>
          <w:top w:space="0" w:sz="0" w:val="nil"/>
          <w:left w:space="0" w:sz="0" w:val="nil"/>
          <w:bottom w:space="0" w:sz="0" w:val="nil"/>
          <w:right w:space="0" w:sz="0" w:val="nil"/>
          <w:between w:space="0" w:sz="0" w:val="nil"/>
        </w:pBdr>
        <w:spacing w:before="10" w:lineRule="auto"/>
        <w:rPr>
          <w:b w:val="1"/>
          <w:sz w:val="24"/>
          <w:szCs w:val="24"/>
        </w:rPr>
      </w:pPr>
      <w:r w:rsidDel="00000000" w:rsidR="00000000" w:rsidRPr="00000000">
        <w:rPr>
          <w:rtl w:val="0"/>
        </w:rPr>
      </w:r>
    </w:p>
    <w:p w:rsidR="00000000" w:rsidDel="00000000" w:rsidP="00000000" w:rsidRDefault="00000000" w:rsidRPr="00000000" w14:paraId="00000660">
      <w:pPr>
        <w:tabs>
          <w:tab w:val="left" w:leader="none" w:pos="3741"/>
        </w:tabs>
        <w:spacing w:before="93" w:lineRule="auto"/>
        <w:rPr>
          <w:sz w:val="24"/>
          <w:szCs w:val="24"/>
        </w:rPr>
      </w:pPr>
      <w:r w:rsidDel="00000000" w:rsidR="00000000" w:rsidRPr="00000000">
        <w:rPr>
          <w:sz w:val="24"/>
          <w:szCs w:val="24"/>
          <w:rtl w:val="0"/>
        </w:rPr>
        <w:t xml:space="preserve">EDUCACIÓN</w:t>
        <w:tab/>
        <w:t xml:space="preserve">Edición 2014</w:t>
      </w:r>
    </w:p>
    <w:p w:rsidR="00000000" w:rsidDel="00000000" w:rsidP="00000000" w:rsidRDefault="00000000" w:rsidRPr="00000000" w14:paraId="00000661">
      <w:pPr>
        <w:ind w:right="1134"/>
        <w:jc w:val="both"/>
        <w:rPr>
          <w:sz w:val="24"/>
          <w:szCs w:val="24"/>
        </w:rPr>
      </w:pPr>
      <w:r w:rsidDel="00000000" w:rsidR="00000000" w:rsidRPr="00000000">
        <w:rPr>
          <w:rtl w:val="0"/>
        </w:rPr>
      </w:r>
    </w:p>
    <w:p w:rsidR="00000000" w:rsidDel="00000000" w:rsidP="00000000" w:rsidRDefault="00000000" w:rsidRPr="00000000" w14:paraId="00000662">
      <w:pPr>
        <w:ind w:right="-365"/>
        <w:jc w:val="both"/>
        <w:rPr>
          <w:sz w:val="24"/>
          <w:szCs w:val="24"/>
        </w:rPr>
      </w:pPr>
      <w:r w:rsidDel="00000000" w:rsidR="00000000" w:rsidRPr="00000000">
        <w:rPr>
          <w:sz w:val="24"/>
          <w:szCs w:val="24"/>
          <w:rtl w:val="0"/>
        </w:rPr>
        <w:t xml:space="preserve">ACOSTA, Jorge A. Ciencias 1, 2,3. La Ciencias Nos Educa. Editora Escolar S.A. 1998.</w:t>
      </w:r>
    </w:p>
    <w:p w:rsidR="00000000" w:rsidDel="00000000" w:rsidP="00000000" w:rsidRDefault="00000000" w:rsidRPr="00000000" w14:paraId="00000663">
      <w:pPr>
        <w:ind w:right="1134"/>
        <w:jc w:val="both"/>
        <w:rPr>
          <w:sz w:val="24"/>
          <w:szCs w:val="24"/>
        </w:rPr>
      </w:pPr>
      <w:r w:rsidDel="00000000" w:rsidR="00000000" w:rsidRPr="00000000">
        <w:rPr>
          <w:rtl w:val="0"/>
        </w:rPr>
      </w:r>
    </w:p>
    <w:p w:rsidR="00000000" w:rsidDel="00000000" w:rsidP="00000000" w:rsidRDefault="00000000" w:rsidRPr="00000000" w14:paraId="00000664">
      <w:pPr>
        <w:ind w:right="60"/>
        <w:jc w:val="both"/>
        <w:rPr>
          <w:sz w:val="24"/>
          <w:szCs w:val="24"/>
        </w:rPr>
      </w:pPr>
      <w:r w:rsidDel="00000000" w:rsidR="00000000" w:rsidRPr="00000000">
        <w:rPr>
          <w:sz w:val="24"/>
          <w:szCs w:val="24"/>
          <w:rtl w:val="0"/>
        </w:rPr>
        <w:t xml:space="preserve">MATTAR, Salim y colaboradores. Ciencias 9. Exploremos la Naturaleza. Editado por Prentice Hall de Colombia. 1997.</w:t>
      </w:r>
    </w:p>
    <w:p w:rsidR="00000000" w:rsidDel="00000000" w:rsidP="00000000" w:rsidRDefault="00000000" w:rsidRPr="00000000" w14:paraId="00000665">
      <w:pPr>
        <w:ind w:right="1134"/>
        <w:jc w:val="both"/>
        <w:rPr>
          <w:sz w:val="24"/>
          <w:szCs w:val="24"/>
        </w:rPr>
      </w:pPr>
      <w:r w:rsidDel="00000000" w:rsidR="00000000" w:rsidRPr="00000000">
        <w:rPr>
          <w:rtl w:val="0"/>
        </w:rPr>
      </w:r>
    </w:p>
    <w:p w:rsidR="00000000" w:rsidDel="00000000" w:rsidP="00000000" w:rsidRDefault="00000000" w:rsidRPr="00000000" w14:paraId="00000666">
      <w:pPr>
        <w:ind w:right="60"/>
        <w:jc w:val="both"/>
        <w:rPr>
          <w:sz w:val="24"/>
          <w:szCs w:val="24"/>
        </w:rPr>
      </w:pPr>
      <w:r w:rsidDel="00000000" w:rsidR="00000000" w:rsidRPr="00000000">
        <w:rPr>
          <w:sz w:val="24"/>
          <w:szCs w:val="24"/>
          <w:rtl w:val="0"/>
        </w:rPr>
        <w:t xml:space="preserve">MENDIETA, Jeemmy y colaboradores. Ciencias 7. Exploremos la Naturaleza. Editado por Prentice Hall de Colombia. 1996.</w:t>
      </w:r>
    </w:p>
    <w:p w:rsidR="00000000" w:rsidDel="00000000" w:rsidP="00000000" w:rsidRDefault="00000000" w:rsidRPr="00000000" w14:paraId="00000667">
      <w:pPr>
        <w:ind w:right="1134"/>
        <w:jc w:val="both"/>
        <w:rPr>
          <w:sz w:val="24"/>
          <w:szCs w:val="24"/>
        </w:rPr>
      </w:pPr>
      <w:r w:rsidDel="00000000" w:rsidR="00000000" w:rsidRPr="00000000">
        <w:rPr>
          <w:rtl w:val="0"/>
        </w:rPr>
      </w:r>
    </w:p>
    <w:p w:rsidR="00000000" w:rsidDel="00000000" w:rsidP="00000000" w:rsidRDefault="00000000" w:rsidRPr="00000000" w14:paraId="00000668">
      <w:pPr>
        <w:ind w:right="60"/>
        <w:jc w:val="both"/>
        <w:rPr>
          <w:sz w:val="24"/>
          <w:szCs w:val="24"/>
        </w:rPr>
      </w:pPr>
      <w:r w:rsidDel="00000000" w:rsidR="00000000" w:rsidRPr="00000000">
        <w:rPr>
          <w:sz w:val="24"/>
          <w:szCs w:val="24"/>
          <w:rtl w:val="0"/>
        </w:rPr>
        <w:t xml:space="preserve">MORALES, Elsa María. Ciencias 1, 2,3. Editorial Santillana. Costa Rica. 1996. </w:t>
      </w:r>
    </w:p>
    <w:p w:rsidR="00000000" w:rsidDel="00000000" w:rsidP="00000000" w:rsidRDefault="00000000" w:rsidRPr="00000000" w14:paraId="00000669">
      <w:pPr>
        <w:ind w:right="1134"/>
        <w:jc w:val="both"/>
        <w:rPr>
          <w:sz w:val="24"/>
          <w:szCs w:val="24"/>
        </w:rPr>
      </w:pPr>
      <w:r w:rsidDel="00000000" w:rsidR="00000000" w:rsidRPr="00000000">
        <w:rPr>
          <w:rtl w:val="0"/>
        </w:rPr>
      </w:r>
    </w:p>
    <w:p w:rsidR="00000000" w:rsidDel="00000000" w:rsidP="00000000" w:rsidRDefault="00000000" w:rsidRPr="00000000" w14:paraId="0000066A">
      <w:pPr>
        <w:ind w:right="-507"/>
        <w:jc w:val="both"/>
        <w:rPr>
          <w:sz w:val="24"/>
          <w:szCs w:val="24"/>
        </w:rPr>
      </w:pPr>
      <w:r w:rsidDel="00000000" w:rsidR="00000000" w:rsidRPr="00000000">
        <w:rPr>
          <w:sz w:val="24"/>
          <w:szCs w:val="24"/>
          <w:rtl w:val="0"/>
        </w:rPr>
        <w:t xml:space="preserve">PEDROZO, Julio A. y colaboradores. Ciencias 6. Exploremos la Naturaleza.</w:t>
      </w:r>
    </w:p>
    <w:p w:rsidR="00000000" w:rsidDel="00000000" w:rsidP="00000000" w:rsidRDefault="00000000" w:rsidRPr="00000000" w14:paraId="0000066B">
      <w:pPr>
        <w:ind w:right="1134"/>
        <w:jc w:val="both"/>
        <w:rPr>
          <w:sz w:val="24"/>
          <w:szCs w:val="24"/>
        </w:rPr>
      </w:pPr>
      <w:r w:rsidDel="00000000" w:rsidR="00000000" w:rsidRPr="00000000">
        <w:rPr>
          <w:rtl w:val="0"/>
        </w:rPr>
      </w:r>
    </w:p>
    <w:p w:rsidR="00000000" w:rsidDel="00000000" w:rsidP="00000000" w:rsidRDefault="00000000" w:rsidRPr="00000000" w14:paraId="0000066C">
      <w:pPr>
        <w:ind w:right="60"/>
        <w:jc w:val="both"/>
        <w:rPr>
          <w:sz w:val="24"/>
          <w:szCs w:val="24"/>
        </w:rPr>
      </w:pPr>
      <w:r w:rsidDel="00000000" w:rsidR="00000000" w:rsidRPr="00000000">
        <w:rPr>
          <w:sz w:val="24"/>
          <w:szCs w:val="24"/>
          <w:rtl w:val="0"/>
        </w:rPr>
        <w:t xml:space="preserve">SERRANO V., Gladys E. y colaboradores. Ciencias Naturales. Susaeta Ediciones, S.A. Panamá.</w:t>
      </w:r>
    </w:p>
    <w:p w:rsidR="00000000" w:rsidDel="00000000" w:rsidP="00000000" w:rsidRDefault="00000000" w:rsidRPr="00000000" w14:paraId="0000066D">
      <w:pPr>
        <w:rPr/>
      </w:pPr>
      <w:r w:rsidDel="00000000" w:rsidR="00000000" w:rsidRPr="00000000">
        <w:rPr>
          <w:rtl w:val="0"/>
        </w:rPr>
      </w:r>
    </w:p>
    <w:p w:rsidR="00000000" w:rsidDel="00000000" w:rsidP="00000000" w:rsidRDefault="00000000" w:rsidRPr="00000000" w14:paraId="0000066E">
      <w:pPr>
        <w:rPr>
          <w:b w:val="1"/>
        </w:rPr>
      </w:pPr>
      <w:bookmarkStart w:colFirst="0" w:colLast="0" w:name="_heading=h.111kx3o" w:id="51"/>
      <w:bookmarkEnd w:id="51"/>
      <w:r w:rsidDel="00000000" w:rsidR="00000000" w:rsidRPr="00000000">
        <w:br w:type="page"/>
      </w:r>
      <w:r w:rsidDel="00000000" w:rsidR="00000000" w:rsidRPr="00000000">
        <w:rPr>
          <w:rtl w:val="0"/>
        </w:rPr>
      </w:r>
    </w:p>
    <w:p w:rsidR="00000000" w:rsidDel="00000000" w:rsidP="00000000" w:rsidRDefault="00000000" w:rsidRPr="00000000" w14:paraId="0000066F">
      <w:pPr>
        <w:pStyle w:val="Heading1"/>
        <w:ind w:firstLine="151"/>
        <w:rPr/>
      </w:pPr>
      <w:bookmarkStart w:colFirst="0" w:colLast="0" w:name="_heading=h.3l18frh" w:id="52"/>
      <w:bookmarkEnd w:id="52"/>
      <w:r w:rsidDel="00000000" w:rsidR="00000000" w:rsidRPr="00000000">
        <w:rPr>
          <w:rtl w:val="0"/>
        </w:rPr>
        <w:t xml:space="preserve">INFOGRAFÍA</w:t>
      </w:r>
    </w:p>
    <w:p w:rsidR="00000000" w:rsidDel="00000000" w:rsidP="00000000" w:rsidRDefault="00000000" w:rsidRPr="00000000" w14:paraId="00000670">
      <w:pPr>
        <w:spacing w:line="360" w:lineRule="auto"/>
        <w:jc w:val="center"/>
        <w:rPr>
          <w:b w:val="1"/>
        </w:rPr>
      </w:pPr>
      <w:r w:rsidDel="00000000" w:rsidR="00000000" w:rsidRPr="00000000">
        <w:rPr>
          <w:rtl w:val="0"/>
        </w:rPr>
      </w:r>
    </w:p>
    <w:p w:rsidR="00000000" w:rsidDel="00000000" w:rsidP="00000000" w:rsidRDefault="00000000" w:rsidRPr="00000000" w14:paraId="00000671">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pPr>
      <w:hyperlink r:id="rId69">
        <w:r w:rsidDel="00000000" w:rsidR="00000000" w:rsidRPr="00000000">
          <w:rPr>
            <w:rFonts w:ascii="Arial" w:cs="Arial" w:eastAsia="Arial" w:hAnsi="Arial"/>
            <w:b w:val="0"/>
            <w:i w:val="0"/>
            <w:smallCaps w:val="0"/>
            <w:strike w:val="0"/>
            <w:color w:val="0000ff"/>
            <w:sz w:val="22"/>
            <w:szCs w:val="22"/>
            <w:u w:val="single"/>
            <w:shd w:fill="auto" w:val="clear"/>
            <w:vertAlign w:val="baseline"/>
            <w:rtl w:val="0"/>
          </w:rPr>
          <w:t xml:space="preserve">https://es-static.z-dn.net/files/d57/3cd5006bdb5817d8fec6f8f4a4f712fc.png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672">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pPr>
      <w:hyperlink r:id="rId70">
        <w:r w:rsidDel="00000000" w:rsidR="00000000" w:rsidRPr="00000000">
          <w:rPr>
            <w:rFonts w:ascii="Arial" w:cs="Arial" w:eastAsia="Arial" w:hAnsi="Arial"/>
            <w:b w:val="0"/>
            <w:i w:val="0"/>
            <w:smallCaps w:val="0"/>
            <w:strike w:val="0"/>
            <w:color w:val="0000ff"/>
            <w:sz w:val="22"/>
            <w:szCs w:val="22"/>
            <w:u w:val="single"/>
            <w:shd w:fill="auto" w:val="clear"/>
            <w:vertAlign w:val="baseline"/>
            <w:rtl w:val="0"/>
          </w:rPr>
          <w:t xml:space="preserve">https://.ngenespanol.com</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673">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Arial" w:cs="Arial" w:eastAsia="Arial" w:hAnsi="Arial"/>
          <w:b w:val="0"/>
          <w:i w:val="0"/>
          <w:smallCaps w:val="0"/>
          <w:strike w:val="0"/>
          <w:color w:val="000000"/>
          <w:sz w:val="22"/>
          <w:szCs w:val="22"/>
          <w:u w:val="none"/>
          <w:shd w:fill="auto" w:val="clear"/>
          <w:vertAlign w:val="baseline"/>
        </w:rPr>
      </w:pPr>
      <w:hyperlink r:id="rId71">
        <w:r w:rsidDel="00000000" w:rsidR="00000000" w:rsidRPr="00000000">
          <w:rPr>
            <w:rFonts w:ascii="Arial" w:cs="Arial" w:eastAsia="Arial" w:hAnsi="Arial"/>
            <w:b w:val="0"/>
            <w:i w:val="0"/>
            <w:smallCaps w:val="0"/>
            <w:strike w:val="0"/>
            <w:color w:val="0000ff"/>
            <w:sz w:val="22"/>
            <w:szCs w:val="22"/>
            <w:u w:val="single"/>
            <w:shd w:fill="auto" w:val="clear"/>
            <w:vertAlign w:val="baseline"/>
            <w:rtl w:val="0"/>
          </w:rPr>
          <w:t xml:space="preserve">https://spaceplace.nasa.gov</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674">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Roboto" w:cs="Roboto" w:eastAsia="Roboto" w:hAnsi="Roboto"/>
          <w:b w:val="0"/>
          <w:i w:val="0"/>
          <w:smallCaps w:val="0"/>
          <w:strike w:val="0"/>
          <w:color w:val="202124"/>
          <w:sz w:val="27"/>
          <w:szCs w:val="27"/>
          <w:u w:val="none"/>
          <w:shd w:fill="auto" w:val="clear"/>
          <w:vertAlign w:val="baseline"/>
        </w:rPr>
      </w:pPr>
      <w:hyperlink r:id="rId72">
        <w:r w:rsidDel="00000000" w:rsidR="00000000" w:rsidRPr="00000000">
          <w:rPr>
            <w:rFonts w:ascii="Arial" w:cs="Arial" w:eastAsia="Arial" w:hAnsi="Arial"/>
            <w:b w:val="0"/>
            <w:i w:val="0"/>
            <w:smallCaps w:val="0"/>
            <w:strike w:val="0"/>
            <w:color w:val="0000ff"/>
            <w:sz w:val="21"/>
            <w:szCs w:val="21"/>
            <w:u w:val="single"/>
            <w:shd w:fill="auto" w:val="clear"/>
            <w:vertAlign w:val="baseline"/>
            <w:rtl w:val="0"/>
          </w:rPr>
          <w:t xml:space="preserve">http://www.cursosinea.conevyt.org.mx/cursos/planeta/contenidos/fichas/27.htm</w:t>
        </w:r>
      </w:hyperlink>
      <w:r w:rsidDel="00000000" w:rsidR="00000000" w:rsidRPr="00000000">
        <w:rPr>
          <w:rtl w:val="0"/>
        </w:rPr>
      </w:r>
    </w:p>
    <w:p w:rsidR="00000000" w:rsidDel="00000000" w:rsidP="00000000" w:rsidRDefault="00000000" w:rsidRPr="00000000" w14:paraId="0000067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Roboto" w:cs="Roboto" w:eastAsia="Roboto" w:hAnsi="Roboto"/>
          <w:b w:val="0"/>
          <w:i w:val="0"/>
          <w:smallCaps w:val="0"/>
          <w:strike w:val="0"/>
          <w:color w:val="202124"/>
          <w:sz w:val="27"/>
          <w:szCs w:val="27"/>
          <w:u w:val="none"/>
          <w:shd w:fill="auto" w:val="clear"/>
          <w:vertAlign w:val="baseline"/>
        </w:rPr>
        <w:sectPr>
          <w:headerReference r:id="rId73" w:type="default"/>
          <w:type w:val="nextPage"/>
          <w:pgSz w:h="15840" w:w="12240" w:orient="portrait"/>
          <w:pgMar w:bottom="1077" w:top="1077" w:left="1440" w:right="1440" w:header="720" w:footer="720"/>
        </w:sectPr>
      </w:pPr>
      <w:r w:rsidDel="00000000" w:rsidR="00000000" w:rsidRPr="00000000">
        <w:rPr>
          <w:rtl w:val="0"/>
        </w:rPr>
      </w:r>
    </w:p>
    <w:p w:rsidR="00000000" w:rsidDel="00000000" w:rsidP="00000000" w:rsidRDefault="00000000" w:rsidRPr="00000000" w14:paraId="00000676">
      <w:pPr>
        <w:jc w:val="center"/>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1738903</wp:posOffset>
            </wp:positionH>
            <wp:positionV relativeFrom="paragraph">
              <wp:posOffset>-208914</wp:posOffset>
            </wp:positionV>
            <wp:extent cx="3086100" cy="504749"/>
            <wp:effectExtent b="0" l="0" r="0" t="0"/>
            <wp:wrapNone/>
            <wp:docPr descr="I:\Logo MEDUCA.png" id="1759951768" name="image4.png"/>
            <a:graphic>
              <a:graphicData uri="http://schemas.openxmlformats.org/drawingml/2006/picture">
                <pic:pic>
                  <pic:nvPicPr>
                    <pic:cNvPr descr="I:\Logo MEDUCA.png" id="0" name="image4.png"/>
                    <pic:cNvPicPr preferRelativeResize="0"/>
                  </pic:nvPicPr>
                  <pic:blipFill>
                    <a:blip r:embed="rId74"/>
                    <a:srcRect b="0" l="0" r="0" t="0"/>
                    <a:stretch>
                      <a:fillRect/>
                    </a:stretch>
                  </pic:blipFill>
                  <pic:spPr>
                    <a:xfrm>
                      <a:off x="0" y="0"/>
                      <a:ext cx="3086100" cy="504749"/>
                    </a:xfrm>
                    <a:prstGeom prst="rect"/>
                    <a:ln/>
                  </pic:spPr>
                </pic:pic>
              </a:graphicData>
            </a:graphic>
          </wp:anchor>
        </w:drawing>
      </w:r>
    </w:p>
    <w:p w:rsidR="00000000" w:rsidDel="00000000" w:rsidP="00000000" w:rsidRDefault="00000000" w:rsidRPr="00000000" w14:paraId="00000677">
      <w:pPr>
        <w:jc w:val="center"/>
        <w:rPr>
          <w:b w:val="1"/>
        </w:rPr>
      </w:pPr>
      <w:r w:rsidDel="00000000" w:rsidR="00000000" w:rsidRPr="00000000">
        <w:rPr>
          <w:rtl w:val="0"/>
        </w:rPr>
      </w:r>
    </w:p>
    <w:p w:rsidR="00000000" w:rsidDel="00000000" w:rsidP="00000000" w:rsidRDefault="00000000" w:rsidRPr="00000000" w14:paraId="00000678">
      <w:pPr>
        <w:jc w:val="center"/>
        <w:rPr>
          <w:b w:val="1"/>
        </w:rPr>
      </w:pPr>
      <w:r w:rsidDel="00000000" w:rsidR="00000000" w:rsidRPr="00000000">
        <w:rPr>
          <w:b w:val="1"/>
          <w:rtl w:val="0"/>
        </w:rPr>
        <w:t xml:space="preserve">DIRECCIÓN GENERAL DE EDUCACIÓN</w:t>
      </w:r>
    </w:p>
    <w:p w:rsidR="00000000" w:rsidDel="00000000" w:rsidP="00000000" w:rsidRDefault="00000000" w:rsidRPr="00000000" w14:paraId="00000679">
      <w:pPr>
        <w:jc w:val="center"/>
        <w:rPr>
          <w:b w:val="1"/>
        </w:rPr>
      </w:pPr>
      <w:r w:rsidDel="00000000" w:rsidR="00000000" w:rsidRPr="00000000">
        <w:rPr>
          <w:b w:val="1"/>
          <w:rtl w:val="0"/>
        </w:rPr>
        <w:t xml:space="preserve">DIRECCIÓN NACIONAL DE EDUCACIÓN DE JÓVENES Y ADULTOS</w:t>
      </w:r>
    </w:p>
    <w:p w:rsidR="00000000" w:rsidDel="00000000" w:rsidP="00000000" w:rsidRDefault="00000000" w:rsidRPr="00000000" w14:paraId="0000067A">
      <w:pPr>
        <w:rPr/>
      </w:pPr>
      <w:r w:rsidDel="00000000" w:rsidR="00000000" w:rsidRPr="00000000">
        <w:rPr>
          <w:rtl w:val="0"/>
        </w:rPr>
      </w:r>
    </w:p>
    <w:p w:rsidR="00000000" w:rsidDel="00000000" w:rsidP="00000000" w:rsidRDefault="00000000" w:rsidRPr="00000000" w14:paraId="0000067B">
      <w:pPr>
        <w:rPr>
          <w:b w:val="1"/>
        </w:rPr>
      </w:pPr>
      <w:r w:rsidDel="00000000" w:rsidR="00000000" w:rsidRPr="00000000">
        <w:rPr>
          <w:b w:val="1"/>
          <w:rtl w:val="0"/>
        </w:rPr>
        <w:t xml:space="preserve">Áreas, objetivos, contenidos, Ciencias Naturales 8°</w:t>
      </w:r>
    </w:p>
    <w:p w:rsidR="00000000" w:rsidDel="00000000" w:rsidP="00000000" w:rsidRDefault="00000000" w:rsidRPr="00000000" w14:paraId="0000067C">
      <w:pPr>
        <w:rPr/>
      </w:pPr>
      <w:r w:rsidDel="00000000" w:rsidR="00000000" w:rsidRPr="00000000">
        <w:rPr>
          <w:rtl w:val="0"/>
        </w:rPr>
      </w:r>
    </w:p>
    <w:p w:rsidR="00000000" w:rsidDel="00000000" w:rsidP="00000000" w:rsidRDefault="00000000" w:rsidRPr="00000000" w14:paraId="0000067D">
      <w:pPr>
        <w:rPr>
          <w:b w:val="1"/>
        </w:rPr>
      </w:pPr>
      <w:bookmarkStart w:colFirst="0" w:colLast="0" w:name="_heading=h.206ipza" w:id="53"/>
      <w:bookmarkEnd w:id="53"/>
      <w:r w:rsidDel="00000000" w:rsidR="00000000" w:rsidRPr="00000000">
        <w:rPr>
          <w:b w:val="1"/>
          <w:rtl w:val="0"/>
        </w:rPr>
        <w:t xml:space="preserve">Cantidad de objetivos y contenidos para la dosificación, integración y correlación</w:t>
      </w:r>
    </w:p>
    <w:p w:rsidR="00000000" w:rsidDel="00000000" w:rsidP="00000000" w:rsidRDefault="00000000" w:rsidRPr="00000000" w14:paraId="0000067E">
      <w:pPr>
        <w:ind w:left="1560" w:firstLine="0"/>
        <w:rPr/>
      </w:pPr>
      <w:r w:rsidDel="00000000" w:rsidR="00000000" w:rsidRPr="00000000">
        <w:rPr>
          <w:rtl w:val="0"/>
        </w:rPr>
      </w:r>
    </w:p>
    <w:p w:rsidR="00000000" w:rsidDel="00000000" w:rsidP="00000000" w:rsidRDefault="00000000" w:rsidRPr="00000000" w14:paraId="0000067F">
      <w:pPr>
        <w:ind w:left="1560" w:firstLine="0"/>
        <w:rPr/>
      </w:pPr>
      <w:r w:rsidDel="00000000" w:rsidR="00000000" w:rsidRPr="00000000">
        <w:rPr>
          <w:rtl w:val="0"/>
        </w:rPr>
      </w:r>
    </w:p>
    <w:tbl>
      <w:tblPr>
        <w:tblStyle w:val="Table30"/>
        <w:tblW w:w="10868.000000000002" w:type="dxa"/>
        <w:jc w:val="left"/>
        <w:tblInd w:w="-1188.0" w:type="dxa"/>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00"/>
      </w:tblPr>
      <w:tblGrid>
        <w:gridCol w:w="1130"/>
        <w:gridCol w:w="976"/>
        <w:gridCol w:w="1182"/>
        <w:gridCol w:w="1659"/>
        <w:gridCol w:w="1977"/>
        <w:gridCol w:w="1806"/>
        <w:gridCol w:w="2138"/>
        <w:tblGridChange w:id="0">
          <w:tblGrid>
            <w:gridCol w:w="1130"/>
            <w:gridCol w:w="976"/>
            <w:gridCol w:w="1182"/>
            <w:gridCol w:w="1659"/>
            <w:gridCol w:w="1977"/>
            <w:gridCol w:w="1806"/>
            <w:gridCol w:w="2138"/>
          </w:tblGrid>
        </w:tblGridChange>
      </w:tblGrid>
      <w:tr>
        <w:trPr>
          <w:cantSplit w:val="0"/>
          <w:trHeight w:val="622" w:hRule="atLeast"/>
          <w:tblHeader w:val="0"/>
        </w:trPr>
        <w:tc>
          <w:tcPr>
            <w:gridSpan w:val="3"/>
          </w:tcPr>
          <w:p w:rsidR="00000000" w:rsidDel="00000000" w:rsidP="00000000" w:rsidRDefault="00000000" w:rsidRPr="00000000" w14:paraId="00000680">
            <w:pPr>
              <w:jc w:val="center"/>
              <w:rPr>
                <w:b w:val="1"/>
              </w:rPr>
            </w:pPr>
            <w:r w:rsidDel="00000000" w:rsidR="00000000" w:rsidRPr="00000000">
              <w:rPr>
                <w:b w:val="1"/>
                <w:rtl w:val="0"/>
              </w:rPr>
              <w:t xml:space="preserve">Objetivos del programa</w:t>
            </w:r>
          </w:p>
        </w:tc>
        <w:tc>
          <w:tcPr/>
          <w:p w:rsidR="00000000" w:rsidDel="00000000" w:rsidP="00000000" w:rsidRDefault="00000000" w:rsidRPr="00000000" w14:paraId="00000683">
            <w:pPr>
              <w:jc w:val="center"/>
              <w:rPr>
                <w:b w:val="1"/>
              </w:rPr>
            </w:pPr>
            <w:r w:rsidDel="00000000" w:rsidR="00000000" w:rsidRPr="00000000">
              <w:rPr>
                <w:b w:val="1"/>
                <w:rtl w:val="0"/>
              </w:rPr>
              <w:t xml:space="preserve">Cantidad de Contenidos</w:t>
            </w:r>
          </w:p>
        </w:tc>
        <w:tc>
          <w:tcPr/>
          <w:p w:rsidR="00000000" w:rsidDel="00000000" w:rsidP="00000000" w:rsidRDefault="00000000" w:rsidRPr="00000000" w14:paraId="00000684">
            <w:pPr>
              <w:jc w:val="center"/>
              <w:rPr>
                <w:b w:val="1"/>
              </w:rPr>
            </w:pPr>
            <w:r w:rsidDel="00000000" w:rsidR="00000000" w:rsidRPr="00000000">
              <w:rPr>
                <w:b w:val="1"/>
                <w:rtl w:val="0"/>
              </w:rPr>
              <w:t xml:space="preserve">Cantidad de Contenidos</w:t>
            </w:r>
          </w:p>
        </w:tc>
        <w:tc>
          <w:tcPr/>
          <w:p w:rsidR="00000000" w:rsidDel="00000000" w:rsidP="00000000" w:rsidRDefault="00000000" w:rsidRPr="00000000" w14:paraId="00000685">
            <w:pPr>
              <w:jc w:val="center"/>
              <w:rPr>
                <w:b w:val="1"/>
              </w:rPr>
            </w:pPr>
            <w:r w:rsidDel="00000000" w:rsidR="00000000" w:rsidRPr="00000000">
              <w:rPr>
                <w:b w:val="1"/>
                <w:rtl w:val="0"/>
              </w:rPr>
              <w:t xml:space="preserve">Cantidad de Contenidos</w:t>
            </w:r>
          </w:p>
        </w:tc>
        <w:tc>
          <w:tcPr>
            <w:vMerge w:val="restart"/>
          </w:tcPr>
          <w:p w:rsidR="00000000" w:rsidDel="00000000" w:rsidP="00000000" w:rsidRDefault="00000000" w:rsidRPr="00000000" w14:paraId="00000686">
            <w:pPr>
              <w:jc w:val="center"/>
              <w:rPr>
                <w:b w:val="1"/>
              </w:rPr>
            </w:pPr>
            <w:r w:rsidDel="00000000" w:rsidR="00000000" w:rsidRPr="00000000">
              <w:rPr>
                <w:b w:val="1"/>
                <w:rtl w:val="0"/>
              </w:rPr>
              <w:t xml:space="preserve">Objetivos y contenidos agrupados</w:t>
            </w:r>
          </w:p>
        </w:tc>
      </w:tr>
      <w:tr>
        <w:trPr>
          <w:cantSplit w:val="0"/>
          <w:trHeight w:val="531" w:hRule="atLeast"/>
          <w:tblHeader w:val="0"/>
        </w:trPr>
        <w:tc>
          <w:tcPr/>
          <w:p w:rsidR="00000000" w:rsidDel="00000000" w:rsidP="00000000" w:rsidRDefault="00000000" w:rsidRPr="00000000" w14:paraId="00000687">
            <w:pPr>
              <w:rPr>
                <w:b w:val="1"/>
              </w:rPr>
            </w:pPr>
            <w:r w:rsidDel="00000000" w:rsidR="00000000" w:rsidRPr="00000000">
              <w:rPr>
                <w:b w:val="1"/>
                <w:rtl w:val="0"/>
              </w:rPr>
              <w:t xml:space="preserve">Grado</w:t>
            </w:r>
          </w:p>
        </w:tc>
        <w:tc>
          <w:tcPr/>
          <w:p w:rsidR="00000000" w:rsidDel="00000000" w:rsidP="00000000" w:rsidRDefault="00000000" w:rsidRPr="00000000" w14:paraId="00000688">
            <w:pPr>
              <w:rPr>
                <w:b w:val="1"/>
              </w:rPr>
            </w:pPr>
            <w:r w:rsidDel="00000000" w:rsidR="00000000" w:rsidRPr="00000000">
              <w:rPr>
                <w:b w:val="1"/>
                <w:rtl w:val="0"/>
              </w:rPr>
              <w:t xml:space="preserve">Área</w:t>
            </w:r>
          </w:p>
        </w:tc>
        <w:tc>
          <w:tcPr/>
          <w:p w:rsidR="00000000" w:rsidDel="00000000" w:rsidP="00000000" w:rsidRDefault="00000000" w:rsidRPr="00000000" w14:paraId="00000689">
            <w:pPr>
              <w:rPr>
                <w:b w:val="1"/>
              </w:rPr>
            </w:pPr>
            <w:r w:rsidDel="00000000" w:rsidR="00000000" w:rsidRPr="00000000">
              <w:rPr>
                <w:b w:val="1"/>
                <w:rtl w:val="0"/>
              </w:rPr>
              <w:t xml:space="preserve">Cant. de objetivos</w:t>
            </w:r>
          </w:p>
        </w:tc>
        <w:tc>
          <w:tcPr/>
          <w:p w:rsidR="00000000" w:rsidDel="00000000" w:rsidP="00000000" w:rsidRDefault="00000000" w:rsidRPr="00000000" w14:paraId="0000068A">
            <w:pPr>
              <w:jc w:val="center"/>
              <w:rPr>
                <w:b w:val="1"/>
              </w:rPr>
            </w:pPr>
            <w:r w:rsidDel="00000000" w:rsidR="00000000" w:rsidRPr="00000000">
              <w:rPr>
                <w:b w:val="1"/>
                <w:rtl w:val="0"/>
              </w:rPr>
              <w:t xml:space="preserve">Conceptuales</w:t>
            </w:r>
          </w:p>
        </w:tc>
        <w:tc>
          <w:tcPr/>
          <w:p w:rsidR="00000000" w:rsidDel="00000000" w:rsidP="00000000" w:rsidRDefault="00000000" w:rsidRPr="00000000" w14:paraId="0000068B">
            <w:pPr>
              <w:jc w:val="center"/>
              <w:rPr>
                <w:b w:val="1"/>
              </w:rPr>
            </w:pPr>
            <w:r w:rsidDel="00000000" w:rsidR="00000000" w:rsidRPr="00000000">
              <w:rPr>
                <w:b w:val="1"/>
                <w:rtl w:val="0"/>
              </w:rPr>
              <w:t xml:space="preserve">Procedimentales</w:t>
            </w:r>
          </w:p>
        </w:tc>
        <w:tc>
          <w:tcPr/>
          <w:p w:rsidR="00000000" w:rsidDel="00000000" w:rsidP="00000000" w:rsidRDefault="00000000" w:rsidRPr="00000000" w14:paraId="0000068C">
            <w:pPr>
              <w:jc w:val="center"/>
              <w:rPr>
                <w:b w:val="1"/>
              </w:rPr>
            </w:pPr>
            <w:r w:rsidDel="00000000" w:rsidR="00000000" w:rsidRPr="00000000">
              <w:rPr>
                <w:b w:val="1"/>
                <w:rtl w:val="0"/>
              </w:rPr>
              <w:t xml:space="preserve">Actitudinales</w:t>
            </w:r>
          </w:p>
        </w:tc>
        <w:tc>
          <w:tcPr>
            <w:vMerge w:val="continue"/>
          </w:tcPr>
          <w:p w:rsidR="00000000" w:rsidDel="00000000" w:rsidP="00000000" w:rsidRDefault="00000000" w:rsidRPr="00000000" w14:paraId="000006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r>
      <w:tr>
        <w:trPr>
          <w:cantSplit w:val="0"/>
          <w:trHeight w:val="276" w:hRule="atLeast"/>
          <w:tblHeader w:val="0"/>
        </w:trPr>
        <w:tc>
          <w:tcPr>
            <w:vMerge w:val="restart"/>
            <w:vAlign w:val="center"/>
          </w:tcPr>
          <w:p w:rsidR="00000000" w:rsidDel="00000000" w:rsidP="00000000" w:rsidRDefault="00000000" w:rsidRPr="00000000" w14:paraId="0000068E">
            <w:pPr>
              <w:jc w:val="center"/>
              <w:rPr>
                <w:b w:val="1"/>
              </w:rPr>
            </w:pPr>
            <w:r w:rsidDel="00000000" w:rsidR="00000000" w:rsidRPr="00000000">
              <w:rPr>
                <w:b w:val="1"/>
                <w:rtl w:val="0"/>
              </w:rPr>
              <w:t xml:space="preserve">8°</w:t>
            </w:r>
          </w:p>
        </w:tc>
        <w:tc>
          <w:tcPr/>
          <w:p w:rsidR="00000000" w:rsidDel="00000000" w:rsidP="00000000" w:rsidRDefault="00000000" w:rsidRPr="00000000" w14:paraId="0000068F">
            <w:pPr>
              <w:jc w:val="center"/>
              <w:rPr>
                <w:b w:val="1"/>
              </w:rPr>
            </w:pPr>
            <w:r w:rsidDel="00000000" w:rsidR="00000000" w:rsidRPr="00000000">
              <w:rPr>
                <w:b w:val="1"/>
                <w:rtl w:val="0"/>
              </w:rPr>
              <w:t xml:space="preserve">1</w:t>
            </w:r>
          </w:p>
        </w:tc>
        <w:tc>
          <w:tcPr/>
          <w:p w:rsidR="00000000" w:rsidDel="00000000" w:rsidP="00000000" w:rsidRDefault="00000000" w:rsidRPr="00000000" w14:paraId="00000690">
            <w:pPr>
              <w:jc w:val="center"/>
              <w:rPr>
                <w:b w:val="1"/>
              </w:rPr>
            </w:pPr>
            <w:r w:rsidDel="00000000" w:rsidR="00000000" w:rsidRPr="00000000">
              <w:rPr>
                <w:b w:val="1"/>
                <w:rtl w:val="0"/>
              </w:rPr>
              <w:t xml:space="preserve">2</w:t>
            </w:r>
          </w:p>
        </w:tc>
        <w:tc>
          <w:tcPr/>
          <w:p w:rsidR="00000000" w:rsidDel="00000000" w:rsidP="00000000" w:rsidRDefault="00000000" w:rsidRPr="00000000" w14:paraId="00000691">
            <w:pPr>
              <w:jc w:val="center"/>
              <w:rPr>
                <w:b w:val="1"/>
              </w:rPr>
            </w:pPr>
            <w:r w:rsidDel="00000000" w:rsidR="00000000" w:rsidRPr="00000000">
              <w:rPr>
                <w:b w:val="1"/>
                <w:rtl w:val="0"/>
              </w:rPr>
              <w:t xml:space="preserve">5</w:t>
            </w:r>
          </w:p>
        </w:tc>
        <w:tc>
          <w:tcPr/>
          <w:p w:rsidR="00000000" w:rsidDel="00000000" w:rsidP="00000000" w:rsidRDefault="00000000" w:rsidRPr="00000000" w14:paraId="00000692">
            <w:pPr>
              <w:jc w:val="center"/>
              <w:rPr/>
            </w:pPr>
            <w:r w:rsidDel="00000000" w:rsidR="00000000" w:rsidRPr="00000000">
              <w:rPr>
                <w:b w:val="1"/>
                <w:rtl w:val="0"/>
              </w:rPr>
              <w:t xml:space="preserve">5</w:t>
            </w:r>
            <w:r w:rsidDel="00000000" w:rsidR="00000000" w:rsidRPr="00000000">
              <w:rPr>
                <w:rtl w:val="0"/>
              </w:rPr>
            </w:r>
          </w:p>
        </w:tc>
        <w:tc>
          <w:tcPr/>
          <w:p w:rsidR="00000000" w:rsidDel="00000000" w:rsidP="00000000" w:rsidRDefault="00000000" w:rsidRPr="00000000" w14:paraId="00000693">
            <w:pPr>
              <w:jc w:val="center"/>
              <w:rPr/>
            </w:pPr>
            <w:r w:rsidDel="00000000" w:rsidR="00000000" w:rsidRPr="00000000">
              <w:rPr>
                <w:b w:val="1"/>
                <w:rtl w:val="0"/>
              </w:rPr>
              <w:t xml:space="preserve">5</w:t>
            </w:r>
            <w:r w:rsidDel="00000000" w:rsidR="00000000" w:rsidRPr="00000000">
              <w:rPr>
                <w:rtl w:val="0"/>
              </w:rPr>
            </w:r>
          </w:p>
        </w:tc>
        <w:tc>
          <w:tcPr/>
          <w:p w:rsidR="00000000" w:rsidDel="00000000" w:rsidP="00000000" w:rsidRDefault="00000000" w:rsidRPr="00000000" w14:paraId="00000694">
            <w:pPr>
              <w:jc w:val="center"/>
              <w:rPr>
                <w:b w:val="1"/>
              </w:rPr>
            </w:pPr>
            <w:r w:rsidDel="00000000" w:rsidR="00000000" w:rsidRPr="00000000">
              <w:rPr>
                <w:b w:val="1"/>
                <w:rtl w:val="0"/>
              </w:rPr>
              <w:t xml:space="preserve">17</w:t>
            </w:r>
          </w:p>
        </w:tc>
      </w:tr>
      <w:tr>
        <w:trPr>
          <w:cantSplit w:val="0"/>
          <w:trHeight w:val="255" w:hRule="atLeast"/>
          <w:tblHeader w:val="0"/>
        </w:trPr>
        <w:tc>
          <w:tcPr>
            <w:vMerge w:val="continue"/>
            <w:vAlign w:val="center"/>
          </w:tcPr>
          <w:p w:rsidR="00000000" w:rsidDel="00000000" w:rsidP="00000000" w:rsidRDefault="00000000" w:rsidRPr="00000000" w14:paraId="000006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p w:rsidR="00000000" w:rsidDel="00000000" w:rsidP="00000000" w:rsidRDefault="00000000" w:rsidRPr="00000000" w14:paraId="00000696">
            <w:pPr>
              <w:jc w:val="center"/>
              <w:rPr>
                <w:b w:val="1"/>
              </w:rPr>
            </w:pPr>
            <w:r w:rsidDel="00000000" w:rsidR="00000000" w:rsidRPr="00000000">
              <w:rPr>
                <w:b w:val="1"/>
                <w:rtl w:val="0"/>
              </w:rPr>
              <w:t xml:space="preserve">2</w:t>
            </w:r>
          </w:p>
        </w:tc>
        <w:tc>
          <w:tcPr/>
          <w:p w:rsidR="00000000" w:rsidDel="00000000" w:rsidP="00000000" w:rsidRDefault="00000000" w:rsidRPr="00000000" w14:paraId="00000697">
            <w:pPr>
              <w:jc w:val="center"/>
              <w:rPr>
                <w:b w:val="1"/>
              </w:rPr>
            </w:pPr>
            <w:r w:rsidDel="00000000" w:rsidR="00000000" w:rsidRPr="00000000">
              <w:rPr>
                <w:b w:val="1"/>
                <w:rtl w:val="0"/>
              </w:rPr>
              <w:t xml:space="preserve">1</w:t>
            </w:r>
          </w:p>
        </w:tc>
        <w:tc>
          <w:tcPr/>
          <w:p w:rsidR="00000000" w:rsidDel="00000000" w:rsidP="00000000" w:rsidRDefault="00000000" w:rsidRPr="00000000" w14:paraId="00000698">
            <w:pPr>
              <w:jc w:val="center"/>
              <w:rPr>
                <w:b w:val="1"/>
              </w:rPr>
            </w:pPr>
            <w:r w:rsidDel="00000000" w:rsidR="00000000" w:rsidRPr="00000000">
              <w:rPr>
                <w:b w:val="1"/>
                <w:rtl w:val="0"/>
              </w:rPr>
              <w:t xml:space="preserve">3</w:t>
            </w:r>
          </w:p>
        </w:tc>
        <w:tc>
          <w:tcPr/>
          <w:p w:rsidR="00000000" w:rsidDel="00000000" w:rsidP="00000000" w:rsidRDefault="00000000" w:rsidRPr="00000000" w14:paraId="00000699">
            <w:pPr>
              <w:jc w:val="center"/>
              <w:rPr/>
            </w:pPr>
            <w:r w:rsidDel="00000000" w:rsidR="00000000" w:rsidRPr="00000000">
              <w:rPr>
                <w:b w:val="1"/>
                <w:rtl w:val="0"/>
              </w:rPr>
              <w:t xml:space="preserve">3</w:t>
            </w:r>
            <w:r w:rsidDel="00000000" w:rsidR="00000000" w:rsidRPr="00000000">
              <w:rPr>
                <w:rtl w:val="0"/>
              </w:rPr>
            </w:r>
          </w:p>
        </w:tc>
        <w:tc>
          <w:tcPr/>
          <w:p w:rsidR="00000000" w:rsidDel="00000000" w:rsidP="00000000" w:rsidRDefault="00000000" w:rsidRPr="00000000" w14:paraId="0000069A">
            <w:pPr>
              <w:jc w:val="center"/>
              <w:rPr/>
            </w:pPr>
            <w:r w:rsidDel="00000000" w:rsidR="00000000" w:rsidRPr="00000000">
              <w:rPr>
                <w:b w:val="1"/>
                <w:rtl w:val="0"/>
              </w:rPr>
              <w:t xml:space="preserve">3</w:t>
            </w:r>
            <w:r w:rsidDel="00000000" w:rsidR="00000000" w:rsidRPr="00000000">
              <w:rPr>
                <w:rtl w:val="0"/>
              </w:rPr>
            </w:r>
          </w:p>
        </w:tc>
        <w:tc>
          <w:tcPr/>
          <w:p w:rsidR="00000000" w:rsidDel="00000000" w:rsidP="00000000" w:rsidRDefault="00000000" w:rsidRPr="00000000" w14:paraId="0000069B">
            <w:pPr>
              <w:jc w:val="center"/>
              <w:rPr>
                <w:b w:val="1"/>
              </w:rPr>
            </w:pPr>
            <w:r w:rsidDel="00000000" w:rsidR="00000000" w:rsidRPr="00000000">
              <w:rPr>
                <w:b w:val="1"/>
                <w:rtl w:val="0"/>
              </w:rPr>
              <w:t xml:space="preserve">10</w:t>
            </w:r>
          </w:p>
        </w:tc>
      </w:tr>
      <w:tr>
        <w:trPr>
          <w:cantSplit w:val="0"/>
          <w:trHeight w:val="276" w:hRule="atLeast"/>
          <w:tblHeader w:val="0"/>
        </w:trPr>
        <w:tc>
          <w:tcPr>
            <w:vMerge w:val="continue"/>
            <w:vAlign w:val="center"/>
          </w:tcPr>
          <w:p w:rsidR="00000000" w:rsidDel="00000000" w:rsidP="00000000" w:rsidRDefault="00000000" w:rsidRPr="00000000" w14:paraId="000006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p w:rsidR="00000000" w:rsidDel="00000000" w:rsidP="00000000" w:rsidRDefault="00000000" w:rsidRPr="00000000" w14:paraId="0000069D">
            <w:pPr>
              <w:jc w:val="center"/>
              <w:rPr>
                <w:b w:val="1"/>
              </w:rPr>
            </w:pPr>
            <w:r w:rsidDel="00000000" w:rsidR="00000000" w:rsidRPr="00000000">
              <w:rPr>
                <w:b w:val="1"/>
                <w:rtl w:val="0"/>
              </w:rPr>
              <w:t xml:space="preserve">3</w:t>
            </w:r>
          </w:p>
        </w:tc>
        <w:tc>
          <w:tcPr/>
          <w:p w:rsidR="00000000" w:rsidDel="00000000" w:rsidP="00000000" w:rsidRDefault="00000000" w:rsidRPr="00000000" w14:paraId="0000069E">
            <w:pPr>
              <w:jc w:val="center"/>
              <w:rPr>
                <w:b w:val="1"/>
              </w:rPr>
            </w:pPr>
            <w:r w:rsidDel="00000000" w:rsidR="00000000" w:rsidRPr="00000000">
              <w:rPr>
                <w:b w:val="1"/>
                <w:rtl w:val="0"/>
              </w:rPr>
              <w:t xml:space="preserve">1</w:t>
            </w:r>
          </w:p>
        </w:tc>
        <w:tc>
          <w:tcPr/>
          <w:p w:rsidR="00000000" w:rsidDel="00000000" w:rsidP="00000000" w:rsidRDefault="00000000" w:rsidRPr="00000000" w14:paraId="0000069F">
            <w:pPr>
              <w:jc w:val="center"/>
              <w:rPr>
                <w:b w:val="1"/>
              </w:rPr>
            </w:pPr>
            <w:r w:rsidDel="00000000" w:rsidR="00000000" w:rsidRPr="00000000">
              <w:rPr>
                <w:b w:val="1"/>
                <w:rtl w:val="0"/>
              </w:rPr>
              <w:t xml:space="preserve">3</w:t>
            </w:r>
          </w:p>
        </w:tc>
        <w:tc>
          <w:tcPr/>
          <w:p w:rsidR="00000000" w:rsidDel="00000000" w:rsidP="00000000" w:rsidRDefault="00000000" w:rsidRPr="00000000" w14:paraId="000006A0">
            <w:pPr>
              <w:jc w:val="center"/>
              <w:rPr/>
            </w:pPr>
            <w:r w:rsidDel="00000000" w:rsidR="00000000" w:rsidRPr="00000000">
              <w:rPr>
                <w:b w:val="1"/>
                <w:rtl w:val="0"/>
              </w:rPr>
              <w:t xml:space="preserve">3</w:t>
            </w:r>
            <w:r w:rsidDel="00000000" w:rsidR="00000000" w:rsidRPr="00000000">
              <w:rPr>
                <w:rtl w:val="0"/>
              </w:rPr>
            </w:r>
          </w:p>
        </w:tc>
        <w:tc>
          <w:tcPr/>
          <w:p w:rsidR="00000000" w:rsidDel="00000000" w:rsidP="00000000" w:rsidRDefault="00000000" w:rsidRPr="00000000" w14:paraId="000006A1">
            <w:pPr>
              <w:jc w:val="center"/>
              <w:rPr/>
            </w:pPr>
            <w:r w:rsidDel="00000000" w:rsidR="00000000" w:rsidRPr="00000000">
              <w:rPr>
                <w:b w:val="1"/>
                <w:rtl w:val="0"/>
              </w:rPr>
              <w:t xml:space="preserve">3</w:t>
            </w:r>
            <w:r w:rsidDel="00000000" w:rsidR="00000000" w:rsidRPr="00000000">
              <w:rPr>
                <w:rtl w:val="0"/>
              </w:rPr>
            </w:r>
          </w:p>
        </w:tc>
        <w:tc>
          <w:tcPr/>
          <w:p w:rsidR="00000000" w:rsidDel="00000000" w:rsidP="00000000" w:rsidRDefault="00000000" w:rsidRPr="00000000" w14:paraId="000006A2">
            <w:pPr>
              <w:jc w:val="center"/>
              <w:rPr>
                <w:b w:val="1"/>
              </w:rPr>
            </w:pPr>
            <w:r w:rsidDel="00000000" w:rsidR="00000000" w:rsidRPr="00000000">
              <w:rPr>
                <w:b w:val="1"/>
                <w:rtl w:val="0"/>
              </w:rPr>
              <w:t xml:space="preserve">10</w:t>
            </w:r>
          </w:p>
        </w:tc>
      </w:tr>
      <w:tr>
        <w:trPr>
          <w:cantSplit w:val="0"/>
          <w:trHeight w:val="276" w:hRule="atLeast"/>
          <w:tblHeader w:val="0"/>
        </w:trPr>
        <w:tc>
          <w:tcPr>
            <w:vMerge w:val="continue"/>
            <w:vAlign w:val="center"/>
          </w:tcPr>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p>
        </w:tc>
        <w:tc>
          <w:tcPr/>
          <w:p w:rsidR="00000000" w:rsidDel="00000000" w:rsidP="00000000" w:rsidRDefault="00000000" w:rsidRPr="00000000" w14:paraId="000006A4">
            <w:pPr>
              <w:jc w:val="center"/>
              <w:rPr>
                <w:b w:val="1"/>
              </w:rPr>
            </w:pPr>
            <w:r w:rsidDel="00000000" w:rsidR="00000000" w:rsidRPr="00000000">
              <w:rPr>
                <w:b w:val="1"/>
                <w:rtl w:val="0"/>
              </w:rPr>
              <w:t xml:space="preserve">4</w:t>
            </w:r>
          </w:p>
        </w:tc>
        <w:tc>
          <w:tcPr/>
          <w:p w:rsidR="00000000" w:rsidDel="00000000" w:rsidP="00000000" w:rsidRDefault="00000000" w:rsidRPr="00000000" w14:paraId="000006A5">
            <w:pPr>
              <w:jc w:val="center"/>
              <w:rPr>
                <w:b w:val="1"/>
              </w:rPr>
            </w:pPr>
            <w:r w:rsidDel="00000000" w:rsidR="00000000" w:rsidRPr="00000000">
              <w:rPr>
                <w:b w:val="1"/>
                <w:rtl w:val="0"/>
              </w:rPr>
              <w:t xml:space="preserve">2</w:t>
            </w:r>
          </w:p>
        </w:tc>
        <w:tc>
          <w:tcPr/>
          <w:p w:rsidR="00000000" w:rsidDel="00000000" w:rsidP="00000000" w:rsidRDefault="00000000" w:rsidRPr="00000000" w14:paraId="000006A6">
            <w:pPr>
              <w:jc w:val="center"/>
              <w:rPr>
                <w:b w:val="1"/>
              </w:rPr>
            </w:pPr>
            <w:r w:rsidDel="00000000" w:rsidR="00000000" w:rsidRPr="00000000">
              <w:rPr>
                <w:b w:val="1"/>
                <w:rtl w:val="0"/>
              </w:rPr>
              <w:t xml:space="preserve">2</w:t>
            </w:r>
          </w:p>
        </w:tc>
        <w:tc>
          <w:tcPr/>
          <w:p w:rsidR="00000000" w:rsidDel="00000000" w:rsidP="00000000" w:rsidRDefault="00000000" w:rsidRPr="00000000" w14:paraId="000006A7">
            <w:pPr>
              <w:jc w:val="center"/>
              <w:rPr/>
            </w:pPr>
            <w:r w:rsidDel="00000000" w:rsidR="00000000" w:rsidRPr="00000000">
              <w:rPr>
                <w:b w:val="1"/>
                <w:rtl w:val="0"/>
              </w:rPr>
              <w:t xml:space="preserve">2</w:t>
            </w:r>
            <w:r w:rsidDel="00000000" w:rsidR="00000000" w:rsidRPr="00000000">
              <w:rPr>
                <w:rtl w:val="0"/>
              </w:rPr>
            </w:r>
          </w:p>
        </w:tc>
        <w:tc>
          <w:tcPr/>
          <w:p w:rsidR="00000000" w:rsidDel="00000000" w:rsidP="00000000" w:rsidRDefault="00000000" w:rsidRPr="00000000" w14:paraId="000006A8">
            <w:pPr>
              <w:jc w:val="center"/>
              <w:rPr/>
            </w:pPr>
            <w:r w:rsidDel="00000000" w:rsidR="00000000" w:rsidRPr="00000000">
              <w:rPr>
                <w:b w:val="1"/>
                <w:rtl w:val="0"/>
              </w:rPr>
              <w:t xml:space="preserve">2</w:t>
            </w:r>
            <w:r w:rsidDel="00000000" w:rsidR="00000000" w:rsidRPr="00000000">
              <w:rPr>
                <w:rtl w:val="0"/>
              </w:rPr>
            </w:r>
          </w:p>
        </w:tc>
        <w:tc>
          <w:tcPr/>
          <w:p w:rsidR="00000000" w:rsidDel="00000000" w:rsidP="00000000" w:rsidRDefault="00000000" w:rsidRPr="00000000" w14:paraId="000006A9">
            <w:pPr>
              <w:jc w:val="center"/>
              <w:rPr>
                <w:b w:val="1"/>
              </w:rPr>
            </w:pPr>
            <w:r w:rsidDel="00000000" w:rsidR="00000000" w:rsidRPr="00000000">
              <w:rPr>
                <w:b w:val="1"/>
                <w:rtl w:val="0"/>
              </w:rPr>
              <w:t xml:space="preserve">8</w:t>
            </w:r>
          </w:p>
        </w:tc>
      </w:tr>
      <w:tr>
        <w:trPr>
          <w:cantSplit w:val="0"/>
          <w:trHeight w:val="276" w:hRule="atLeast"/>
          <w:tblHeader w:val="0"/>
        </w:trPr>
        <w:tc>
          <w:tcPr>
            <w:shd w:fill="92d050" w:val="clear"/>
          </w:tcPr>
          <w:p w:rsidR="00000000" w:rsidDel="00000000" w:rsidP="00000000" w:rsidRDefault="00000000" w:rsidRPr="00000000" w14:paraId="000006AA">
            <w:pPr>
              <w:jc w:val="center"/>
              <w:rPr>
                <w:b w:val="1"/>
              </w:rPr>
            </w:pPr>
            <w:r w:rsidDel="00000000" w:rsidR="00000000" w:rsidRPr="00000000">
              <w:rPr>
                <w:b w:val="1"/>
                <w:rtl w:val="0"/>
              </w:rPr>
              <w:t xml:space="preserve">Total</w:t>
            </w:r>
          </w:p>
        </w:tc>
        <w:tc>
          <w:tcPr>
            <w:shd w:fill="92d050" w:val="clear"/>
          </w:tcPr>
          <w:p w:rsidR="00000000" w:rsidDel="00000000" w:rsidP="00000000" w:rsidRDefault="00000000" w:rsidRPr="00000000" w14:paraId="000006AB">
            <w:pPr>
              <w:jc w:val="center"/>
              <w:rPr>
                <w:b w:val="1"/>
              </w:rPr>
            </w:pPr>
            <w:r w:rsidDel="00000000" w:rsidR="00000000" w:rsidRPr="00000000">
              <w:rPr>
                <w:b w:val="1"/>
                <w:rtl w:val="0"/>
              </w:rPr>
              <w:t xml:space="preserve">4</w:t>
            </w:r>
          </w:p>
        </w:tc>
        <w:tc>
          <w:tcPr>
            <w:shd w:fill="92d050" w:val="clear"/>
          </w:tcPr>
          <w:p w:rsidR="00000000" w:rsidDel="00000000" w:rsidP="00000000" w:rsidRDefault="00000000" w:rsidRPr="00000000" w14:paraId="000006AC">
            <w:pPr>
              <w:jc w:val="center"/>
              <w:rPr>
                <w:b w:val="1"/>
              </w:rPr>
            </w:pPr>
            <w:r w:rsidDel="00000000" w:rsidR="00000000" w:rsidRPr="00000000">
              <w:rPr>
                <w:b w:val="1"/>
                <w:rtl w:val="0"/>
              </w:rPr>
              <w:t xml:space="preserve">6</w:t>
            </w:r>
          </w:p>
        </w:tc>
        <w:tc>
          <w:tcPr>
            <w:shd w:fill="92d050" w:val="clear"/>
          </w:tcPr>
          <w:p w:rsidR="00000000" w:rsidDel="00000000" w:rsidP="00000000" w:rsidRDefault="00000000" w:rsidRPr="00000000" w14:paraId="000006AD">
            <w:pPr>
              <w:jc w:val="center"/>
              <w:rPr>
                <w:b w:val="1"/>
              </w:rPr>
            </w:pPr>
            <w:r w:rsidDel="00000000" w:rsidR="00000000" w:rsidRPr="00000000">
              <w:rPr>
                <w:b w:val="1"/>
                <w:rtl w:val="0"/>
              </w:rPr>
              <w:t xml:space="preserve">13</w:t>
            </w:r>
          </w:p>
        </w:tc>
        <w:tc>
          <w:tcPr>
            <w:shd w:fill="92d050" w:val="clear"/>
          </w:tcPr>
          <w:p w:rsidR="00000000" w:rsidDel="00000000" w:rsidP="00000000" w:rsidRDefault="00000000" w:rsidRPr="00000000" w14:paraId="000006AE">
            <w:pPr>
              <w:jc w:val="center"/>
              <w:rPr/>
            </w:pPr>
            <w:r w:rsidDel="00000000" w:rsidR="00000000" w:rsidRPr="00000000">
              <w:rPr>
                <w:b w:val="1"/>
                <w:rtl w:val="0"/>
              </w:rPr>
              <w:t xml:space="preserve">13</w:t>
            </w:r>
            <w:r w:rsidDel="00000000" w:rsidR="00000000" w:rsidRPr="00000000">
              <w:rPr>
                <w:rtl w:val="0"/>
              </w:rPr>
            </w:r>
          </w:p>
        </w:tc>
        <w:tc>
          <w:tcPr>
            <w:shd w:fill="92d050" w:val="clear"/>
          </w:tcPr>
          <w:p w:rsidR="00000000" w:rsidDel="00000000" w:rsidP="00000000" w:rsidRDefault="00000000" w:rsidRPr="00000000" w14:paraId="000006AF">
            <w:pPr>
              <w:jc w:val="center"/>
              <w:rPr/>
            </w:pPr>
            <w:r w:rsidDel="00000000" w:rsidR="00000000" w:rsidRPr="00000000">
              <w:rPr>
                <w:b w:val="1"/>
                <w:rtl w:val="0"/>
              </w:rPr>
              <w:t xml:space="preserve">13</w:t>
            </w:r>
            <w:r w:rsidDel="00000000" w:rsidR="00000000" w:rsidRPr="00000000">
              <w:rPr>
                <w:rtl w:val="0"/>
              </w:rPr>
            </w:r>
          </w:p>
        </w:tc>
        <w:tc>
          <w:tcPr>
            <w:shd w:fill="92d050" w:val="clear"/>
          </w:tcPr>
          <w:p w:rsidR="00000000" w:rsidDel="00000000" w:rsidP="00000000" w:rsidRDefault="00000000" w:rsidRPr="00000000" w14:paraId="000006B0">
            <w:pPr>
              <w:jc w:val="center"/>
              <w:rPr>
                <w:b w:val="1"/>
              </w:rPr>
            </w:pPr>
            <w:r w:rsidDel="00000000" w:rsidR="00000000" w:rsidRPr="00000000">
              <w:rPr>
                <w:b w:val="1"/>
                <w:rtl w:val="0"/>
              </w:rPr>
              <w:t xml:space="preserve">45</w:t>
            </w:r>
          </w:p>
        </w:tc>
      </w:tr>
    </w:tbl>
    <w:p w:rsidR="00000000" w:rsidDel="00000000" w:rsidP="00000000" w:rsidRDefault="00000000" w:rsidRPr="00000000" w14:paraId="000006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6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6B3">
      <w:pPr>
        <w:rPr>
          <w:sz w:val="18"/>
          <w:szCs w:val="18"/>
        </w:rPr>
      </w:pPr>
      <w:r w:rsidDel="00000000" w:rsidR="00000000" w:rsidRPr="00000000">
        <w:br w:type="page"/>
      </w:r>
      <w:r w:rsidDel="00000000" w:rsidR="00000000" w:rsidRPr="00000000">
        <w:rPr>
          <w:rtl w:val="0"/>
        </w:rPr>
      </w:r>
    </w:p>
    <w:p w:rsidR="00000000" w:rsidDel="00000000" w:rsidP="00000000" w:rsidRDefault="00000000" w:rsidRPr="00000000" w14:paraId="000006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MINISTERIO DE EDUCACIÓN</w:t>
      </w:r>
    </w:p>
    <w:p w:rsidR="00000000" w:rsidDel="00000000" w:rsidP="00000000" w:rsidRDefault="00000000" w:rsidRPr="00000000" w14:paraId="000006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DIRECCIÓN DE EDUCACIÓN DE JÓVENES Y ADULTOS</w:t>
      </w:r>
    </w:p>
    <w:p w:rsidR="00000000" w:rsidDel="00000000" w:rsidP="00000000" w:rsidRDefault="00000000" w:rsidRPr="00000000" w14:paraId="000006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CUADRO # 2</w:t>
      </w:r>
    </w:p>
    <w:p w:rsidR="00000000" w:rsidDel="00000000" w:rsidP="00000000" w:rsidRDefault="00000000" w:rsidRPr="00000000" w14:paraId="000006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bookmarkStart w:colFirst="0" w:colLast="0" w:name="_heading=h.4k668n3" w:id="54"/>
      <w:bookmarkEnd w:id="54"/>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VERIFICACIÓN DE DERECHOS FUNDAMENTALES, SEGÚN PROGRAMA DEL SUBSISTEMA REGULAR. INTEGRACIÓN Y CORRELACIÓN.</w:t>
      </w:r>
    </w:p>
    <w:p w:rsidR="00000000" w:rsidDel="00000000" w:rsidP="00000000" w:rsidRDefault="00000000" w:rsidRPr="00000000" w14:paraId="000006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ASIGNATURA: </w:t>
      </w:r>
      <w:r w:rsidDel="00000000" w:rsidR="00000000" w:rsidRPr="00000000">
        <w:rPr>
          <w:rFonts w:ascii="Arial" w:cs="Arial" w:eastAsia="Arial" w:hAnsi="Arial"/>
          <w:b w:val="1"/>
          <w:i w:val="0"/>
          <w:smallCaps w:val="0"/>
          <w:strike w:val="0"/>
          <w:color w:val="000000"/>
          <w:sz w:val="20"/>
          <w:szCs w:val="20"/>
          <w:u w:val="single"/>
          <w:shd w:fill="auto" w:val="clear"/>
          <w:vertAlign w:val="baseline"/>
          <w:rtl w:val="0"/>
        </w:rPr>
        <w:t xml:space="preserve">CIENCIAS NATURALES</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ASIGNATURAS CORRELACIONADAS: </w:t>
      </w:r>
      <w:r w:rsidDel="00000000" w:rsidR="00000000" w:rsidRPr="00000000">
        <w:rPr>
          <w:rFonts w:ascii="Arial" w:cs="Arial" w:eastAsia="Arial" w:hAnsi="Arial"/>
          <w:b w:val="1"/>
          <w:i w:val="0"/>
          <w:smallCaps w:val="0"/>
          <w:strike w:val="0"/>
          <w:color w:val="000000"/>
          <w:sz w:val="20"/>
          <w:szCs w:val="20"/>
          <w:u w:val="single"/>
          <w:shd w:fill="auto" w:val="clear"/>
          <w:vertAlign w:val="baseline"/>
          <w:rtl w:val="0"/>
        </w:rPr>
        <w:t xml:space="preserve">ESPAÑOL, MÚSICA, TECNOLOGÍA, INGLÉS, VALORES, SALUD FÍSICA, CÍVICA.</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  ÁREAS CORRELACIONADAS: </w:t>
      </w:r>
      <w:r w:rsidDel="00000000" w:rsidR="00000000" w:rsidRPr="00000000">
        <w:rPr>
          <w:rFonts w:ascii="Arial" w:cs="Arial" w:eastAsia="Arial" w:hAnsi="Arial"/>
          <w:b w:val="1"/>
          <w:i w:val="0"/>
          <w:smallCaps w:val="0"/>
          <w:strike w:val="0"/>
          <w:color w:val="000000"/>
          <w:sz w:val="20"/>
          <w:szCs w:val="20"/>
          <w:u w:val="single"/>
          <w:shd w:fill="auto" w:val="clear"/>
          <w:vertAlign w:val="baseline"/>
          <w:rtl w:val="0"/>
        </w:rPr>
        <w:t xml:space="preserve">TECNOLÓGICA, HUMANÍSTICA, CIENTÍFICA.</w:t>
      </w:r>
      <w:r w:rsidDel="00000000" w:rsidR="00000000" w:rsidRPr="00000000">
        <w:rPr>
          <w:rtl w:val="0"/>
        </w:rPr>
      </w:r>
    </w:p>
    <w:p w:rsidR="00000000" w:rsidDel="00000000" w:rsidP="00000000" w:rsidRDefault="00000000" w:rsidRPr="00000000" w14:paraId="000006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singl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GRADO: </w:t>
      </w:r>
      <w:r w:rsidDel="00000000" w:rsidR="00000000" w:rsidRPr="00000000">
        <w:rPr>
          <w:rFonts w:ascii="Arial" w:cs="Arial" w:eastAsia="Arial" w:hAnsi="Arial"/>
          <w:b w:val="1"/>
          <w:i w:val="0"/>
          <w:smallCaps w:val="0"/>
          <w:strike w:val="0"/>
          <w:color w:val="000000"/>
          <w:sz w:val="20"/>
          <w:szCs w:val="20"/>
          <w:u w:val="single"/>
          <w:shd w:fill="auto" w:val="clear"/>
          <w:vertAlign w:val="baseline"/>
          <w:rtl w:val="0"/>
        </w:rPr>
        <w:t xml:space="preserve">OCTAVO GRADO</w:t>
      </w:r>
    </w:p>
    <w:p w:rsidR="00000000" w:rsidDel="00000000" w:rsidP="00000000" w:rsidRDefault="00000000" w:rsidRPr="00000000" w14:paraId="000006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6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67" w:right="0" w:firstLine="0"/>
        <w:jc w:val="left"/>
        <w:rPr>
          <w:rFonts w:ascii="Arial" w:cs="Arial" w:eastAsia="Arial" w:hAnsi="Arial"/>
          <w:b w:val="1"/>
          <w:i w:val="0"/>
          <w:smallCaps w:val="0"/>
          <w:strike w:val="0"/>
          <w:color w:val="000000"/>
          <w:sz w:val="20"/>
          <w:szCs w:val="20"/>
          <w:u w:val="single"/>
          <w:shd w:fill="auto" w:val="clear"/>
          <w:vertAlign w:val="baseline"/>
        </w:rPr>
      </w:pPr>
      <w:r w:rsidDel="00000000" w:rsidR="00000000" w:rsidRPr="00000000">
        <w:rPr>
          <w:rFonts w:ascii="Arial" w:cs="Arial" w:eastAsia="Arial" w:hAnsi="Arial"/>
          <w:b w:val="1"/>
          <w:i w:val="0"/>
          <w:smallCaps w:val="0"/>
          <w:strike w:val="0"/>
          <w:color w:val="000000"/>
          <w:sz w:val="20"/>
          <w:szCs w:val="20"/>
          <w:u w:val="single"/>
          <w:shd w:fill="auto" w:val="clear"/>
          <w:vertAlign w:val="baseline"/>
          <w:rtl w:val="0"/>
        </w:rPr>
        <w:t xml:space="preserve">Objetivos de grado:</w:t>
      </w:r>
    </w:p>
    <w:p w:rsidR="00000000" w:rsidDel="00000000" w:rsidP="00000000" w:rsidRDefault="00000000" w:rsidRPr="00000000" w14:paraId="000006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20"/>
          <w:szCs w:val="20"/>
          <w:u w:val="single"/>
          <w:shd w:fill="auto" w:val="clear"/>
          <w:vertAlign w:val="baseline"/>
        </w:rPr>
      </w:pPr>
      <w:r w:rsidDel="00000000" w:rsidR="00000000" w:rsidRPr="00000000">
        <w:rPr>
          <w:rtl w:val="0"/>
        </w:rPr>
      </w:r>
    </w:p>
    <w:p w:rsidR="00000000" w:rsidDel="00000000" w:rsidP="00000000" w:rsidRDefault="00000000" w:rsidRPr="00000000" w14:paraId="000006C1">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Explicar la función de los tejidos, destacando la importancia de los componentes del tejido sanguíneo humano en el funcionamiento integral del cuerpo.</w:t>
      </w:r>
    </w:p>
    <w:p w:rsidR="00000000" w:rsidDel="00000000" w:rsidP="00000000" w:rsidRDefault="00000000" w:rsidRPr="00000000" w14:paraId="000006C2">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Ubicar la fecundación humana como un fenómeno que tiene como exigencia previa la madurez biopsicosocial y la planificación de las condiciones ambientales para el crecimiento y desarrollo integral del nuevo individuo.</w:t>
      </w:r>
    </w:p>
    <w:p w:rsidR="00000000" w:rsidDel="00000000" w:rsidP="00000000" w:rsidRDefault="00000000" w:rsidRPr="00000000" w14:paraId="000006C3">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Relacionar las características de la biodiversidad del medio acuático y terrestre que bordea la plataforma continental con la extracción de recursos y la utilización de espacios del mar territorial para la construcción de puertos, corredores y otras estructuras que afectan el medio ambiente.</w:t>
      </w:r>
    </w:p>
    <w:p w:rsidR="00000000" w:rsidDel="00000000" w:rsidP="00000000" w:rsidRDefault="00000000" w:rsidRPr="00000000" w14:paraId="000006C4">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Valorar los aportes científicos en el campo de la Teoría Cinética Molecular, y las aplicaciones de la Teoría de la Relatividad y la Energía Atómica.</w:t>
      </w:r>
    </w:p>
    <w:p w:rsidR="00000000" w:rsidDel="00000000" w:rsidP="00000000" w:rsidRDefault="00000000" w:rsidRPr="00000000" w14:paraId="000006C5">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Identificar la materia compuesta por pequeñas partículas que le brindan sus propiedades características.</w:t>
      </w:r>
    </w:p>
    <w:p w:rsidR="00000000" w:rsidDel="00000000" w:rsidP="00000000" w:rsidRDefault="00000000" w:rsidRPr="00000000" w14:paraId="000006C6">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Reconocer los principales factores que determinan las condiciones de nuestro planeta Tierra.</w:t>
      </w:r>
    </w:p>
    <w:p w:rsidR="00000000" w:rsidDel="00000000" w:rsidP="00000000" w:rsidRDefault="00000000" w:rsidRPr="00000000" w14:paraId="000006C7">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0" w:before="0" w:line="240" w:lineRule="auto"/>
        <w:ind w:left="927"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Valorar los esfuerzos hechos por la humanidad para conocer el Universo y la importancia de los satélites artificiales, los transbordadores, las estaciones orbitales en la investigación y conquista del espacio.</w:t>
      </w:r>
    </w:p>
    <w:p w:rsidR="00000000" w:rsidDel="00000000" w:rsidP="00000000" w:rsidRDefault="00000000" w:rsidRPr="00000000" w14:paraId="000006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sectPr>
          <w:type w:val="nextPage"/>
          <w:pgSz w:h="15840" w:w="12240" w:orient="portrait"/>
          <w:pgMar w:bottom="1077" w:top="1077" w:left="1440" w:right="1440" w:header="720" w:footer="720"/>
        </w:sectPr>
      </w:pPr>
      <w:r w:rsidDel="00000000" w:rsidR="00000000" w:rsidRPr="00000000">
        <w:rPr>
          <w:rtl w:val="0"/>
        </w:rPr>
      </w:r>
    </w:p>
    <w:p w:rsidR="00000000" w:rsidDel="00000000" w:rsidP="00000000" w:rsidRDefault="00000000" w:rsidRPr="00000000" w14:paraId="000006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2764790</wp:posOffset>
            </wp:positionH>
            <wp:positionV relativeFrom="paragraph">
              <wp:posOffset>-384264</wp:posOffset>
            </wp:positionV>
            <wp:extent cx="3576877" cy="781050"/>
            <wp:effectExtent b="0" l="0" r="0" t="0"/>
            <wp:wrapNone/>
            <wp:docPr descr="Forma&#10;&#10;Descripción generada automáticamente con confianza media" id="1759951798"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3576877" cy="781050"/>
                    </a:xfrm>
                    <a:prstGeom prst="rect"/>
                    <a:ln/>
                  </pic:spPr>
                </pic:pic>
              </a:graphicData>
            </a:graphic>
          </wp:anchor>
        </w:drawing>
      </w:r>
    </w:p>
    <w:p w:rsidR="00000000" w:rsidDel="00000000" w:rsidP="00000000" w:rsidRDefault="00000000" w:rsidRPr="00000000" w14:paraId="000006CA">
      <w:pPr>
        <w:ind w:left="6372" w:firstLine="707.9999999999995"/>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B">
      <w:pPr>
        <w:ind w:left="6372" w:firstLine="707.9999999999995"/>
        <w:jc w:val="both"/>
        <w:rPr>
          <w:rFonts w:ascii="Century Gothic" w:cs="Century Gothic" w:eastAsia="Century Gothic" w:hAnsi="Century Gothic"/>
        </w:rPr>
      </w:pPr>
      <w:r w:rsidDel="00000000" w:rsidR="00000000" w:rsidRPr="00000000">
        <w:rPr>
          <w:rtl w:val="0"/>
        </w:rPr>
      </w:r>
    </w:p>
    <w:p w:rsidR="00000000" w:rsidDel="00000000" w:rsidP="00000000" w:rsidRDefault="00000000" w:rsidRPr="00000000" w14:paraId="000006CC">
      <w:pPr>
        <w:jc w:val="center"/>
        <w:rPr>
          <w:b w:val="1"/>
          <w:i w:val="1"/>
        </w:rPr>
      </w:pPr>
      <w:r w:rsidDel="00000000" w:rsidR="00000000" w:rsidRPr="00000000">
        <w:rPr>
          <w:b w:val="1"/>
          <w:i w:val="1"/>
          <w:rtl w:val="0"/>
        </w:rPr>
        <w:t xml:space="preserve">Dirección Nacional de Educación de Jóvenes y Adultos</w:t>
      </w:r>
    </w:p>
    <w:p w:rsidR="00000000" w:rsidDel="00000000" w:rsidP="00000000" w:rsidRDefault="00000000" w:rsidRPr="00000000" w14:paraId="000006CD">
      <w:pPr>
        <w:jc w:val="center"/>
        <w:rPr>
          <w:b w:val="1"/>
          <w:i w:val="1"/>
        </w:rPr>
      </w:pPr>
      <w:bookmarkStart w:colFirst="0" w:colLast="0" w:name="_heading=h.2zbgiuw" w:id="55"/>
      <w:bookmarkEnd w:id="55"/>
      <w:r w:rsidDel="00000000" w:rsidR="00000000" w:rsidRPr="00000000">
        <w:rPr>
          <w:b w:val="1"/>
          <w:i w:val="1"/>
          <w:rtl w:val="0"/>
        </w:rPr>
        <w:t xml:space="preserve">Sugerencia para la dosificación curricular en EDJA</w:t>
      </w:r>
    </w:p>
    <w:p w:rsidR="00000000" w:rsidDel="00000000" w:rsidP="00000000" w:rsidRDefault="00000000" w:rsidRPr="00000000" w14:paraId="000006CE">
      <w:pPr>
        <w:jc w:val="center"/>
        <w:rPr>
          <w:b w:val="1"/>
          <w:i w:val="1"/>
        </w:rPr>
      </w:pPr>
      <w:r w:rsidDel="00000000" w:rsidR="00000000" w:rsidRPr="00000000">
        <w:rPr>
          <w:rtl w:val="0"/>
        </w:rPr>
      </w:r>
    </w:p>
    <w:p w:rsidR="00000000" w:rsidDel="00000000" w:rsidP="00000000" w:rsidRDefault="00000000" w:rsidRPr="00000000" w14:paraId="000006CF">
      <w:pPr>
        <w:ind w:left="567" w:firstLine="0"/>
        <w:jc w:val="center"/>
        <w:rPr>
          <w:b w:val="1"/>
          <w:i w:val="1"/>
        </w:rPr>
      </w:pPr>
      <w:r w:rsidDel="00000000" w:rsidR="00000000" w:rsidRPr="00000000">
        <w:rPr>
          <w:b w:val="1"/>
          <w:i w:val="1"/>
          <w:rtl w:val="0"/>
        </w:rPr>
        <w:t xml:space="preserve">GRADO: _</w:t>
      </w:r>
      <w:r w:rsidDel="00000000" w:rsidR="00000000" w:rsidRPr="00000000">
        <w:rPr>
          <w:b w:val="1"/>
          <w:i w:val="1"/>
          <w:u w:val="single"/>
          <w:rtl w:val="0"/>
        </w:rPr>
        <w:t xml:space="preserve">8°__</w:t>
      </w:r>
      <w:r w:rsidDel="00000000" w:rsidR="00000000" w:rsidRPr="00000000">
        <w:rPr>
          <w:b w:val="1"/>
          <w:i w:val="1"/>
          <w:rtl w:val="0"/>
        </w:rPr>
        <w:t xml:space="preserve">ASIGNATURA: _</w:t>
      </w:r>
      <w:r w:rsidDel="00000000" w:rsidR="00000000" w:rsidRPr="00000000">
        <w:rPr>
          <w:b w:val="1"/>
          <w:i w:val="1"/>
          <w:u w:val="single"/>
          <w:rtl w:val="0"/>
        </w:rPr>
        <w:t xml:space="preserve">CIENCIAS NATURALES</w:t>
      </w:r>
      <w:r w:rsidDel="00000000" w:rsidR="00000000" w:rsidRPr="00000000">
        <w:rPr>
          <w:b w:val="1"/>
          <w:i w:val="1"/>
          <w:rtl w:val="0"/>
        </w:rPr>
        <w:t xml:space="preserve">____________FACILITADOR: ________________________</w:t>
      </w:r>
    </w:p>
    <w:p w:rsidR="00000000" w:rsidDel="00000000" w:rsidP="00000000" w:rsidRDefault="00000000" w:rsidRPr="00000000" w14:paraId="000006D0">
      <w:pPr>
        <w:ind w:left="567" w:firstLine="0"/>
        <w:jc w:val="center"/>
        <w:rPr>
          <w:b w:val="1"/>
          <w:i w:val="1"/>
        </w:rPr>
      </w:pPr>
      <w:r w:rsidDel="00000000" w:rsidR="00000000" w:rsidRPr="00000000">
        <w:rPr>
          <w:rtl w:val="0"/>
        </w:rPr>
      </w:r>
    </w:p>
    <w:p w:rsidR="00000000" w:rsidDel="00000000" w:rsidP="00000000" w:rsidRDefault="00000000" w:rsidRPr="00000000" w14:paraId="000006D1">
      <w:pPr>
        <w:ind w:left="567" w:firstLine="0"/>
        <w:rPr>
          <w:b w:val="1"/>
          <w:i w:val="1"/>
        </w:rPr>
      </w:pPr>
      <w:r w:rsidDel="00000000" w:rsidR="00000000" w:rsidRPr="00000000">
        <w:rPr>
          <w:b w:val="1"/>
          <w:i w:val="1"/>
          <w:rtl w:val="0"/>
        </w:rPr>
        <w:t xml:space="preserve">OBJETIVOS GENERALES:</w:t>
      </w:r>
    </w:p>
    <w:p w:rsidR="00000000" w:rsidDel="00000000" w:rsidP="00000000" w:rsidRDefault="00000000" w:rsidRPr="00000000" w14:paraId="000006D2">
      <w:pPr>
        <w:pBdr>
          <w:top w:space="0" w:sz="0" w:val="nil"/>
          <w:left w:space="0" w:sz="0" w:val="nil"/>
          <w:bottom w:space="0" w:sz="0" w:val="nil"/>
          <w:right w:space="0" w:sz="0" w:val="nil"/>
          <w:between w:space="0" w:sz="0" w:val="nil"/>
        </w:pBdr>
        <w:ind w:left="941" w:hanging="361"/>
        <w:jc w:val="both"/>
        <w:rPr/>
      </w:pPr>
      <w:r w:rsidDel="00000000" w:rsidR="00000000" w:rsidRPr="00000000">
        <w:rPr>
          <w:rtl w:val="0"/>
        </w:rPr>
      </w:r>
    </w:p>
    <w:p w:rsidR="00000000" w:rsidDel="00000000" w:rsidP="00000000" w:rsidRDefault="00000000" w:rsidRPr="00000000" w14:paraId="000006D3">
      <w:pPr>
        <w:numPr>
          <w:ilvl w:val="0"/>
          <w:numId w:val="55"/>
        </w:numPr>
        <w:pBdr>
          <w:top w:space="0" w:sz="0" w:val="nil"/>
          <w:left w:space="0" w:sz="0" w:val="nil"/>
          <w:bottom w:space="0" w:sz="0" w:val="nil"/>
          <w:right w:space="0" w:sz="0" w:val="nil"/>
          <w:between w:space="0" w:sz="0" w:val="nil"/>
        </w:pBdr>
        <w:tabs>
          <w:tab w:val="left" w:leader="none" w:pos="941"/>
        </w:tabs>
        <w:spacing w:line="360" w:lineRule="auto"/>
        <w:ind w:left="941" w:hanging="363"/>
        <w:jc w:val="both"/>
        <w:rPr>
          <w:sz w:val="24"/>
          <w:szCs w:val="24"/>
        </w:rPr>
      </w:pPr>
      <w:r w:rsidDel="00000000" w:rsidR="00000000" w:rsidRPr="00000000">
        <w:rPr>
          <w:sz w:val="24"/>
          <w:szCs w:val="24"/>
          <w:rtl w:val="0"/>
        </w:rPr>
        <w:t xml:space="preserve">Comprender las causas de los fenómenos físicos, mediante procesos de investigación, para establecer una mayor interacción con el medio que le rodea.</w:t>
      </w:r>
    </w:p>
    <w:p w:rsidR="00000000" w:rsidDel="00000000" w:rsidP="00000000" w:rsidRDefault="00000000" w:rsidRPr="00000000" w14:paraId="000006D4">
      <w:pPr>
        <w:numPr>
          <w:ilvl w:val="0"/>
          <w:numId w:val="55"/>
        </w:numPr>
        <w:pBdr>
          <w:top w:space="0" w:sz="0" w:val="nil"/>
          <w:left w:space="0" w:sz="0" w:val="nil"/>
          <w:bottom w:space="0" w:sz="0" w:val="nil"/>
          <w:right w:space="0" w:sz="0" w:val="nil"/>
          <w:between w:space="0" w:sz="0" w:val="nil"/>
        </w:pBdr>
        <w:tabs>
          <w:tab w:val="left" w:leader="none" w:pos="941"/>
        </w:tabs>
        <w:spacing w:line="360" w:lineRule="auto"/>
        <w:ind w:left="941" w:hanging="363"/>
        <w:jc w:val="both"/>
        <w:rPr>
          <w:sz w:val="24"/>
          <w:szCs w:val="24"/>
        </w:rPr>
      </w:pPr>
      <w:r w:rsidDel="00000000" w:rsidR="00000000" w:rsidRPr="00000000">
        <w:rPr>
          <w:sz w:val="24"/>
          <w:szCs w:val="24"/>
          <w:rtl w:val="0"/>
        </w:rPr>
        <w:t xml:space="preserve">Valorar la posición del Istmo de Panamá, en recorridos que demuestren su importancia como punto de convergencia de la biodiversidad acuática y terrestre, estimando los beneficios que representa a la humanidad.</w:t>
      </w:r>
    </w:p>
    <w:p w:rsidR="00000000" w:rsidDel="00000000" w:rsidP="00000000" w:rsidRDefault="00000000" w:rsidRPr="00000000" w14:paraId="000006D5">
      <w:pPr>
        <w:numPr>
          <w:ilvl w:val="0"/>
          <w:numId w:val="55"/>
        </w:numPr>
        <w:pBdr>
          <w:top w:space="0" w:sz="0" w:val="nil"/>
          <w:left w:space="0" w:sz="0" w:val="nil"/>
          <w:bottom w:space="0" w:sz="0" w:val="nil"/>
          <w:right w:space="0" w:sz="0" w:val="nil"/>
          <w:between w:space="0" w:sz="0" w:val="nil"/>
        </w:pBdr>
        <w:tabs>
          <w:tab w:val="left" w:leader="none" w:pos="941"/>
        </w:tabs>
        <w:spacing w:line="360" w:lineRule="auto"/>
        <w:ind w:left="941" w:hanging="363"/>
        <w:jc w:val="both"/>
        <w:rPr>
          <w:sz w:val="24"/>
          <w:szCs w:val="24"/>
        </w:rPr>
      </w:pPr>
      <w:r w:rsidDel="00000000" w:rsidR="00000000" w:rsidRPr="00000000">
        <w:rPr>
          <w:sz w:val="24"/>
          <w:szCs w:val="24"/>
          <w:rtl w:val="0"/>
        </w:rPr>
        <w:t xml:space="preserve">Evaluar las propiedades, estructuras y formas de la materia; mediante la observación y experimentación para el uso correcto de la misma en diferentes situaciones cotidianas.</w:t>
      </w:r>
    </w:p>
    <w:p w:rsidR="00000000" w:rsidDel="00000000" w:rsidP="00000000" w:rsidRDefault="00000000" w:rsidRPr="00000000" w14:paraId="000006D6">
      <w:pPr>
        <w:numPr>
          <w:ilvl w:val="0"/>
          <w:numId w:val="55"/>
        </w:numPr>
        <w:pBdr>
          <w:top w:space="0" w:sz="0" w:val="nil"/>
          <w:left w:space="0" w:sz="0" w:val="nil"/>
          <w:bottom w:space="0" w:sz="0" w:val="nil"/>
          <w:right w:space="0" w:sz="0" w:val="nil"/>
          <w:between w:space="0" w:sz="0" w:val="nil"/>
        </w:pBdr>
        <w:tabs>
          <w:tab w:val="left" w:leader="none" w:pos="941"/>
        </w:tabs>
        <w:spacing w:line="360" w:lineRule="auto"/>
        <w:ind w:left="941" w:hanging="363"/>
        <w:jc w:val="both"/>
        <w:rPr>
          <w:sz w:val="24"/>
          <w:szCs w:val="24"/>
        </w:rPr>
      </w:pPr>
      <w:r w:rsidDel="00000000" w:rsidR="00000000" w:rsidRPr="00000000">
        <w:rPr>
          <w:sz w:val="24"/>
          <w:szCs w:val="24"/>
          <w:rtl w:val="0"/>
        </w:rPr>
        <w:t xml:space="preserve">Demostrar interés por el conocimiento de nuestro planeta Tierra, mediante la recopilación de datos, observación de fenómenos, experimentación y otros procesos que le permitan crear conciencia de la importancia de la conservación del planeta en que vivimos.</w:t>
      </w:r>
    </w:p>
    <w:p w:rsidR="00000000" w:rsidDel="00000000" w:rsidP="00000000" w:rsidRDefault="00000000" w:rsidRPr="00000000" w14:paraId="000006D7">
      <w:pPr>
        <w:ind w:left="567" w:firstLine="0"/>
        <w:rPr>
          <w:b w:val="1"/>
          <w:i w:val="1"/>
        </w:rPr>
      </w:pPr>
      <w:r w:rsidDel="00000000" w:rsidR="00000000" w:rsidRPr="00000000">
        <w:rPr>
          <w:rtl w:val="0"/>
        </w:rPr>
      </w:r>
    </w:p>
    <w:tbl>
      <w:tblPr>
        <w:tblStyle w:val="Table31"/>
        <w:tblW w:w="13676.0" w:type="dxa"/>
        <w:jc w:val="left"/>
        <w:tblInd w:w="562.0" w:type="dxa"/>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00"/>
      </w:tblPr>
      <w:tblGrid>
        <w:gridCol w:w="1516"/>
        <w:gridCol w:w="1972"/>
        <w:gridCol w:w="1895"/>
        <w:gridCol w:w="2183"/>
        <w:gridCol w:w="1748"/>
        <w:gridCol w:w="2040"/>
        <w:gridCol w:w="2322"/>
        <w:tblGridChange w:id="0">
          <w:tblGrid>
            <w:gridCol w:w="1516"/>
            <w:gridCol w:w="1972"/>
            <w:gridCol w:w="1895"/>
            <w:gridCol w:w="2183"/>
            <w:gridCol w:w="1748"/>
            <w:gridCol w:w="2040"/>
            <w:gridCol w:w="2322"/>
          </w:tblGrid>
        </w:tblGridChange>
      </w:tblGrid>
      <w:tr>
        <w:trPr>
          <w:cantSplit w:val="0"/>
          <w:tblHeader w:val="0"/>
        </w:trPr>
        <w:tc>
          <w:tcPr/>
          <w:p w:rsidR="00000000" w:rsidDel="00000000" w:rsidP="00000000" w:rsidRDefault="00000000" w:rsidRPr="00000000" w14:paraId="000006D8">
            <w:pPr>
              <w:jc w:val="center"/>
              <w:rPr>
                <w:b w:val="1"/>
                <w:i w:val="1"/>
              </w:rPr>
            </w:pPr>
            <w:r w:rsidDel="00000000" w:rsidR="00000000" w:rsidRPr="00000000">
              <w:rPr>
                <w:b w:val="1"/>
                <w:i w:val="1"/>
                <w:rtl w:val="0"/>
              </w:rPr>
              <w:t xml:space="preserve">Semanas</w:t>
            </w:r>
          </w:p>
        </w:tc>
        <w:tc>
          <w:tcPr/>
          <w:p w:rsidR="00000000" w:rsidDel="00000000" w:rsidP="00000000" w:rsidRDefault="00000000" w:rsidRPr="00000000" w14:paraId="000006D9">
            <w:pPr>
              <w:jc w:val="center"/>
              <w:rPr>
                <w:b w:val="1"/>
                <w:i w:val="1"/>
              </w:rPr>
            </w:pPr>
            <w:r w:rsidDel="00000000" w:rsidR="00000000" w:rsidRPr="00000000">
              <w:rPr>
                <w:b w:val="1"/>
                <w:i w:val="1"/>
                <w:rtl w:val="0"/>
              </w:rPr>
              <w:t xml:space="preserve">1 (4) horas</w:t>
            </w:r>
          </w:p>
        </w:tc>
        <w:tc>
          <w:tcPr/>
          <w:p w:rsidR="00000000" w:rsidDel="00000000" w:rsidP="00000000" w:rsidRDefault="00000000" w:rsidRPr="00000000" w14:paraId="000006DA">
            <w:pPr>
              <w:jc w:val="center"/>
              <w:rPr>
                <w:b w:val="1"/>
                <w:i w:val="1"/>
              </w:rPr>
            </w:pPr>
            <w:r w:rsidDel="00000000" w:rsidR="00000000" w:rsidRPr="00000000">
              <w:rPr>
                <w:b w:val="1"/>
                <w:i w:val="1"/>
                <w:rtl w:val="0"/>
              </w:rPr>
              <w:t xml:space="preserve">2 (4) horas</w:t>
            </w:r>
          </w:p>
        </w:tc>
        <w:tc>
          <w:tcPr/>
          <w:p w:rsidR="00000000" w:rsidDel="00000000" w:rsidP="00000000" w:rsidRDefault="00000000" w:rsidRPr="00000000" w14:paraId="000006DB">
            <w:pPr>
              <w:jc w:val="center"/>
              <w:rPr>
                <w:b w:val="1"/>
                <w:i w:val="1"/>
              </w:rPr>
            </w:pPr>
            <w:r w:rsidDel="00000000" w:rsidR="00000000" w:rsidRPr="00000000">
              <w:rPr>
                <w:b w:val="1"/>
                <w:i w:val="1"/>
                <w:rtl w:val="0"/>
              </w:rPr>
              <w:t xml:space="preserve">3 (4) horas</w:t>
            </w:r>
          </w:p>
        </w:tc>
        <w:tc>
          <w:tcPr/>
          <w:p w:rsidR="00000000" w:rsidDel="00000000" w:rsidP="00000000" w:rsidRDefault="00000000" w:rsidRPr="00000000" w14:paraId="000006DC">
            <w:pPr>
              <w:jc w:val="center"/>
              <w:rPr>
                <w:b w:val="1"/>
                <w:i w:val="1"/>
              </w:rPr>
            </w:pPr>
            <w:r w:rsidDel="00000000" w:rsidR="00000000" w:rsidRPr="00000000">
              <w:rPr>
                <w:b w:val="1"/>
                <w:i w:val="1"/>
                <w:rtl w:val="0"/>
              </w:rPr>
              <w:t xml:space="preserve">4 (4) horas</w:t>
            </w:r>
          </w:p>
        </w:tc>
        <w:tc>
          <w:tcPr/>
          <w:p w:rsidR="00000000" w:rsidDel="00000000" w:rsidP="00000000" w:rsidRDefault="00000000" w:rsidRPr="00000000" w14:paraId="000006DD">
            <w:pPr>
              <w:jc w:val="center"/>
              <w:rPr>
                <w:b w:val="1"/>
                <w:i w:val="1"/>
              </w:rPr>
            </w:pPr>
            <w:r w:rsidDel="00000000" w:rsidR="00000000" w:rsidRPr="00000000">
              <w:rPr>
                <w:b w:val="1"/>
                <w:i w:val="1"/>
                <w:rtl w:val="0"/>
              </w:rPr>
              <w:t xml:space="preserve">5 (4) horas</w:t>
            </w:r>
          </w:p>
        </w:tc>
        <w:tc>
          <w:tcPr/>
          <w:p w:rsidR="00000000" w:rsidDel="00000000" w:rsidP="00000000" w:rsidRDefault="00000000" w:rsidRPr="00000000" w14:paraId="000006DE">
            <w:pPr>
              <w:jc w:val="center"/>
              <w:rPr>
                <w:b w:val="1"/>
                <w:i w:val="1"/>
              </w:rPr>
            </w:pPr>
            <w:r w:rsidDel="00000000" w:rsidR="00000000" w:rsidRPr="00000000">
              <w:rPr>
                <w:b w:val="1"/>
                <w:i w:val="1"/>
                <w:rtl w:val="0"/>
              </w:rPr>
              <w:t xml:space="preserve">6 (4) horas</w:t>
            </w:r>
          </w:p>
        </w:tc>
      </w:tr>
      <w:tr>
        <w:trPr>
          <w:cantSplit w:val="0"/>
          <w:tblHeader w:val="0"/>
        </w:trPr>
        <w:tc>
          <w:tcPr/>
          <w:p w:rsidR="00000000" w:rsidDel="00000000" w:rsidP="00000000" w:rsidRDefault="00000000" w:rsidRPr="00000000" w14:paraId="000006DF">
            <w:pPr>
              <w:jc w:val="center"/>
              <w:rPr>
                <w:b w:val="1"/>
                <w:i w:val="1"/>
              </w:rPr>
            </w:pPr>
            <w:r w:rsidDel="00000000" w:rsidR="00000000" w:rsidRPr="00000000">
              <w:rPr>
                <w:b w:val="1"/>
                <w:i w:val="1"/>
                <w:rtl w:val="0"/>
              </w:rPr>
              <w:t xml:space="preserve">Objetivos</w:t>
            </w:r>
          </w:p>
        </w:tc>
        <w:tc>
          <w:tcPr/>
          <w:p w:rsidR="00000000" w:rsidDel="00000000" w:rsidP="00000000" w:rsidRDefault="00000000" w:rsidRPr="00000000" w14:paraId="000006E0">
            <w:pPr>
              <w:jc w:val="both"/>
              <w:rPr/>
            </w:pPr>
            <w:r w:rsidDel="00000000" w:rsidR="00000000" w:rsidRPr="00000000">
              <w:rPr>
                <w:rtl w:val="0"/>
              </w:rPr>
              <w:t xml:space="preserve">•Describe, de forma oral y escrita, la importancia del sistema sanguíneo y su relación con el sistema inmunológico en nuestro cuerpo.</w:t>
            </w:r>
          </w:p>
        </w:tc>
        <w:tc>
          <w:tcPr/>
          <w:p w:rsidR="00000000" w:rsidDel="00000000" w:rsidP="00000000" w:rsidRDefault="00000000" w:rsidRPr="00000000" w14:paraId="000006E1">
            <w:pPr>
              <w:jc w:val="both"/>
              <w:rPr/>
            </w:pPr>
            <w:r w:rsidDel="00000000" w:rsidR="00000000" w:rsidRPr="00000000">
              <w:rPr>
                <w:rtl w:val="0"/>
              </w:rPr>
              <w:t xml:space="preserve">•Describe, de forma oral y escrita, la importancia del sistema sanguíneo y su relación con el sistema inmunológico en nuestro cuerpo.</w:t>
            </w:r>
          </w:p>
        </w:tc>
        <w:tc>
          <w:tcPr/>
          <w:p w:rsidR="00000000" w:rsidDel="00000000" w:rsidP="00000000" w:rsidRDefault="00000000" w:rsidRPr="00000000" w14:paraId="000006E2">
            <w:pPr>
              <w:jc w:val="both"/>
              <w:rPr/>
            </w:pPr>
            <w:r w:rsidDel="00000000" w:rsidR="00000000" w:rsidRPr="00000000">
              <w:rPr>
                <w:rtl w:val="0"/>
              </w:rPr>
              <w:t xml:space="preserve">•Reconoce la importancia del sistema sanguíneo, su relación con el sistema inmunológico en nuestro cuerpo y su accionar ante una enfermedad.</w:t>
            </w:r>
          </w:p>
        </w:tc>
        <w:tc>
          <w:tcPr/>
          <w:p w:rsidR="00000000" w:rsidDel="00000000" w:rsidP="00000000" w:rsidRDefault="00000000" w:rsidRPr="00000000" w14:paraId="000006E3">
            <w:pPr>
              <w:jc w:val="both"/>
              <w:rPr/>
            </w:pPr>
            <w:r w:rsidDel="00000000" w:rsidR="00000000" w:rsidRPr="00000000">
              <w:rPr>
                <w:rtl w:val="0"/>
              </w:rPr>
              <w:t xml:space="preserve">•Reconoce la importancia del sistema sanguíneo, su relación con el sistema inmunológico en nuestro cuerpo y su accionar ante una enfermedad.</w:t>
            </w:r>
          </w:p>
        </w:tc>
        <w:tc>
          <w:tcPr/>
          <w:p w:rsidR="00000000" w:rsidDel="00000000" w:rsidP="00000000" w:rsidRDefault="00000000" w:rsidRPr="00000000" w14:paraId="000006E4">
            <w:pPr>
              <w:jc w:val="both"/>
              <w:rPr/>
            </w:pPr>
            <w:r w:rsidDel="00000000" w:rsidR="00000000" w:rsidRPr="00000000">
              <w:rPr>
                <w:rtl w:val="0"/>
              </w:rPr>
              <w:t xml:space="preserve">•Valora la importancia de la sexualidad humana como fundamento para la preservación de la especie, la diversidad de individuos y de una actitud responsable ante la realidad social existente.</w:t>
            </w:r>
          </w:p>
        </w:tc>
        <w:tc>
          <w:tcPr/>
          <w:p w:rsidR="00000000" w:rsidDel="00000000" w:rsidP="00000000" w:rsidRDefault="00000000" w:rsidRPr="00000000" w14:paraId="000006E5">
            <w:pPr>
              <w:jc w:val="both"/>
              <w:rPr/>
            </w:pPr>
            <w:r w:rsidDel="00000000" w:rsidR="00000000" w:rsidRPr="00000000">
              <w:rPr>
                <w:rtl w:val="0"/>
              </w:rPr>
              <w:t xml:space="preserve">•Demuestra conocimientos y actitudes sobre las consecuencias que implican una sexualidad sana y responsable.</w:t>
            </w:r>
          </w:p>
        </w:tc>
      </w:tr>
      <w:tr>
        <w:trPr>
          <w:cantSplit w:val="0"/>
          <w:tblHeader w:val="0"/>
        </w:trPr>
        <w:tc>
          <w:tcPr/>
          <w:p w:rsidR="00000000" w:rsidDel="00000000" w:rsidP="00000000" w:rsidRDefault="00000000" w:rsidRPr="00000000" w14:paraId="000006E6">
            <w:pPr>
              <w:rPr>
                <w:b w:val="1"/>
                <w:i w:val="1"/>
              </w:rPr>
            </w:pPr>
            <w:r w:rsidDel="00000000" w:rsidR="00000000" w:rsidRPr="00000000">
              <w:rPr>
                <w:b w:val="1"/>
                <w:i w:val="1"/>
                <w:rtl w:val="0"/>
              </w:rPr>
              <w:t xml:space="preserve">Contenidos</w:t>
            </w:r>
          </w:p>
        </w:tc>
        <w:tc>
          <w:tcPr/>
          <w:p w:rsidR="00000000" w:rsidDel="00000000" w:rsidP="00000000" w:rsidRDefault="00000000" w:rsidRPr="00000000" w14:paraId="000006E7">
            <w:pPr>
              <w:rPr/>
            </w:pPr>
            <w:r w:rsidDel="00000000" w:rsidR="00000000" w:rsidRPr="00000000">
              <w:rPr>
                <w:rtl w:val="0"/>
              </w:rPr>
              <w:t xml:space="preserve">TEMA 1. Estructura y función de los tejidos sanguíneos</w:t>
            </w:r>
          </w:p>
        </w:tc>
        <w:tc>
          <w:tcPr/>
          <w:p w:rsidR="00000000" w:rsidDel="00000000" w:rsidP="00000000" w:rsidRDefault="00000000" w:rsidRPr="00000000" w14:paraId="000006E8">
            <w:pPr>
              <w:rPr/>
            </w:pPr>
            <w:r w:rsidDel="00000000" w:rsidR="00000000" w:rsidRPr="00000000">
              <w:rPr>
                <w:rtl w:val="0"/>
              </w:rPr>
              <w:t xml:space="preserve">TEMA 1. Estructura y función de los tejidos sanguíneos</w:t>
            </w:r>
          </w:p>
        </w:tc>
        <w:tc>
          <w:tcPr/>
          <w:p w:rsidR="00000000" w:rsidDel="00000000" w:rsidP="00000000" w:rsidRDefault="00000000" w:rsidRPr="00000000" w14:paraId="000006E9">
            <w:pPr>
              <w:rPr/>
            </w:pPr>
            <w:r w:rsidDel="00000000" w:rsidR="00000000" w:rsidRPr="00000000">
              <w:rPr>
                <w:rtl w:val="0"/>
              </w:rPr>
              <w:t xml:space="preserve">TEMA 2. Sistema inmunológico.</w:t>
            </w:r>
          </w:p>
        </w:tc>
        <w:tc>
          <w:tcPr/>
          <w:p w:rsidR="00000000" w:rsidDel="00000000" w:rsidP="00000000" w:rsidRDefault="00000000" w:rsidRPr="00000000" w14:paraId="000006EA">
            <w:pPr>
              <w:rPr/>
            </w:pPr>
            <w:r w:rsidDel="00000000" w:rsidR="00000000" w:rsidRPr="00000000">
              <w:rPr>
                <w:rtl w:val="0"/>
              </w:rPr>
              <w:t xml:space="preserve">TEMA 2. Sistema inmunológico.</w:t>
            </w:r>
          </w:p>
        </w:tc>
        <w:tc>
          <w:tcPr/>
          <w:p w:rsidR="00000000" w:rsidDel="00000000" w:rsidP="00000000" w:rsidRDefault="00000000" w:rsidRPr="00000000" w14:paraId="000006EB">
            <w:pPr>
              <w:rPr/>
            </w:pPr>
            <w:r w:rsidDel="00000000" w:rsidR="00000000" w:rsidRPr="00000000">
              <w:rPr>
                <w:rtl w:val="0"/>
              </w:rPr>
              <w:t xml:space="preserve">TEMA 3. La Reproducción. Características. Sistema reproductor masculino y femenino</w:t>
            </w:r>
          </w:p>
        </w:tc>
        <w:tc>
          <w:tcPr/>
          <w:p w:rsidR="00000000" w:rsidDel="00000000" w:rsidP="00000000" w:rsidRDefault="00000000" w:rsidRPr="00000000" w14:paraId="000006EC">
            <w:pPr>
              <w:rPr/>
            </w:pPr>
            <w:r w:rsidDel="00000000" w:rsidR="00000000" w:rsidRPr="00000000">
              <w:rPr>
                <w:rtl w:val="0"/>
              </w:rPr>
              <w:t xml:space="preserve">TEMA 4. Salud sexual y reproductiva.</w:t>
            </w:r>
          </w:p>
        </w:tc>
      </w:tr>
    </w:tbl>
    <w:p w:rsidR="00000000" w:rsidDel="00000000" w:rsidP="00000000" w:rsidRDefault="00000000" w:rsidRPr="00000000" w14:paraId="000006ED">
      <w:pPr>
        <w:rPr>
          <w:b w:val="1"/>
          <w:i w:val="1"/>
        </w:rPr>
      </w:pPr>
      <w:r w:rsidDel="00000000" w:rsidR="00000000" w:rsidRPr="00000000">
        <w:rPr>
          <w:rtl w:val="0"/>
        </w:rPr>
      </w:r>
    </w:p>
    <w:p w:rsidR="00000000" w:rsidDel="00000000" w:rsidP="00000000" w:rsidRDefault="00000000" w:rsidRPr="00000000" w14:paraId="000006EE">
      <w:pPr>
        <w:jc w:val="center"/>
        <w:rPr>
          <w:b w:val="1"/>
          <w:i w:val="1"/>
        </w:rPr>
      </w:pPr>
      <w:r w:rsidDel="00000000" w:rsidR="00000000" w:rsidRPr="00000000">
        <w:rPr>
          <w:rtl w:val="0"/>
        </w:rPr>
      </w:r>
    </w:p>
    <w:tbl>
      <w:tblPr>
        <w:tblStyle w:val="Table32"/>
        <w:tblW w:w="13312.999999999996" w:type="dxa"/>
        <w:jc w:val="left"/>
        <w:tblInd w:w="562.0" w:type="dxa"/>
        <w:tblBorders>
          <w:top w:color="d99594" w:space="0" w:sz="4" w:val="single"/>
          <w:left w:color="ffffff" w:space="0" w:sz="4" w:val="single"/>
          <w:bottom w:color="d99594" w:space="0" w:sz="4" w:val="single"/>
          <w:right w:color="ffffff" w:space="0" w:sz="4" w:val="single"/>
          <w:insideH w:color="d99594" w:space="0" w:sz="4" w:val="single"/>
          <w:insideV w:color="d99594" w:space="0" w:sz="4" w:val="single"/>
        </w:tblBorders>
        <w:tblLayout w:type="fixed"/>
        <w:tblLook w:val="0400"/>
      </w:tblPr>
      <w:tblGrid>
        <w:gridCol w:w="1441"/>
        <w:gridCol w:w="1987"/>
        <w:gridCol w:w="2154"/>
        <w:gridCol w:w="1904"/>
        <w:gridCol w:w="1904"/>
        <w:gridCol w:w="1842"/>
        <w:gridCol w:w="2081"/>
        <w:tblGridChange w:id="0">
          <w:tblGrid>
            <w:gridCol w:w="1441"/>
            <w:gridCol w:w="1987"/>
            <w:gridCol w:w="2154"/>
            <w:gridCol w:w="1904"/>
            <w:gridCol w:w="1904"/>
            <w:gridCol w:w="1842"/>
            <w:gridCol w:w="2081"/>
          </w:tblGrid>
        </w:tblGridChange>
      </w:tblGrid>
      <w:tr>
        <w:trPr>
          <w:cantSplit w:val="0"/>
          <w:tblHeader w:val="0"/>
        </w:trPr>
        <w:tc>
          <w:tcPr/>
          <w:p w:rsidR="00000000" w:rsidDel="00000000" w:rsidP="00000000" w:rsidRDefault="00000000" w:rsidRPr="00000000" w14:paraId="000006EF">
            <w:pPr>
              <w:jc w:val="center"/>
              <w:rPr>
                <w:b w:val="1"/>
                <w:i w:val="1"/>
              </w:rPr>
            </w:pPr>
            <w:r w:rsidDel="00000000" w:rsidR="00000000" w:rsidRPr="00000000">
              <w:rPr>
                <w:b w:val="1"/>
                <w:i w:val="1"/>
                <w:rtl w:val="0"/>
              </w:rPr>
              <w:t xml:space="preserve">Semanas</w:t>
            </w:r>
          </w:p>
        </w:tc>
        <w:tc>
          <w:tcPr/>
          <w:p w:rsidR="00000000" w:rsidDel="00000000" w:rsidP="00000000" w:rsidRDefault="00000000" w:rsidRPr="00000000" w14:paraId="000006F0">
            <w:pPr>
              <w:jc w:val="center"/>
              <w:rPr>
                <w:b w:val="1"/>
                <w:i w:val="1"/>
              </w:rPr>
            </w:pPr>
            <w:r w:rsidDel="00000000" w:rsidR="00000000" w:rsidRPr="00000000">
              <w:rPr>
                <w:b w:val="1"/>
                <w:i w:val="1"/>
                <w:rtl w:val="0"/>
              </w:rPr>
              <w:t xml:space="preserve">7 (4) horas</w:t>
            </w:r>
          </w:p>
        </w:tc>
        <w:tc>
          <w:tcPr/>
          <w:p w:rsidR="00000000" w:rsidDel="00000000" w:rsidP="00000000" w:rsidRDefault="00000000" w:rsidRPr="00000000" w14:paraId="000006F1">
            <w:pPr>
              <w:jc w:val="center"/>
              <w:rPr>
                <w:b w:val="1"/>
                <w:i w:val="1"/>
              </w:rPr>
            </w:pPr>
            <w:r w:rsidDel="00000000" w:rsidR="00000000" w:rsidRPr="00000000">
              <w:rPr>
                <w:b w:val="1"/>
                <w:i w:val="1"/>
                <w:rtl w:val="0"/>
              </w:rPr>
              <w:t xml:space="preserve">8(4) horas</w:t>
            </w:r>
          </w:p>
        </w:tc>
        <w:tc>
          <w:tcPr/>
          <w:p w:rsidR="00000000" w:rsidDel="00000000" w:rsidP="00000000" w:rsidRDefault="00000000" w:rsidRPr="00000000" w14:paraId="000006F2">
            <w:pPr>
              <w:jc w:val="center"/>
              <w:rPr>
                <w:b w:val="1"/>
                <w:i w:val="1"/>
              </w:rPr>
            </w:pPr>
            <w:r w:rsidDel="00000000" w:rsidR="00000000" w:rsidRPr="00000000">
              <w:rPr>
                <w:b w:val="1"/>
                <w:i w:val="1"/>
                <w:rtl w:val="0"/>
              </w:rPr>
              <w:t xml:space="preserve">9 (4) horas</w:t>
            </w:r>
          </w:p>
        </w:tc>
        <w:tc>
          <w:tcPr/>
          <w:p w:rsidR="00000000" w:rsidDel="00000000" w:rsidP="00000000" w:rsidRDefault="00000000" w:rsidRPr="00000000" w14:paraId="000006F3">
            <w:pPr>
              <w:jc w:val="center"/>
              <w:rPr>
                <w:b w:val="1"/>
                <w:i w:val="1"/>
              </w:rPr>
            </w:pPr>
            <w:r w:rsidDel="00000000" w:rsidR="00000000" w:rsidRPr="00000000">
              <w:rPr>
                <w:b w:val="1"/>
                <w:i w:val="1"/>
                <w:rtl w:val="0"/>
              </w:rPr>
              <w:t xml:space="preserve">10 (4) horas</w:t>
            </w:r>
          </w:p>
        </w:tc>
        <w:tc>
          <w:tcPr/>
          <w:p w:rsidR="00000000" w:rsidDel="00000000" w:rsidP="00000000" w:rsidRDefault="00000000" w:rsidRPr="00000000" w14:paraId="000006F4">
            <w:pPr>
              <w:jc w:val="center"/>
              <w:rPr>
                <w:b w:val="1"/>
                <w:i w:val="1"/>
              </w:rPr>
            </w:pPr>
            <w:r w:rsidDel="00000000" w:rsidR="00000000" w:rsidRPr="00000000">
              <w:rPr>
                <w:b w:val="1"/>
                <w:i w:val="1"/>
                <w:rtl w:val="0"/>
              </w:rPr>
              <w:t xml:space="preserve">11 (4) horas</w:t>
            </w:r>
          </w:p>
        </w:tc>
        <w:tc>
          <w:tcPr/>
          <w:p w:rsidR="00000000" w:rsidDel="00000000" w:rsidP="00000000" w:rsidRDefault="00000000" w:rsidRPr="00000000" w14:paraId="000006F5">
            <w:pPr>
              <w:jc w:val="center"/>
              <w:rPr>
                <w:b w:val="1"/>
                <w:i w:val="1"/>
              </w:rPr>
            </w:pPr>
            <w:r w:rsidDel="00000000" w:rsidR="00000000" w:rsidRPr="00000000">
              <w:rPr>
                <w:b w:val="1"/>
                <w:i w:val="1"/>
                <w:rtl w:val="0"/>
              </w:rPr>
              <w:t xml:space="preserve">12 (4) horas</w:t>
            </w:r>
          </w:p>
        </w:tc>
      </w:tr>
      <w:tr>
        <w:trPr>
          <w:cantSplit w:val="0"/>
          <w:tblHeader w:val="0"/>
        </w:trPr>
        <w:tc>
          <w:tcPr/>
          <w:p w:rsidR="00000000" w:rsidDel="00000000" w:rsidP="00000000" w:rsidRDefault="00000000" w:rsidRPr="00000000" w14:paraId="000006F6">
            <w:pPr>
              <w:jc w:val="center"/>
              <w:rPr>
                <w:b w:val="1"/>
                <w:i w:val="1"/>
              </w:rPr>
            </w:pPr>
            <w:r w:rsidDel="00000000" w:rsidR="00000000" w:rsidRPr="00000000">
              <w:rPr>
                <w:b w:val="1"/>
                <w:i w:val="1"/>
                <w:rtl w:val="0"/>
              </w:rPr>
              <w:t xml:space="preserve">Objetivos</w:t>
            </w:r>
          </w:p>
        </w:tc>
        <w:tc>
          <w:tcPr/>
          <w:p w:rsidR="00000000" w:rsidDel="00000000" w:rsidP="00000000" w:rsidRDefault="00000000" w:rsidRPr="00000000" w14:paraId="000006F7">
            <w:pPr>
              <w:jc w:val="both"/>
              <w:rPr/>
            </w:pPr>
            <w:r w:rsidDel="00000000" w:rsidR="00000000" w:rsidRPr="00000000">
              <w:rPr>
                <w:rtl w:val="0"/>
              </w:rPr>
              <w:t xml:space="preserve">•Propone, desarrolla y evalúa proyectos que identifiquen los componentes que tienen que ver con los ecosistemas terrestres y acuáticos, tomando en cuenta la intervención del hombre.</w:t>
            </w:r>
          </w:p>
        </w:tc>
        <w:tc>
          <w:tcPr/>
          <w:p w:rsidR="00000000" w:rsidDel="00000000" w:rsidP="00000000" w:rsidRDefault="00000000" w:rsidRPr="00000000" w14:paraId="000006F8">
            <w:pPr>
              <w:jc w:val="both"/>
              <w:rPr/>
            </w:pPr>
            <w:r w:rsidDel="00000000" w:rsidR="00000000" w:rsidRPr="00000000">
              <w:rPr>
                <w:rtl w:val="0"/>
              </w:rPr>
              <w:t xml:space="preserve">•Propone, desarrolla y evalúa proyectos que identifíquenlos componentes que tienen que ver con los ecosistemas terrestres y acuáticos, tomando en cuenta la intervención del hombre.</w:t>
            </w:r>
          </w:p>
        </w:tc>
        <w:tc>
          <w:tcPr/>
          <w:p w:rsidR="00000000" w:rsidDel="00000000" w:rsidP="00000000" w:rsidRDefault="00000000" w:rsidRPr="00000000" w14:paraId="000006F9">
            <w:pPr>
              <w:jc w:val="both"/>
              <w:rPr/>
            </w:pPr>
            <w:r w:rsidDel="00000000" w:rsidR="00000000" w:rsidRPr="00000000">
              <w:rPr>
                <w:rtl w:val="0"/>
              </w:rPr>
              <w:t xml:space="preserve">•Evalúa y valora la relación entre el movimiento de las partículas, la energía y las transformaciones que ocurren en la materia.</w:t>
            </w:r>
          </w:p>
        </w:tc>
        <w:tc>
          <w:tcPr/>
          <w:p w:rsidR="00000000" w:rsidDel="00000000" w:rsidP="00000000" w:rsidRDefault="00000000" w:rsidRPr="00000000" w14:paraId="000006FA">
            <w:pPr>
              <w:jc w:val="both"/>
              <w:rPr/>
            </w:pPr>
            <w:r w:rsidDel="00000000" w:rsidR="00000000" w:rsidRPr="00000000">
              <w:rPr>
                <w:rtl w:val="0"/>
              </w:rPr>
              <w:t xml:space="preserve">•Evalúa y valora la relación entre el movimiento de las partículas, la energía y las transformaciones que ocurren en la materia.</w:t>
            </w:r>
          </w:p>
        </w:tc>
        <w:tc>
          <w:tcPr/>
          <w:p w:rsidR="00000000" w:rsidDel="00000000" w:rsidP="00000000" w:rsidRDefault="00000000" w:rsidRPr="00000000" w14:paraId="000006FB">
            <w:pPr>
              <w:jc w:val="both"/>
              <w:rPr/>
            </w:pPr>
            <w:r w:rsidDel="00000000" w:rsidR="00000000" w:rsidRPr="00000000">
              <w:rPr>
                <w:rtl w:val="0"/>
              </w:rPr>
              <w:t xml:space="preserve">•Distingue que la inclinación del eje terrestre es una de las características que influye en el sostenimiento de la vida en la Tierra.</w:t>
            </w:r>
          </w:p>
        </w:tc>
        <w:tc>
          <w:tcPr/>
          <w:p w:rsidR="00000000" w:rsidDel="00000000" w:rsidP="00000000" w:rsidRDefault="00000000" w:rsidRPr="00000000" w14:paraId="000006FC">
            <w:pPr>
              <w:jc w:val="both"/>
              <w:rPr/>
            </w:pPr>
            <w:r w:rsidDel="00000000" w:rsidR="00000000" w:rsidRPr="00000000">
              <w:rPr>
                <w:rtl w:val="0"/>
              </w:rPr>
              <w:t xml:space="preserve">•Distingue que la inclinación del eje terrestre es una de las características que influye en el sostenimiento de la vida en la tierra.</w:t>
            </w:r>
          </w:p>
        </w:tc>
      </w:tr>
      <w:tr>
        <w:trPr>
          <w:cantSplit w:val="0"/>
          <w:tblHeader w:val="0"/>
        </w:trPr>
        <w:tc>
          <w:tcPr/>
          <w:p w:rsidR="00000000" w:rsidDel="00000000" w:rsidP="00000000" w:rsidRDefault="00000000" w:rsidRPr="00000000" w14:paraId="000006FD">
            <w:pPr>
              <w:rPr>
                <w:b w:val="1"/>
                <w:i w:val="1"/>
              </w:rPr>
            </w:pPr>
            <w:r w:rsidDel="00000000" w:rsidR="00000000" w:rsidRPr="00000000">
              <w:rPr>
                <w:b w:val="1"/>
                <w:i w:val="1"/>
                <w:rtl w:val="0"/>
              </w:rPr>
              <w:t xml:space="preserve">Contenidos</w:t>
            </w:r>
          </w:p>
        </w:tc>
        <w:tc>
          <w:tcPr/>
          <w:p w:rsidR="00000000" w:rsidDel="00000000" w:rsidP="00000000" w:rsidRDefault="00000000" w:rsidRPr="00000000" w14:paraId="000006FE">
            <w:pPr>
              <w:rPr/>
            </w:pPr>
            <w:r w:rsidDel="00000000" w:rsidR="00000000" w:rsidRPr="00000000">
              <w:rPr>
                <w:rtl w:val="0"/>
              </w:rPr>
              <w:t xml:space="preserve">TEMA 5. La biósfera</w:t>
            </w:r>
          </w:p>
        </w:tc>
        <w:tc>
          <w:tcPr/>
          <w:p w:rsidR="00000000" w:rsidDel="00000000" w:rsidP="00000000" w:rsidRDefault="00000000" w:rsidRPr="00000000" w14:paraId="000006FF">
            <w:pPr>
              <w:rPr/>
            </w:pPr>
            <w:r w:rsidDel="00000000" w:rsidR="00000000" w:rsidRPr="00000000">
              <w:rPr>
                <w:rtl w:val="0"/>
              </w:rPr>
              <w:t xml:space="preserve">TEMA 5. La biósfera</w:t>
            </w:r>
          </w:p>
        </w:tc>
        <w:tc>
          <w:tcPr/>
          <w:p w:rsidR="00000000" w:rsidDel="00000000" w:rsidP="00000000" w:rsidRDefault="00000000" w:rsidRPr="00000000" w14:paraId="00000700">
            <w:pPr>
              <w:rPr/>
            </w:pPr>
            <w:r w:rsidDel="00000000" w:rsidR="00000000" w:rsidRPr="00000000">
              <w:rPr>
                <w:rtl w:val="0"/>
              </w:rPr>
              <w:t xml:space="preserve">TEMA 6. La materia. Cambios físicos y químicos</w:t>
            </w:r>
          </w:p>
        </w:tc>
        <w:tc>
          <w:tcPr/>
          <w:p w:rsidR="00000000" w:rsidDel="00000000" w:rsidP="00000000" w:rsidRDefault="00000000" w:rsidRPr="00000000" w14:paraId="00000701">
            <w:pPr>
              <w:rPr/>
            </w:pPr>
            <w:r w:rsidDel="00000000" w:rsidR="00000000" w:rsidRPr="00000000">
              <w:rPr>
                <w:rtl w:val="0"/>
              </w:rPr>
              <w:t xml:space="preserve">TEMA 6. La materia. Cambios físicos y químicos</w:t>
            </w:r>
          </w:p>
        </w:tc>
        <w:tc>
          <w:tcPr/>
          <w:p w:rsidR="00000000" w:rsidDel="00000000" w:rsidP="00000000" w:rsidRDefault="00000000" w:rsidRPr="00000000" w14:paraId="00000702">
            <w:pPr>
              <w:rPr/>
            </w:pPr>
            <w:r w:rsidDel="00000000" w:rsidR="00000000" w:rsidRPr="00000000">
              <w:rPr>
                <w:rtl w:val="0"/>
              </w:rPr>
              <w:t xml:space="preserve">TEMA 7. El eje terrestre y su efecto en las condiciones del planeta</w:t>
            </w:r>
          </w:p>
        </w:tc>
        <w:tc>
          <w:tcPr/>
          <w:p w:rsidR="00000000" w:rsidDel="00000000" w:rsidP="00000000" w:rsidRDefault="00000000" w:rsidRPr="00000000" w14:paraId="00000703">
            <w:pPr>
              <w:rPr/>
            </w:pPr>
            <w:r w:rsidDel="00000000" w:rsidR="00000000" w:rsidRPr="00000000">
              <w:rPr>
                <w:rtl w:val="0"/>
              </w:rPr>
              <w:t xml:space="preserve">TEMA 7. El eje terrestre y su efecto en las condiciones del planeta</w:t>
            </w:r>
          </w:p>
        </w:tc>
      </w:tr>
    </w:tbl>
    <w:p w:rsidR="00000000" w:rsidDel="00000000" w:rsidP="00000000" w:rsidRDefault="00000000" w:rsidRPr="00000000" w14:paraId="00000704">
      <w:pPr>
        <w:jc w:val="center"/>
        <w:rPr>
          <w:b w:val="1"/>
          <w:i w:val="1"/>
        </w:rPr>
        <w:sectPr>
          <w:headerReference r:id="rId76" w:type="default"/>
          <w:footerReference r:id="rId77" w:type="default"/>
          <w:type w:val="nextPage"/>
          <w:pgSz w:h="12240" w:w="15840" w:orient="landscape"/>
          <w:pgMar w:bottom="1440" w:top="1440" w:left="1077" w:right="1077" w:header="720" w:footer="720"/>
        </w:sectPr>
      </w:pPr>
      <w:r w:rsidDel="00000000" w:rsidR="00000000" w:rsidRPr="00000000">
        <w:rPr>
          <w:rtl w:val="0"/>
        </w:rPr>
      </w:r>
    </w:p>
    <w:p w:rsidR="00000000" w:rsidDel="00000000" w:rsidP="00000000" w:rsidRDefault="00000000" w:rsidRPr="00000000" w14:paraId="00000705">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1563460</wp:posOffset>
            </wp:positionH>
            <wp:positionV relativeFrom="paragraph">
              <wp:posOffset>-324303</wp:posOffset>
            </wp:positionV>
            <wp:extent cx="3086100" cy="847725"/>
            <wp:effectExtent b="0" l="0" r="0" t="0"/>
            <wp:wrapNone/>
            <wp:docPr descr="I:\Logo MEDUCA.png" id="1759951764" name="image6.png"/>
            <a:graphic>
              <a:graphicData uri="http://schemas.openxmlformats.org/drawingml/2006/picture">
                <pic:pic>
                  <pic:nvPicPr>
                    <pic:cNvPr descr="I:\Logo MEDUCA.png" id="0" name="image6.png"/>
                    <pic:cNvPicPr preferRelativeResize="0"/>
                  </pic:nvPicPr>
                  <pic:blipFill>
                    <a:blip r:embed="rId74"/>
                    <a:srcRect b="0" l="0" r="0" t="0"/>
                    <a:stretch>
                      <a:fillRect/>
                    </a:stretch>
                  </pic:blipFill>
                  <pic:spPr>
                    <a:xfrm>
                      <a:off x="0" y="0"/>
                      <a:ext cx="3086100" cy="847725"/>
                    </a:xfrm>
                    <a:prstGeom prst="rect"/>
                    <a:ln/>
                  </pic:spPr>
                </pic:pic>
              </a:graphicData>
            </a:graphic>
          </wp:anchor>
        </w:drawing>
      </w:r>
    </w:p>
    <w:p w:rsidR="00000000" w:rsidDel="00000000" w:rsidP="00000000" w:rsidRDefault="00000000" w:rsidRPr="00000000" w14:paraId="00000706">
      <w:pPr>
        <w:jc w:val="center"/>
        <w:rPr>
          <w:b w:val="1"/>
          <w:sz w:val="24"/>
          <w:szCs w:val="24"/>
        </w:rPr>
      </w:pPr>
      <w:r w:rsidDel="00000000" w:rsidR="00000000" w:rsidRPr="00000000">
        <w:rPr>
          <w:rtl w:val="0"/>
        </w:rPr>
      </w:r>
    </w:p>
    <w:p w:rsidR="00000000" w:rsidDel="00000000" w:rsidP="00000000" w:rsidRDefault="00000000" w:rsidRPr="00000000" w14:paraId="00000707">
      <w:pPr>
        <w:jc w:val="center"/>
        <w:rPr>
          <w:b w:val="1"/>
          <w:sz w:val="24"/>
          <w:szCs w:val="24"/>
        </w:rPr>
      </w:pPr>
      <w:r w:rsidDel="00000000" w:rsidR="00000000" w:rsidRPr="00000000">
        <w:rPr>
          <w:rtl w:val="0"/>
        </w:rPr>
      </w:r>
    </w:p>
    <w:p w:rsidR="00000000" w:rsidDel="00000000" w:rsidP="00000000" w:rsidRDefault="00000000" w:rsidRPr="00000000" w14:paraId="00000708">
      <w:pPr>
        <w:jc w:val="center"/>
        <w:rPr>
          <w:b w:val="1"/>
          <w:sz w:val="24"/>
          <w:szCs w:val="24"/>
        </w:rPr>
      </w:pPr>
      <w:r w:rsidDel="00000000" w:rsidR="00000000" w:rsidRPr="00000000">
        <w:rPr>
          <w:b w:val="1"/>
          <w:sz w:val="24"/>
          <w:szCs w:val="24"/>
          <w:rtl w:val="0"/>
        </w:rPr>
        <w:t xml:space="preserve">DIRECCIÓN NACIONAL DE EDUCACIÓN DE JÓVENES Y ADULTOS</w:t>
      </w:r>
    </w:p>
    <w:p w:rsidR="00000000" w:rsidDel="00000000" w:rsidP="00000000" w:rsidRDefault="00000000" w:rsidRPr="00000000" w14:paraId="00000709">
      <w:pPr>
        <w:jc w:val="center"/>
        <w:rPr>
          <w:b w:val="1"/>
          <w:sz w:val="24"/>
          <w:szCs w:val="24"/>
        </w:rPr>
      </w:pPr>
      <w:r w:rsidDel="00000000" w:rsidR="00000000" w:rsidRPr="00000000">
        <w:rPr>
          <w:b w:val="1"/>
          <w:sz w:val="24"/>
          <w:szCs w:val="24"/>
          <w:rtl w:val="0"/>
        </w:rPr>
        <w:t xml:space="preserve">DIRECCIÓN REGIONAL DE:________________________ </w:t>
      </w:r>
    </w:p>
    <w:p w:rsidR="00000000" w:rsidDel="00000000" w:rsidP="00000000" w:rsidRDefault="00000000" w:rsidRPr="00000000" w14:paraId="0000070A">
      <w:pPr>
        <w:jc w:val="center"/>
        <w:rPr>
          <w:b w:val="1"/>
          <w:sz w:val="24"/>
          <w:szCs w:val="24"/>
        </w:rPr>
      </w:pPr>
      <w:r w:rsidDel="00000000" w:rsidR="00000000" w:rsidRPr="00000000">
        <w:rPr>
          <w:rtl w:val="0"/>
        </w:rPr>
      </w:r>
    </w:p>
    <w:p w:rsidR="00000000" w:rsidDel="00000000" w:rsidP="00000000" w:rsidRDefault="00000000" w:rsidRPr="00000000" w14:paraId="0000070B">
      <w:pPr>
        <w:jc w:val="center"/>
        <w:rPr>
          <w:b w:val="1"/>
          <w:sz w:val="24"/>
          <w:szCs w:val="24"/>
        </w:rPr>
      </w:pPr>
      <w:r w:rsidDel="00000000" w:rsidR="00000000" w:rsidRPr="00000000">
        <w:rPr>
          <w:b w:val="1"/>
          <w:sz w:val="24"/>
          <w:szCs w:val="24"/>
          <w:rtl w:val="0"/>
        </w:rPr>
        <w:t xml:space="preserve">Centro Educativo:_________________________________</w:t>
      </w:r>
    </w:p>
    <w:p w:rsidR="00000000" w:rsidDel="00000000" w:rsidP="00000000" w:rsidRDefault="00000000" w:rsidRPr="00000000" w14:paraId="0000070C">
      <w:pPr>
        <w:jc w:val="center"/>
        <w:rPr>
          <w:b w:val="1"/>
          <w:sz w:val="24"/>
          <w:szCs w:val="24"/>
        </w:rPr>
      </w:pPr>
      <w:r w:rsidDel="00000000" w:rsidR="00000000" w:rsidRPr="00000000">
        <w:rPr>
          <w:rtl w:val="0"/>
        </w:rPr>
      </w:r>
    </w:p>
    <w:p w:rsidR="00000000" w:rsidDel="00000000" w:rsidP="00000000" w:rsidRDefault="00000000" w:rsidRPr="00000000" w14:paraId="0000070D">
      <w:pPr>
        <w:pStyle w:val="Heading1"/>
        <w:ind w:firstLine="151"/>
        <w:rPr/>
      </w:pPr>
      <w:bookmarkStart w:colFirst="0" w:colLast="0" w:name="_heading=h.1egqt2p" w:id="56"/>
      <w:bookmarkEnd w:id="56"/>
      <w:r w:rsidDel="00000000" w:rsidR="00000000" w:rsidRPr="00000000">
        <w:rPr>
          <w:rtl w:val="0"/>
        </w:rPr>
        <w:t xml:space="preserve">CONTRATO DE APRENDIZAJE</w:t>
      </w:r>
    </w:p>
    <w:p w:rsidR="00000000" w:rsidDel="00000000" w:rsidP="00000000" w:rsidRDefault="00000000" w:rsidRPr="00000000" w14:paraId="0000070E">
      <w:pPr>
        <w:jc w:val="center"/>
        <w:rPr>
          <w:b w:val="1"/>
          <w:sz w:val="24"/>
          <w:szCs w:val="24"/>
        </w:rPr>
      </w:pPr>
      <w:r w:rsidDel="00000000" w:rsidR="00000000" w:rsidRPr="00000000">
        <w:rPr>
          <w:rtl w:val="0"/>
        </w:rPr>
      </w:r>
    </w:p>
    <w:p w:rsidR="00000000" w:rsidDel="00000000" w:rsidP="00000000" w:rsidRDefault="00000000" w:rsidRPr="00000000" w14:paraId="0000070F">
      <w:pPr>
        <w:spacing w:line="360" w:lineRule="auto"/>
        <w:rPr>
          <w:sz w:val="24"/>
          <w:szCs w:val="24"/>
        </w:rPr>
      </w:pPr>
      <w:r w:rsidDel="00000000" w:rsidR="00000000" w:rsidRPr="00000000">
        <w:rPr>
          <w:sz w:val="24"/>
          <w:szCs w:val="24"/>
          <w:rtl w:val="0"/>
        </w:rPr>
        <w:t xml:space="preserve">Suscrito entre el facilitador --------------------------  de la asignatura------------------ y   el participante: ------------------------------ de ----  grado  y Director del centro educativo---------------------------------------------------------------</w:t>
      </w:r>
    </w:p>
    <w:p w:rsidR="00000000" w:rsidDel="00000000" w:rsidP="00000000" w:rsidRDefault="00000000" w:rsidRPr="00000000" w14:paraId="00000710">
      <w:pPr>
        <w:rPr>
          <w:sz w:val="24"/>
          <w:szCs w:val="24"/>
        </w:rPr>
      </w:pPr>
      <w:r w:rsidDel="00000000" w:rsidR="00000000" w:rsidRPr="00000000">
        <w:rPr>
          <w:rtl w:val="0"/>
        </w:rPr>
      </w:r>
    </w:p>
    <w:p w:rsidR="00000000" w:rsidDel="00000000" w:rsidP="00000000" w:rsidRDefault="00000000" w:rsidRPr="00000000" w14:paraId="00000711">
      <w:pPr>
        <w:jc w:val="both"/>
        <w:rPr>
          <w:sz w:val="24"/>
          <w:szCs w:val="24"/>
        </w:rPr>
      </w:pPr>
      <w:r w:rsidDel="00000000" w:rsidR="00000000" w:rsidRPr="00000000">
        <w:rPr>
          <w:sz w:val="24"/>
          <w:szCs w:val="24"/>
          <w:rtl w:val="0"/>
        </w:rPr>
        <w:t xml:space="preserve">Objetivo: Establecer los lineamientos esenciales que debemos cumplir todas las partes involucradas para lograr los objetivos propuestos en el módulo instruccional de aprendizaje.</w:t>
      </w:r>
    </w:p>
    <w:p w:rsidR="00000000" w:rsidDel="00000000" w:rsidP="00000000" w:rsidRDefault="00000000" w:rsidRPr="00000000" w14:paraId="00000712">
      <w:pPr>
        <w:jc w:val="both"/>
        <w:rPr>
          <w:sz w:val="24"/>
          <w:szCs w:val="24"/>
        </w:rPr>
      </w:pPr>
      <w:r w:rsidDel="00000000" w:rsidR="00000000" w:rsidRPr="00000000">
        <w:rPr>
          <w:rtl w:val="0"/>
        </w:rPr>
      </w:r>
    </w:p>
    <w:p w:rsidR="00000000" w:rsidDel="00000000" w:rsidP="00000000" w:rsidRDefault="00000000" w:rsidRPr="00000000" w14:paraId="00000713">
      <w:pPr>
        <w:jc w:val="both"/>
        <w:rPr>
          <w:sz w:val="24"/>
          <w:szCs w:val="24"/>
        </w:rPr>
      </w:pPr>
      <w:r w:rsidDel="00000000" w:rsidR="00000000" w:rsidRPr="00000000">
        <w:rPr>
          <w:b w:val="1"/>
          <w:sz w:val="24"/>
          <w:szCs w:val="24"/>
          <w:rtl w:val="0"/>
        </w:rPr>
        <w:t xml:space="preserve">CLÁUSULA N°1: </w:t>
      </w:r>
      <w:r w:rsidDel="00000000" w:rsidR="00000000" w:rsidRPr="00000000">
        <w:rPr>
          <w:sz w:val="24"/>
          <w:szCs w:val="24"/>
          <w:rtl w:val="0"/>
        </w:rPr>
        <w:t xml:space="preserve">La evaluación estará compuesta por:</w:t>
      </w:r>
    </w:p>
    <w:p w:rsidR="00000000" w:rsidDel="00000000" w:rsidP="00000000" w:rsidRDefault="00000000" w:rsidRPr="00000000" w14:paraId="00000714">
      <w:pPr>
        <w:widowControl w:val="1"/>
        <w:numPr>
          <w:ilvl w:val="0"/>
          <w:numId w:val="13"/>
        </w:numPr>
        <w:tabs>
          <w:tab w:val="left" w:leader="none" w:pos="360"/>
          <w:tab w:val="left" w:leader="none" w:pos="720"/>
        </w:tabs>
        <w:ind w:left="360" w:firstLine="0"/>
        <w:jc w:val="both"/>
        <w:rPr>
          <w:sz w:val="24"/>
          <w:szCs w:val="24"/>
        </w:rPr>
      </w:pPr>
      <w:r w:rsidDel="00000000" w:rsidR="00000000" w:rsidRPr="00000000">
        <w:rPr>
          <w:b w:val="1"/>
          <w:sz w:val="24"/>
          <w:szCs w:val="24"/>
          <w:rtl w:val="0"/>
        </w:rPr>
        <w:t xml:space="preserve">Heteroevaluación: 80% (</w:t>
      </w:r>
      <w:r w:rsidDel="00000000" w:rsidR="00000000" w:rsidRPr="00000000">
        <w:rPr>
          <w:sz w:val="24"/>
          <w:szCs w:val="24"/>
          <w:rtl w:val="0"/>
        </w:rPr>
        <w:t xml:space="preserve">pruebas, investigaciones, monografías...)</w:t>
      </w:r>
    </w:p>
    <w:p w:rsidR="00000000" w:rsidDel="00000000" w:rsidP="00000000" w:rsidRDefault="00000000" w:rsidRPr="00000000" w14:paraId="00000715">
      <w:pPr>
        <w:widowControl w:val="1"/>
        <w:numPr>
          <w:ilvl w:val="0"/>
          <w:numId w:val="13"/>
        </w:numPr>
        <w:tabs>
          <w:tab w:val="left" w:leader="none" w:pos="360"/>
          <w:tab w:val="left" w:leader="none" w:pos="720"/>
        </w:tabs>
        <w:ind w:left="360" w:firstLine="0"/>
        <w:jc w:val="both"/>
        <w:rPr>
          <w:sz w:val="24"/>
          <w:szCs w:val="24"/>
        </w:rPr>
      </w:pPr>
      <w:r w:rsidDel="00000000" w:rsidR="00000000" w:rsidRPr="00000000">
        <w:rPr>
          <w:b w:val="1"/>
          <w:sz w:val="24"/>
          <w:szCs w:val="24"/>
          <w:rtl w:val="0"/>
        </w:rPr>
        <w:t xml:space="preserve">Autoevaluación:10%</w:t>
      </w:r>
      <w:r w:rsidDel="00000000" w:rsidR="00000000" w:rsidRPr="00000000">
        <w:rPr>
          <w:sz w:val="24"/>
          <w:szCs w:val="24"/>
          <w:rtl w:val="0"/>
        </w:rPr>
        <w:t xml:space="preserve"> (entrega de tareas, desarrollo de experiencias, autoevaluaciones intermedias, vocabularios)</w:t>
      </w:r>
    </w:p>
    <w:p w:rsidR="00000000" w:rsidDel="00000000" w:rsidP="00000000" w:rsidRDefault="00000000" w:rsidRPr="00000000" w14:paraId="00000716">
      <w:pPr>
        <w:widowControl w:val="1"/>
        <w:numPr>
          <w:ilvl w:val="0"/>
          <w:numId w:val="13"/>
        </w:numPr>
        <w:tabs>
          <w:tab w:val="left" w:leader="none" w:pos="360"/>
          <w:tab w:val="left" w:leader="none" w:pos="720"/>
        </w:tabs>
        <w:ind w:left="360" w:firstLine="0"/>
        <w:jc w:val="both"/>
        <w:rPr>
          <w:sz w:val="24"/>
          <w:szCs w:val="24"/>
        </w:rPr>
      </w:pPr>
      <w:r w:rsidDel="00000000" w:rsidR="00000000" w:rsidRPr="00000000">
        <w:rPr>
          <w:b w:val="1"/>
          <w:sz w:val="24"/>
          <w:szCs w:val="24"/>
          <w:rtl w:val="0"/>
        </w:rPr>
        <w:t xml:space="preserve">Coevaluación: 10% </w:t>
      </w:r>
      <w:r w:rsidDel="00000000" w:rsidR="00000000" w:rsidRPr="00000000">
        <w:rPr>
          <w:sz w:val="24"/>
          <w:szCs w:val="24"/>
          <w:rtl w:val="0"/>
        </w:rPr>
        <w:t xml:space="preserve">(laboratorios, murales, trabajos grupales)</w:t>
      </w:r>
    </w:p>
    <w:p w:rsidR="00000000" w:rsidDel="00000000" w:rsidP="00000000" w:rsidRDefault="00000000" w:rsidRPr="00000000" w14:paraId="00000717">
      <w:pPr>
        <w:widowControl w:val="1"/>
        <w:numPr>
          <w:ilvl w:val="0"/>
          <w:numId w:val="13"/>
        </w:numPr>
        <w:tabs>
          <w:tab w:val="left" w:leader="none" w:pos="360"/>
          <w:tab w:val="left" w:leader="none" w:pos="720"/>
        </w:tabs>
        <w:ind w:left="360" w:firstLine="0"/>
        <w:jc w:val="both"/>
        <w:rPr>
          <w:sz w:val="24"/>
          <w:szCs w:val="24"/>
        </w:rPr>
      </w:pPr>
      <w:r w:rsidDel="00000000" w:rsidR="00000000" w:rsidRPr="00000000">
        <w:rPr>
          <w:b w:val="1"/>
          <w:sz w:val="24"/>
          <w:szCs w:val="24"/>
          <w:rtl w:val="0"/>
        </w:rPr>
        <w:t xml:space="preserve">Prueba o trabajo Final:</w:t>
      </w:r>
      <w:r w:rsidDel="00000000" w:rsidR="00000000" w:rsidRPr="00000000">
        <w:rPr>
          <w:sz w:val="24"/>
          <w:szCs w:val="24"/>
          <w:rtl w:val="0"/>
        </w:rPr>
        <w:t xml:space="preserve"> corresponde a todo el material del módulo instruccional.</w:t>
      </w:r>
    </w:p>
    <w:p w:rsidR="00000000" w:rsidDel="00000000" w:rsidP="00000000" w:rsidRDefault="00000000" w:rsidRPr="00000000" w14:paraId="00000718">
      <w:pPr>
        <w:ind w:left="720" w:firstLine="0"/>
        <w:jc w:val="both"/>
        <w:rPr>
          <w:sz w:val="24"/>
          <w:szCs w:val="24"/>
        </w:rPr>
      </w:pPr>
      <w:r w:rsidDel="00000000" w:rsidR="00000000" w:rsidRPr="00000000">
        <w:rPr>
          <w:rtl w:val="0"/>
        </w:rPr>
      </w:r>
    </w:p>
    <w:p w:rsidR="00000000" w:rsidDel="00000000" w:rsidP="00000000" w:rsidRDefault="00000000" w:rsidRPr="00000000" w14:paraId="00000719">
      <w:pPr>
        <w:jc w:val="both"/>
        <w:rPr>
          <w:sz w:val="24"/>
          <w:szCs w:val="24"/>
        </w:rPr>
      </w:pPr>
      <w:r w:rsidDel="00000000" w:rsidR="00000000" w:rsidRPr="00000000">
        <w:rPr>
          <w:b w:val="1"/>
          <w:sz w:val="24"/>
          <w:szCs w:val="24"/>
          <w:rtl w:val="0"/>
        </w:rPr>
        <w:t xml:space="preserve">CLÁUSULA N°2: </w:t>
      </w:r>
      <w:r w:rsidDel="00000000" w:rsidR="00000000" w:rsidRPr="00000000">
        <w:rPr>
          <w:sz w:val="24"/>
          <w:szCs w:val="24"/>
          <w:rtl w:val="0"/>
        </w:rPr>
        <w:t xml:space="preserve">El proceso de instrucción tendrá una duración de -------- mes (es), durante este período se darán Nº --- de Asesorías a razón de ------ horas por asesoría. Período en el cual el participante aclarará dudas y entregará tareas.</w:t>
      </w:r>
    </w:p>
    <w:p w:rsidR="00000000" w:rsidDel="00000000" w:rsidP="00000000" w:rsidRDefault="00000000" w:rsidRPr="00000000" w14:paraId="0000071A">
      <w:pPr>
        <w:jc w:val="both"/>
        <w:rPr>
          <w:sz w:val="24"/>
          <w:szCs w:val="24"/>
        </w:rPr>
      </w:pPr>
      <w:r w:rsidDel="00000000" w:rsidR="00000000" w:rsidRPr="00000000">
        <w:rPr>
          <w:rtl w:val="0"/>
        </w:rPr>
      </w:r>
    </w:p>
    <w:p w:rsidR="00000000" w:rsidDel="00000000" w:rsidP="00000000" w:rsidRDefault="00000000" w:rsidRPr="00000000" w14:paraId="0000071B">
      <w:pPr>
        <w:jc w:val="both"/>
        <w:rPr>
          <w:sz w:val="24"/>
          <w:szCs w:val="24"/>
        </w:rPr>
      </w:pPr>
      <w:r w:rsidDel="00000000" w:rsidR="00000000" w:rsidRPr="00000000">
        <w:rPr>
          <w:b w:val="1"/>
          <w:sz w:val="24"/>
          <w:szCs w:val="24"/>
          <w:rtl w:val="0"/>
        </w:rPr>
        <w:t xml:space="preserve">CLÁUSULA N°3: </w:t>
      </w:r>
      <w:r w:rsidDel="00000000" w:rsidR="00000000" w:rsidRPr="00000000">
        <w:rPr>
          <w:sz w:val="24"/>
          <w:szCs w:val="24"/>
          <w:rtl w:val="0"/>
        </w:rPr>
        <w:t xml:space="preserve">El participante se compromete a asistir puntualmente las sesiones de asesorías planificadas.</w:t>
      </w:r>
    </w:p>
    <w:p w:rsidR="00000000" w:rsidDel="00000000" w:rsidP="00000000" w:rsidRDefault="00000000" w:rsidRPr="00000000" w14:paraId="0000071C">
      <w:pPr>
        <w:jc w:val="both"/>
        <w:rPr>
          <w:sz w:val="24"/>
          <w:szCs w:val="24"/>
        </w:rPr>
      </w:pPr>
      <w:r w:rsidDel="00000000" w:rsidR="00000000" w:rsidRPr="00000000">
        <w:rPr>
          <w:rtl w:val="0"/>
        </w:rPr>
      </w:r>
    </w:p>
    <w:p w:rsidR="00000000" w:rsidDel="00000000" w:rsidP="00000000" w:rsidRDefault="00000000" w:rsidRPr="00000000" w14:paraId="0000071D">
      <w:pPr>
        <w:jc w:val="both"/>
        <w:rPr>
          <w:sz w:val="24"/>
          <w:szCs w:val="24"/>
        </w:rPr>
      </w:pPr>
      <w:r w:rsidDel="00000000" w:rsidR="00000000" w:rsidRPr="00000000">
        <w:rPr>
          <w:b w:val="1"/>
          <w:sz w:val="24"/>
          <w:szCs w:val="24"/>
          <w:rtl w:val="0"/>
        </w:rPr>
        <w:t xml:space="preserve">Parágrafo: </w:t>
      </w:r>
      <w:r w:rsidDel="00000000" w:rsidR="00000000" w:rsidRPr="00000000">
        <w:rPr>
          <w:sz w:val="24"/>
          <w:szCs w:val="24"/>
          <w:rtl w:val="0"/>
        </w:rPr>
        <w:t xml:space="preserve">En caso de no poder asistir a las asesorías el participante debe notificarlo por escrito (excusa) y solicitar nueva fecha. De no comunicarlo o presentar excusa en la fecha indicada perderá el derecho a la asesoría.</w:t>
      </w:r>
    </w:p>
    <w:p w:rsidR="00000000" w:rsidDel="00000000" w:rsidP="00000000" w:rsidRDefault="00000000" w:rsidRPr="00000000" w14:paraId="0000071E">
      <w:pPr>
        <w:jc w:val="both"/>
        <w:rPr>
          <w:sz w:val="24"/>
          <w:szCs w:val="24"/>
        </w:rPr>
      </w:pPr>
      <w:r w:rsidDel="00000000" w:rsidR="00000000" w:rsidRPr="00000000">
        <w:rPr>
          <w:rtl w:val="0"/>
        </w:rPr>
      </w:r>
    </w:p>
    <w:p w:rsidR="00000000" w:rsidDel="00000000" w:rsidP="00000000" w:rsidRDefault="00000000" w:rsidRPr="00000000" w14:paraId="0000071F">
      <w:pPr>
        <w:jc w:val="both"/>
        <w:rPr>
          <w:sz w:val="24"/>
          <w:szCs w:val="24"/>
        </w:rPr>
      </w:pPr>
      <w:r w:rsidDel="00000000" w:rsidR="00000000" w:rsidRPr="00000000">
        <w:rPr>
          <w:b w:val="1"/>
          <w:sz w:val="24"/>
          <w:szCs w:val="24"/>
          <w:rtl w:val="0"/>
        </w:rPr>
        <w:t xml:space="preserve">CLÁUSULA N°4: </w:t>
      </w:r>
      <w:r w:rsidDel="00000000" w:rsidR="00000000" w:rsidRPr="00000000">
        <w:rPr>
          <w:sz w:val="24"/>
          <w:szCs w:val="24"/>
          <w:rtl w:val="0"/>
        </w:rPr>
        <w:t xml:space="preserve">Las pruebas deben ser desarrolladas y entregadas puntualmente en las fechas estipuladas en la guía de estudio.</w:t>
      </w:r>
    </w:p>
    <w:p w:rsidR="00000000" w:rsidDel="00000000" w:rsidP="00000000" w:rsidRDefault="00000000" w:rsidRPr="00000000" w14:paraId="00000720">
      <w:pPr>
        <w:jc w:val="both"/>
        <w:rPr>
          <w:sz w:val="24"/>
          <w:szCs w:val="24"/>
        </w:rPr>
      </w:pPr>
      <w:r w:rsidDel="00000000" w:rsidR="00000000" w:rsidRPr="00000000">
        <w:rPr>
          <w:rtl w:val="0"/>
        </w:rPr>
      </w:r>
    </w:p>
    <w:p w:rsidR="00000000" w:rsidDel="00000000" w:rsidP="00000000" w:rsidRDefault="00000000" w:rsidRPr="00000000" w14:paraId="00000721">
      <w:pPr>
        <w:jc w:val="both"/>
        <w:rPr>
          <w:sz w:val="24"/>
          <w:szCs w:val="24"/>
        </w:rPr>
      </w:pPr>
      <w:r w:rsidDel="00000000" w:rsidR="00000000" w:rsidRPr="00000000">
        <w:rPr>
          <w:b w:val="1"/>
          <w:sz w:val="24"/>
          <w:szCs w:val="24"/>
          <w:rtl w:val="0"/>
        </w:rPr>
        <w:t xml:space="preserve">Parágrafo: </w:t>
      </w:r>
      <w:r w:rsidDel="00000000" w:rsidR="00000000" w:rsidRPr="00000000">
        <w:rPr>
          <w:sz w:val="24"/>
          <w:szCs w:val="24"/>
          <w:rtl w:val="0"/>
        </w:rPr>
        <w:t xml:space="preserve">Para efecto de pruebas no presentadas en la fecha indicada se procederá así:</w:t>
      </w:r>
    </w:p>
    <w:p w:rsidR="00000000" w:rsidDel="00000000" w:rsidP="00000000" w:rsidRDefault="00000000" w:rsidRPr="00000000" w14:paraId="00000722">
      <w:pPr>
        <w:widowControl w:val="1"/>
        <w:numPr>
          <w:ilvl w:val="0"/>
          <w:numId w:val="14"/>
        </w:numPr>
        <w:tabs>
          <w:tab w:val="left" w:leader="none" w:pos="720"/>
        </w:tabs>
        <w:ind w:left="720" w:hanging="360"/>
        <w:jc w:val="both"/>
        <w:rPr>
          <w:sz w:val="24"/>
          <w:szCs w:val="24"/>
        </w:rPr>
      </w:pPr>
      <w:r w:rsidDel="00000000" w:rsidR="00000000" w:rsidRPr="00000000">
        <w:rPr>
          <w:sz w:val="24"/>
          <w:szCs w:val="24"/>
          <w:rtl w:val="0"/>
        </w:rPr>
        <w:t xml:space="preserve">Si presenta excusa escrita un día antes o después tiene 5 días hábiles para presentar la prueba.</w:t>
      </w:r>
    </w:p>
    <w:p w:rsidR="00000000" w:rsidDel="00000000" w:rsidP="00000000" w:rsidRDefault="00000000" w:rsidRPr="00000000" w14:paraId="00000723">
      <w:pPr>
        <w:widowControl w:val="1"/>
        <w:numPr>
          <w:ilvl w:val="0"/>
          <w:numId w:val="14"/>
        </w:numPr>
        <w:tabs>
          <w:tab w:val="left" w:leader="none" w:pos="720"/>
        </w:tabs>
        <w:ind w:left="720" w:hanging="360"/>
        <w:jc w:val="both"/>
        <w:rPr>
          <w:sz w:val="24"/>
          <w:szCs w:val="24"/>
        </w:rPr>
      </w:pPr>
      <w:r w:rsidDel="00000000" w:rsidR="00000000" w:rsidRPr="00000000">
        <w:rPr>
          <w:sz w:val="24"/>
          <w:szCs w:val="24"/>
          <w:rtl w:val="0"/>
        </w:rPr>
        <w:t xml:space="preserve">Si no presenta excusa escrita solo se le dará la oportunidad de tres días hábiles después de la fecha señalada.</w:t>
      </w:r>
    </w:p>
    <w:p w:rsidR="00000000" w:rsidDel="00000000" w:rsidP="00000000" w:rsidRDefault="00000000" w:rsidRPr="00000000" w14:paraId="00000724">
      <w:pPr>
        <w:widowControl w:val="1"/>
        <w:numPr>
          <w:ilvl w:val="0"/>
          <w:numId w:val="14"/>
        </w:numPr>
        <w:tabs>
          <w:tab w:val="left" w:leader="none" w:pos="720"/>
        </w:tabs>
        <w:ind w:left="720" w:hanging="360"/>
        <w:jc w:val="both"/>
        <w:rPr>
          <w:sz w:val="24"/>
          <w:szCs w:val="24"/>
        </w:rPr>
      </w:pPr>
      <w:r w:rsidDel="00000000" w:rsidR="00000000" w:rsidRPr="00000000">
        <w:rPr>
          <w:sz w:val="24"/>
          <w:szCs w:val="24"/>
          <w:rtl w:val="0"/>
        </w:rPr>
        <w:t xml:space="preserve">Si la prueba no es presentada durante ninguna de las condiciones anteriores se le otorgará la calificación mínima, uno (1)</w:t>
      </w:r>
    </w:p>
    <w:p w:rsidR="00000000" w:rsidDel="00000000" w:rsidP="00000000" w:rsidRDefault="00000000" w:rsidRPr="00000000" w14:paraId="00000725">
      <w:pPr>
        <w:jc w:val="both"/>
        <w:rPr>
          <w:sz w:val="24"/>
          <w:szCs w:val="24"/>
        </w:rPr>
      </w:pPr>
      <w:r w:rsidDel="00000000" w:rsidR="00000000" w:rsidRPr="00000000">
        <w:rPr>
          <w:b w:val="1"/>
          <w:sz w:val="24"/>
          <w:szCs w:val="24"/>
          <w:rtl w:val="0"/>
        </w:rPr>
        <w:t xml:space="preserve">CLÁUSULA N°5: </w:t>
      </w:r>
      <w:r w:rsidDel="00000000" w:rsidR="00000000" w:rsidRPr="00000000">
        <w:rPr>
          <w:sz w:val="24"/>
          <w:szCs w:val="24"/>
          <w:rtl w:val="0"/>
        </w:rPr>
        <w:t xml:space="preserve">Las experiencias de aprendizaje, trabajos, investigaciones, evidencias de logro de aprendizaje serán presentadas por el participante al facilitador en horario regular de clases, en el centro educativo.</w:t>
      </w:r>
    </w:p>
    <w:p w:rsidR="00000000" w:rsidDel="00000000" w:rsidP="00000000" w:rsidRDefault="00000000" w:rsidRPr="00000000" w14:paraId="00000726">
      <w:pPr>
        <w:jc w:val="both"/>
        <w:rPr>
          <w:sz w:val="24"/>
          <w:szCs w:val="24"/>
        </w:rPr>
      </w:pPr>
      <w:r w:rsidDel="00000000" w:rsidR="00000000" w:rsidRPr="00000000">
        <w:rPr>
          <w:rtl w:val="0"/>
        </w:rPr>
      </w:r>
    </w:p>
    <w:p w:rsidR="00000000" w:rsidDel="00000000" w:rsidP="00000000" w:rsidRDefault="00000000" w:rsidRPr="00000000" w14:paraId="00000727">
      <w:pPr>
        <w:jc w:val="both"/>
        <w:rPr>
          <w:sz w:val="24"/>
          <w:szCs w:val="24"/>
        </w:rPr>
      </w:pPr>
      <w:r w:rsidDel="00000000" w:rsidR="00000000" w:rsidRPr="00000000">
        <w:rPr>
          <w:b w:val="1"/>
          <w:sz w:val="24"/>
          <w:szCs w:val="24"/>
          <w:rtl w:val="0"/>
        </w:rPr>
        <w:t xml:space="preserve">Parágrafo</w:t>
      </w:r>
      <w:r w:rsidDel="00000000" w:rsidR="00000000" w:rsidRPr="00000000">
        <w:rPr>
          <w:sz w:val="24"/>
          <w:szCs w:val="24"/>
          <w:rtl w:val="0"/>
        </w:rPr>
        <w:t xml:space="preserve">: En los casos en que el participante se encuentre imposibilitado de asistir al centro educativo se autorizará a un representante debidamente identificado y aprobado por el director del centro educativo, para que entregue las evidencias de aprendizaje.</w:t>
      </w:r>
    </w:p>
    <w:p w:rsidR="00000000" w:rsidDel="00000000" w:rsidP="00000000" w:rsidRDefault="00000000" w:rsidRPr="00000000" w14:paraId="00000728">
      <w:pPr>
        <w:jc w:val="both"/>
        <w:rPr>
          <w:sz w:val="24"/>
          <w:szCs w:val="24"/>
        </w:rPr>
      </w:pPr>
      <w:r w:rsidDel="00000000" w:rsidR="00000000" w:rsidRPr="00000000">
        <w:rPr>
          <w:rtl w:val="0"/>
        </w:rPr>
      </w:r>
    </w:p>
    <w:p w:rsidR="00000000" w:rsidDel="00000000" w:rsidP="00000000" w:rsidRDefault="00000000" w:rsidRPr="00000000" w14:paraId="00000729">
      <w:pPr>
        <w:jc w:val="both"/>
        <w:rPr>
          <w:sz w:val="24"/>
          <w:szCs w:val="24"/>
        </w:rPr>
      </w:pPr>
      <w:r w:rsidDel="00000000" w:rsidR="00000000" w:rsidRPr="00000000">
        <w:rPr>
          <w:b w:val="1"/>
          <w:sz w:val="24"/>
          <w:szCs w:val="24"/>
          <w:rtl w:val="0"/>
        </w:rPr>
        <w:t xml:space="preserve">CLÁUSULA N°6:</w:t>
      </w:r>
      <w:r w:rsidDel="00000000" w:rsidR="00000000" w:rsidRPr="00000000">
        <w:rPr>
          <w:sz w:val="24"/>
          <w:szCs w:val="24"/>
          <w:rtl w:val="0"/>
        </w:rPr>
        <w:t xml:space="preserve"> Atendiendo los deberes y compromisos inherentes al facilitador; éste se compromete a:</w:t>
      </w:r>
    </w:p>
    <w:p w:rsidR="00000000" w:rsidDel="00000000" w:rsidP="00000000" w:rsidRDefault="00000000" w:rsidRPr="00000000" w14:paraId="0000072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853"/>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Elaborar el material de instrucción, contrato y guía de estudio y entregarla en la fecha indicada.</w:t>
      </w:r>
    </w:p>
    <w:p w:rsidR="00000000" w:rsidDel="00000000" w:rsidP="00000000" w:rsidRDefault="00000000" w:rsidRPr="00000000" w14:paraId="0000072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Asistir y dar seguimiento a las asesorías acordadas</w:t>
      </w:r>
    </w:p>
    <w:p w:rsidR="00000000" w:rsidDel="00000000" w:rsidP="00000000" w:rsidRDefault="00000000" w:rsidRPr="00000000" w14:paraId="0000072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Revisar y corregir las tareas, trabajos y reinformar el trabajo del participante.</w:t>
      </w:r>
    </w:p>
    <w:p w:rsidR="00000000" w:rsidDel="00000000" w:rsidP="00000000" w:rsidRDefault="00000000" w:rsidRPr="00000000" w14:paraId="0000072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792"/>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Evaluar científicamente y entregar las pruebas evaluadas puntualmente.</w:t>
      </w:r>
    </w:p>
    <w:p w:rsidR="00000000" w:rsidDel="00000000" w:rsidP="00000000" w:rsidRDefault="00000000" w:rsidRPr="00000000" w14:paraId="0000072E">
      <w:pPr>
        <w:ind w:left="720" w:firstLine="0"/>
        <w:jc w:val="both"/>
        <w:rPr>
          <w:sz w:val="24"/>
          <w:szCs w:val="24"/>
        </w:rPr>
      </w:pPr>
      <w:r w:rsidDel="00000000" w:rsidR="00000000" w:rsidRPr="00000000">
        <w:rPr>
          <w:rtl w:val="0"/>
        </w:rPr>
      </w:r>
    </w:p>
    <w:p w:rsidR="00000000" w:rsidDel="00000000" w:rsidP="00000000" w:rsidRDefault="00000000" w:rsidRPr="00000000" w14:paraId="0000072F">
      <w:pPr>
        <w:jc w:val="both"/>
        <w:rPr>
          <w:sz w:val="24"/>
          <w:szCs w:val="24"/>
        </w:rPr>
      </w:pPr>
      <w:r w:rsidDel="00000000" w:rsidR="00000000" w:rsidRPr="00000000">
        <w:rPr>
          <w:b w:val="1"/>
          <w:sz w:val="24"/>
          <w:szCs w:val="24"/>
          <w:rtl w:val="0"/>
        </w:rPr>
        <w:t xml:space="preserve">CLÁUSULA N°7</w:t>
      </w:r>
      <w:r w:rsidDel="00000000" w:rsidR="00000000" w:rsidRPr="00000000">
        <w:rPr>
          <w:sz w:val="24"/>
          <w:szCs w:val="24"/>
          <w:rtl w:val="0"/>
        </w:rPr>
        <w:t xml:space="preserve">: En atención a los deberes inherentes al participante éste se compromete a:</w:t>
      </w:r>
    </w:p>
    <w:p w:rsidR="00000000" w:rsidDel="00000000" w:rsidP="00000000" w:rsidRDefault="00000000" w:rsidRPr="00000000" w14:paraId="0000073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11"/>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Reproducir los módulos instruccionales, guías de estudio por su propio costo.</w:t>
      </w:r>
    </w:p>
    <w:p w:rsidR="00000000" w:rsidDel="00000000" w:rsidP="00000000" w:rsidRDefault="00000000" w:rsidRPr="00000000" w14:paraId="0000073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leader="none" w:pos="811"/>
        </w:tabs>
        <w:spacing w:after="0" w:before="0" w:line="240" w:lineRule="auto"/>
        <w:ind w:left="360" w:right="0" w:hanging="36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Cumplir con los lineamientos del presente contrato para tener derecho a evaluación y promoción.</w:t>
      </w:r>
    </w:p>
    <w:p w:rsidR="00000000" w:rsidDel="00000000" w:rsidP="00000000" w:rsidRDefault="00000000" w:rsidRPr="00000000" w14:paraId="00000732">
      <w:pPr>
        <w:ind w:left="708" w:firstLine="0"/>
        <w:jc w:val="both"/>
        <w:rPr>
          <w:sz w:val="24"/>
          <w:szCs w:val="24"/>
        </w:rPr>
      </w:pPr>
      <w:r w:rsidDel="00000000" w:rsidR="00000000" w:rsidRPr="00000000">
        <w:rPr>
          <w:rtl w:val="0"/>
        </w:rPr>
      </w:r>
    </w:p>
    <w:p w:rsidR="00000000" w:rsidDel="00000000" w:rsidP="00000000" w:rsidRDefault="00000000" w:rsidRPr="00000000" w14:paraId="00000733">
      <w:pPr>
        <w:jc w:val="both"/>
        <w:rPr>
          <w:sz w:val="24"/>
          <w:szCs w:val="24"/>
        </w:rPr>
      </w:pPr>
      <w:r w:rsidDel="00000000" w:rsidR="00000000" w:rsidRPr="00000000">
        <w:rPr>
          <w:b w:val="1"/>
          <w:sz w:val="24"/>
          <w:szCs w:val="24"/>
          <w:rtl w:val="0"/>
        </w:rPr>
        <w:t xml:space="preserve">CLÁUSULA N°8:</w:t>
      </w:r>
      <w:r w:rsidDel="00000000" w:rsidR="00000000" w:rsidRPr="00000000">
        <w:rPr>
          <w:sz w:val="24"/>
          <w:szCs w:val="24"/>
          <w:rtl w:val="0"/>
        </w:rPr>
        <w:t xml:space="preserve"> Este contrato tiene fecha de finiquito a los ------ tantos días del ------- del año -------</w:t>
      </w:r>
    </w:p>
    <w:p w:rsidR="00000000" w:rsidDel="00000000" w:rsidP="00000000" w:rsidRDefault="00000000" w:rsidRPr="00000000" w14:paraId="00000734">
      <w:pPr>
        <w:jc w:val="both"/>
        <w:rPr>
          <w:sz w:val="24"/>
          <w:szCs w:val="24"/>
        </w:rPr>
      </w:pPr>
      <w:r w:rsidDel="00000000" w:rsidR="00000000" w:rsidRPr="00000000">
        <w:rPr>
          <w:rtl w:val="0"/>
        </w:rPr>
      </w:r>
    </w:p>
    <w:p w:rsidR="00000000" w:rsidDel="00000000" w:rsidP="00000000" w:rsidRDefault="00000000" w:rsidRPr="00000000" w14:paraId="00000735">
      <w:pPr>
        <w:jc w:val="both"/>
        <w:rPr>
          <w:sz w:val="24"/>
          <w:szCs w:val="24"/>
        </w:rPr>
      </w:pPr>
      <w:r w:rsidDel="00000000" w:rsidR="00000000" w:rsidRPr="00000000">
        <w:rPr>
          <w:sz w:val="24"/>
          <w:szCs w:val="24"/>
          <w:rtl w:val="0"/>
        </w:rPr>
        <w:t xml:space="preserve">Dado en la ciudad de ---------------- a los ------ días del mes de ------- de -------------</w:t>
      </w:r>
    </w:p>
    <w:p w:rsidR="00000000" w:rsidDel="00000000" w:rsidP="00000000" w:rsidRDefault="00000000" w:rsidRPr="00000000" w14:paraId="00000736">
      <w:pPr>
        <w:jc w:val="both"/>
        <w:rPr>
          <w:sz w:val="24"/>
          <w:szCs w:val="24"/>
        </w:rPr>
      </w:pPr>
      <w:r w:rsidDel="00000000" w:rsidR="00000000" w:rsidRPr="00000000">
        <w:rPr>
          <w:rtl w:val="0"/>
        </w:rPr>
      </w:r>
    </w:p>
    <w:p w:rsidR="00000000" w:rsidDel="00000000" w:rsidP="00000000" w:rsidRDefault="00000000" w:rsidRPr="00000000" w14:paraId="00000737">
      <w:pPr>
        <w:jc w:val="both"/>
        <w:rPr>
          <w:sz w:val="24"/>
          <w:szCs w:val="24"/>
        </w:rPr>
      </w:pPr>
      <w:r w:rsidDel="00000000" w:rsidR="00000000" w:rsidRPr="00000000">
        <w:rPr>
          <w:rtl w:val="0"/>
        </w:rPr>
      </w:r>
    </w:p>
    <w:p w:rsidR="00000000" w:rsidDel="00000000" w:rsidP="00000000" w:rsidRDefault="00000000" w:rsidRPr="00000000" w14:paraId="00000738">
      <w:pPr>
        <w:jc w:val="both"/>
        <w:rPr>
          <w:sz w:val="24"/>
          <w:szCs w:val="24"/>
        </w:rPr>
      </w:pPr>
      <w:r w:rsidDel="00000000" w:rsidR="00000000" w:rsidRPr="00000000">
        <w:rPr>
          <w:sz w:val="24"/>
          <w:szCs w:val="24"/>
          <w:rtl w:val="0"/>
        </w:rPr>
        <w:t xml:space="preserve">Para constancia firman el presente contrato</w:t>
      </w:r>
    </w:p>
    <w:p w:rsidR="00000000" w:rsidDel="00000000" w:rsidP="00000000" w:rsidRDefault="00000000" w:rsidRPr="00000000" w14:paraId="00000739">
      <w:pPr>
        <w:jc w:val="both"/>
        <w:rPr>
          <w:sz w:val="24"/>
          <w:szCs w:val="24"/>
        </w:rPr>
      </w:pPr>
      <w:r w:rsidDel="00000000" w:rsidR="00000000" w:rsidRPr="00000000">
        <w:rPr>
          <w:rtl w:val="0"/>
        </w:rPr>
      </w:r>
    </w:p>
    <w:tbl>
      <w:tblPr>
        <w:tblStyle w:val="Table33"/>
        <w:tblW w:w="9498.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35"/>
        <w:gridCol w:w="2410"/>
        <w:gridCol w:w="1985"/>
        <w:gridCol w:w="2268"/>
        <w:tblGridChange w:id="0">
          <w:tblGrid>
            <w:gridCol w:w="2835"/>
            <w:gridCol w:w="2410"/>
            <w:gridCol w:w="1985"/>
            <w:gridCol w:w="2268"/>
          </w:tblGrid>
        </w:tblGridChange>
      </w:tblGrid>
      <w:tr>
        <w:trPr>
          <w:cantSplit w:val="0"/>
          <w:tblHeader w:val="0"/>
        </w:trPr>
        <w:tc>
          <w:tcPr>
            <w:vAlign w:val="center"/>
          </w:tcPr>
          <w:p w:rsidR="00000000" w:rsidDel="00000000" w:rsidP="00000000" w:rsidRDefault="00000000" w:rsidRPr="00000000" w14:paraId="0000073A">
            <w:pPr>
              <w:spacing w:line="360" w:lineRule="auto"/>
              <w:jc w:val="center"/>
              <w:rPr>
                <w:sz w:val="20"/>
                <w:szCs w:val="20"/>
              </w:rPr>
            </w:pPr>
            <w:r w:rsidDel="00000000" w:rsidR="00000000" w:rsidRPr="00000000">
              <w:rPr>
                <w:sz w:val="20"/>
                <w:szCs w:val="20"/>
                <w:rtl w:val="0"/>
              </w:rPr>
              <w:t xml:space="preserve">Responsables</w:t>
            </w:r>
          </w:p>
        </w:tc>
        <w:tc>
          <w:tcPr>
            <w:vAlign w:val="center"/>
          </w:tcPr>
          <w:p w:rsidR="00000000" w:rsidDel="00000000" w:rsidP="00000000" w:rsidRDefault="00000000" w:rsidRPr="00000000" w14:paraId="0000073B">
            <w:pPr>
              <w:spacing w:line="360" w:lineRule="auto"/>
              <w:jc w:val="center"/>
              <w:rPr>
                <w:sz w:val="20"/>
                <w:szCs w:val="20"/>
              </w:rPr>
            </w:pPr>
            <w:r w:rsidDel="00000000" w:rsidR="00000000" w:rsidRPr="00000000">
              <w:rPr>
                <w:sz w:val="20"/>
                <w:szCs w:val="20"/>
                <w:rtl w:val="0"/>
              </w:rPr>
              <w:t xml:space="preserve">Nombre completo</w:t>
            </w:r>
          </w:p>
        </w:tc>
        <w:tc>
          <w:tcPr>
            <w:vAlign w:val="center"/>
          </w:tcPr>
          <w:p w:rsidR="00000000" w:rsidDel="00000000" w:rsidP="00000000" w:rsidRDefault="00000000" w:rsidRPr="00000000" w14:paraId="0000073C">
            <w:pPr>
              <w:spacing w:line="360" w:lineRule="auto"/>
              <w:jc w:val="center"/>
              <w:rPr>
                <w:sz w:val="20"/>
                <w:szCs w:val="20"/>
              </w:rPr>
            </w:pPr>
            <w:r w:rsidDel="00000000" w:rsidR="00000000" w:rsidRPr="00000000">
              <w:rPr>
                <w:sz w:val="20"/>
                <w:szCs w:val="20"/>
                <w:rtl w:val="0"/>
              </w:rPr>
              <w:t xml:space="preserve">Cédula</w:t>
            </w:r>
          </w:p>
        </w:tc>
        <w:tc>
          <w:tcPr>
            <w:vAlign w:val="center"/>
          </w:tcPr>
          <w:p w:rsidR="00000000" w:rsidDel="00000000" w:rsidP="00000000" w:rsidRDefault="00000000" w:rsidRPr="00000000" w14:paraId="0000073D">
            <w:pPr>
              <w:spacing w:line="360" w:lineRule="auto"/>
              <w:jc w:val="center"/>
              <w:rPr>
                <w:sz w:val="20"/>
                <w:szCs w:val="20"/>
              </w:rPr>
            </w:pPr>
            <w:r w:rsidDel="00000000" w:rsidR="00000000" w:rsidRPr="00000000">
              <w:rPr>
                <w:sz w:val="20"/>
                <w:szCs w:val="20"/>
                <w:rtl w:val="0"/>
              </w:rPr>
              <w:t xml:space="preserve">Firma</w:t>
            </w:r>
          </w:p>
        </w:tc>
      </w:tr>
      <w:tr>
        <w:trPr>
          <w:cantSplit w:val="0"/>
          <w:tblHeader w:val="0"/>
        </w:trPr>
        <w:tc>
          <w:tcPr/>
          <w:p w:rsidR="00000000" w:rsidDel="00000000" w:rsidP="00000000" w:rsidRDefault="00000000" w:rsidRPr="00000000" w14:paraId="0000073E">
            <w:pPr>
              <w:spacing w:line="360" w:lineRule="auto"/>
              <w:jc w:val="both"/>
              <w:rPr>
                <w:sz w:val="20"/>
                <w:szCs w:val="20"/>
              </w:rPr>
            </w:pPr>
            <w:r w:rsidDel="00000000" w:rsidR="00000000" w:rsidRPr="00000000">
              <w:rPr>
                <w:sz w:val="20"/>
                <w:szCs w:val="20"/>
                <w:rtl w:val="0"/>
              </w:rPr>
              <w:t xml:space="preserve">Participante</w:t>
            </w:r>
          </w:p>
        </w:tc>
        <w:tc>
          <w:tcPr/>
          <w:p w:rsidR="00000000" w:rsidDel="00000000" w:rsidP="00000000" w:rsidRDefault="00000000" w:rsidRPr="00000000" w14:paraId="0000073F">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0">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1">
            <w:pPr>
              <w:spacing w:line="360" w:lineRule="auto"/>
              <w:jc w:val="both"/>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742">
            <w:pPr>
              <w:spacing w:line="360" w:lineRule="auto"/>
              <w:jc w:val="both"/>
              <w:rPr>
                <w:sz w:val="20"/>
                <w:szCs w:val="20"/>
              </w:rPr>
            </w:pPr>
            <w:r w:rsidDel="00000000" w:rsidR="00000000" w:rsidRPr="00000000">
              <w:rPr>
                <w:sz w:val="20"/>
                <w:szCs w:val="20"/>
                <w:rtl w:val="0"/>
              </w:rPr>
              <w:t xml:space="preserve">Facilitador</w:t>
            </w:r>
          </w:p>
        </w:tc>
        <w:tc>
          <w:tcPr/>
          <w:p w:rsidR="00000000" w:rsidDel="00000000" w:rsidP="00000000" w:rsidRDefault="00000000" w:rsidRPr="00000000" w14:paraId="00000743">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4">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5">
            <w:pPr>
              <w:spacing w:line="360" w:lineRule="auto"/>
              <w:jc w:val="both"/>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746">
            <w:pPr>
              <w:spacing w:line="360" w:lineRule="auto"/>
              <w:jc w:val="both"/>
              <w:rPr>
                <w:sz w:val="20"/>
                <w:szCs w:val="20"/>
              </w:rPr>
            </w:pPr>
            <w:r w:rsidDel="00000000" w:rsidR="00000000" w:rsidRPr="00000000">
              <w:rPr>
                <w:sz w:val="20"/>
                <w:szCs w:val="20"/>
                <w:rtl w:val="0"/>
              </w:rPr>
              <w:t xml:space="preserve">Director del Centro Educativo</w:t>
            </w:r>
          </w:p>
        </w:tc>
        <w:tc>
          <w:tcPr/>
          <w:p w:rsidR="00000000" w:rsidDel="00000000" w:rsidP="00000000" w:rsidRDefault="00000000" w:rsidRPr="00000000" w14:paraId="00000747">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8">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9">
            <w:pPr>
              <w:spacing w:line="360" w:lineRule="auto"/>
              <w:jc w:val="both"/>
              <w:rPr>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74A">
            <w:pPr>
              <w:spacing w:line="360" w:lineRule="auto"/>
              <w:jc w:val="both"/>
              <w:rPr>
                <w:sz w:val="20"/>
                <w:szCs w:val="20"/>
              </w:rPr>
            </w:pPr>
            <w:r w:rsidDel="00000000" w:rsidR="00000000" w:rsidRPr="00000000">
              <w:rPr>
                <w:sz w:val="20"/>
                <w:szCs w:val="20"/>
                <w:rtl w:val="0"/>
              </w:rPr>
              <w:t xml:space="preserve">Fecha</w:t>
            </w:r>
          </w:p>
        </w:tc>
        <w:tc>
          <w:tcPr/>
          <w:p w:rsidR="00000000" w:rsidDel="00000000" w:rsidP="00000000" w:rsidRDefault="00000000" w:rsidRPr="00000000" w14:paraId="0000074B">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C">
            <w:pPr>
              <w:spacing w:line="360" w:lineRule="auto"/>
              <w:jc w:val="both"/>
              <w:rPr>
                <w:sz w:val="20"/>
                <w:szCs w:val="20"/>
              </w:rPr>
            </w:pPr>
            <w:r w:rsidDel="00000000" w:rsidR="00000000" w:rsidRPr="00000000">
              <w:rPr>
                <w:rtl w:val="0"/>
              </w:rPr>
            </w:r>
          </w:p>
        </w:tc>
        <w:tc>
          <w:tcPr/>
          <w:p w:rsidR="00000000" w:rsidDel="00000000" w:rsidP="00000000" w:rsidRDefault="00000000" w:rsidRPr="00000000" w14:paraId="0000074D">
            <w:pPr>
              <w:spacing w:line="360" w:lineRule="auto"/>
              <w:jc w:val="both"/>
              <w:rPr>
                <w:sz w:val="20"/>
                <w:szCs w:val="20"/>
              </w:rPr>
            </w:pPr>
            <w:r w:rsidDel="00000000" w:rsidR="00000000" w:rsidRPr="00000000">
              <w:rPr>
                <w:rtl w:val="0"/>
              </w:rPr>
            </w:r>
          </w:p>
        </w:tc>
      </w:tr>
    </w:tbl>
    <w:p w:rsidR="00000000" w:rsidDel="00000000" w:rsidP="00000000" w:rsidRDefault="00000000" w:rsidRPr="00000000" w14:paraId="0000074E">
      <w:pPr>
        <w:spacing w:line="360" w:lineRule="auto"/>
        <w:jc w:val="both"/>
        <w:rPr>
          <w:sz w:val="24"/>
          <w:szCs w:val="24"/>
        </w:rPr>
      </w:pPr>
      <w:r w:rsidDel="00000000" w:rsidR="00000000" w:rsidRPr="00000000">
        <w:rPr>
          <w:rtl w:val="0"/>
        </w:rPr>
      </w:r>
    </w:p>
    <w:p w:rsidR="00000000" w:rsidDel="00000000" w:rsidP="00000000" w:rsidRDefault="00000000" w:rsidRPr="00000000" w14:paraId="0000074F">
      <w:pPr>
        <w:rPr>
          <w:b w:val="1"/>
        </w:rPr>
      </w:pPr>
      <w:r w:rsidDel="00000000" w:rsidR="00000000" w:rsidRPr="00000000">
        <w:rPr>
          <w:b w:val="1"/>
          <w:rtl w:val="0"/>
        </w:rPr>
        <w:t xml:space="preserve">Observación: Este Contrato de Aprendizaje es un modelo que debe ser ajustado, actualizado, adecuado, según la modalidad de atención y contexto (debe ser adecuado por cada facilitador, según sus necesidades en la asignatura).</w:t>
      </w:r>
    </w:p>
    <w:p w:rsidR="00000000" w:rsidDel="00000000" w:rsidP="00000000" w:rsidRDefault="00000000" w:rsidRPr="00000000" w14:paraId="00000750">
      <w:pPr>
        <w:rPr>
          <w:b w:val="1"/>
        </w:rPr>
      </w:pPr>
      <w:r w:rsidDel="00000000" w:rsidR="00000000" w:rsidRPr="00000000">
        <w:rPr>
          <w:rtl w:val="0"/>
        </w:rPr>
      </w:r>
    </w:p>
    <w:p w:rsidR="00000000" w:rsidDel="00000000" w:rsidP="00000000" w:rsidRDefault="00000000" w:rsidRPr="00000000" w14:paraId="00000751">
      <w:pPr>
        <w:rPr>
          <w:b w:val="1"/>
        </w:rPr>
      </w:pPr>
      <w:r w:rsidDel="00000000" w:rsidR="00000000" w:rsidRPr="00000000">
        <w:rPr>
          <w:rtl w:val="0"/>
        </w:rPr>
      </w:r>
    </w:p>
    <w:p w:rsidR="00000000" w:rsidDel="00000000" w:rsidP="00000000" w:rsidRDefault="00000000" w:rsidRPr="00000000" w14:paraId="00000752">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753">
      <w:pPr>
        <w:rPr>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1628321</wp:posOffset>
            </wp:positionH>
            <wp:positionV relativeFrom="paragraph">
              <wp:posOffset>-208279</wp:posOffset>
            </wp:positionV>
            <wp:extent cx="3056709" cy="667465"/>
            <wp:effectExtent b="0" l="0" r="0" t="0"/>
            <wp:wrapNone/>
            <wp:docPr descr="Forma&#10;&#10;Descripción generada automáticamente con confianza media" id="1759951788"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3056709" cy="66746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1403350</wp:posOffset>
            </wp:positionH>
            <wp:positionV relativeFrom="paragraph">
              <wp:posOffset>-3140074</wp:posOffset>
            </wp:positionV>
            <wp:extent cx="3576320" cy="781050"/>
            <wp:effectExtent b="0" l="0" r="0" t="0"/>
            <wp:wrapNone/>
            <wp:docPr descr="Forma&#10;&#10;Descripción generada automáticamente con confianza media" id="1759951789"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3576320" cy="781050"/>
                    </a:xfrm>
                    <a:prstGeom prst="rect"/>
                    <a:ln/>
                  </pic:spPr>
                </pic:pic>
              </a:graphicData>
            </a:graphic>
          </wp:anchor>
        </w:drawing>
      </w:r>
    </w:p>
    <w:p w:rsidR="00000000" w:rsidDel="00000000" w:rsidP="00000000" w:rsidRDefault="00000000" w:rsidRPr="00000000" w14:paraId="00000754">
      <w:pPr>
        <w:jc w:val="center"/>
        <w:rPr>
          <w:b w:val="1"/>
        </w:rPr>
      </w:pPr>
      <w:r w:rsidDel="00000000" w:rsidR="00000000" w:rsidRPr="00000000">
        <w:rPr>
          <w:rtl w:val="0"/>
        </w:rPr>
      </w:r>
    </w:p>
    <w:p w:rsidR="00000000" w:rsidDel="00000000" w:rsidP="00000000" w:rsidRDefault="00000000" w:rsidRPr="00000000" w14:paraId="00000755">
      <w:pPr>
        <w:jc w:val="center"/>
        <w:rPr>
          <w:b w:val="1"/>
        </w:rPr>
      </w:pPr>
      <w:r w:rsidDel="00000000" w:rsidR="00000000" w:rsidRPr="00000000">
        <w:rPr>
          <w:rtl w:val="0"/>
        </w:rPr>
      </w:r>
    </w:p>
    <w:p w:rsidR="00000000" w:rsidDel="00000000" w:rsidP="00000000" w:rsidRDefault="00000000" w:rsidRPr="00000000" w14:paraId="00000756">
      <w:pPr>
        <w:jc w:val="center"/>
        <w:rPr>
          <w:b w:val="1"/>
        </w:rPr>
      </w:pPr>
      <w:r w:rsidDel="00000000" w:rsidR="00000000" w:rsidRPr="00000000">
        <w:rPr>
          <w:b w:val="1"/>
          <w:rtl w:val="0"/>
        </w:rPr>
        <w:t xml:space="preserve">DIRECCIÓN GENERAL DE EDUCACIÓN</w:t>
      </w:r>
    </w:p>
    <w:p w:rsidR="00000000" w:rsidDel="00000000" w:rsidP="00000000" w:rsidRDefault="00000000" w:rsidRPr="00000000" w14:paraId="00000757">
      <w:pPr>
        <w:jc w:val="center"/>
        <w:rPr>
          <w:b w:val="1"/>
        </w:rPr>
      </w:pPr>
      <w:r w:rsidDel="00000000" w:rsidR="00000000" w:rsidRPr="00000000">
        <w:rPr>
          <w:b w:val="1"/>
          <w:rtl w:val="0"/>
        </w:rPr>
        <w:t xml:space="preserve">DIRECCIÓN NACIONAL DE EDUCACIÓN DE JÓVENES Y ADULTOS</w:t>
      </w:r>
    </w:p>
    <w:p w:rsidR="00000000" w:rsidDel="00000000" w:rsidP="00000000" w:rsidRDefault="00000000" w:rsidRPr="00000000" w14:paraId="000007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bookmarkStart w:colFirst="0" w:colLast="0" w:name="_heading=h.3ygebqi" w:id="57"/>
      <w:bookmarkEnd w:id="5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 Autoevaluación en EDJA</w:t>
      </w:r>
    </w:p>
    <w:p w:rsidR="00000000" w:rsidDel="00000000" w:rsidP="00000000" w:rsidRDefault="00000000" w:rsidRPr="00000000" w14:paraId="00000759">
      <w:pPr>
        <w:jc w:val="center"/>
        <w:rPr>
          <w:b w:val="1"/>
        </w:rPr>
      </w:pPr>
      <w:r w:rsidDel="00000000" w:rsidR="00000000" w:rsidRPr="00000000">
        <w:rPr>
          <w:rtl w:val="0"/>
        </w:rPr>
      </w:r>
    </w:p>
    <w:p w:rsidR="00000000" w:rsidDel="00000000" w:rsidP="00000000" w:rsidRDefault="00000000" w:rsidRPr="00000000" w14:paraId="0000075A">
      <w:pPr>
        <w:jc w:val="both"/>
        <w:rPr/>
      </w:pPr>
      <w:r w:rsidDel="00000000" w:rsidR="00000000" w:rsidRPr="00000000">
        <w:rPr>
          <w:b w:val="1"/>
          <w:rtl w:val="0"/>
        </w:rPr>
        <w:t xml:space="preserve">La autoevaluación: </w:t>
      </w:r>
      <w:r w:rsidDel="00000000" w:rsidR="00000000" w:rsidRPr="00000000">
        <w:rPr>
          <w:rtl w:val="0"/>
        </w:rPr>
        <w:t xml:space="preserve">es la que realiza el propio participante con el propósito de fortalecer el concepto de autoaprendizaje y autorregulación de los procesos mentales; lleva implícita el logro de los objetivos trazados. Es decir, autoevaluaremos aquellos aspectos que contribuyan a una formación integral.</w:t>
      </w:r>
    </w:p>
    <w:p w:rsidR="00000000" w:rsidDel="00000000" w:rsidP="00000000" w:rsidRDefault="00000000" w:rsidRPr="00000000" w14:paraId="0000075B">
      <w:pPr>
        <w:jc w:val="both"/>
        <w:rPr/>
      </w:pPr>
      <w:r w:rsidDel="00000000" w:rsidR="00000000" w:rsidRPr="00000000">
        <w:rPr>
          <w:rtl w:val="0"/>
        </w:rPr>
        <w:t xml:space="preserve">En la autoevaluación se hará énfasis en aquellos aspectos de hábitos y actitudes que a la par que fortalecen los valores humanos nos permitan lograr los objetivos trazados en nuestra planificación didáctica. </w:t>
      </w:r>
    </w:p>
    <w:p w:rsidR="00000000" w:rsidDel="00000000" w:rsidP="00000000" w:rsidRDefault="00000000" w:rsidRPr="00000000" w14:paraId="0000075C">
      <w:pPr>
        <w:jc w:val="both"/>
        <w:rPr/>
      </w:pPr>
      <w:r w:rsidDel="00000000" w:rsidR="00000000" w:rsidRPr="00000000">
        <w:rPr>
          <w:rtl w:val="0"/>
        </w:rPr>
        <w:t xml:space="preserve">En consecuencia, los aspectos a autoevaluar los propone el facilitador y se negocian en el contrato de aprendizaje desde el primer acto didáctico.</w:t>
      </w:r>
    </w:p>
    <w:p w:rsidR="00000000" w:rsidDel="00000000" w:rsidP="00000000" w:rsidRDefault="00000000" w:rsidRPr="00000000" w14:paraId="0000075D">
      <w:pPr>
        <w:jc w:val="both"/>
        <w:rPr/>
      </w:pPr>
      <w:r w:rsidDel="00000000" w:rsidR="00000000" w:rsidRPr="00000000">
        <w:rPr>
          <w:rtl w:val="0"/>
        </w:rPr>
        <w:t xml:space="preserve">El facilitador propone los aspectos a autoevaluar considerando el contexto sociocultural, necesidades de los participantes y al logro de los objetivos trazados.</w:t>
      </w:r>
    </w:p>
    <w:p w:rsidR="00000000" w:rsidDel="00000000" w:rsidP="00000000" w:rsidRDefault="00000000" w:rsidRPr="00000000" w14:paraId="0000075E">
      <w:pPr>
        <w:jc w:val="both"/>
        <w:rPr/>
      </w:pPr>
      <w:r w:rsidDel="00000000" w:rsidR="00000000" w:rsidRPr="00000000">
        <w:rPr>
          <w:rtl w:val="0"/>
        </w:rPr>
        <w:t xml:space="preserve">La evaluación es dialógica, por tanto, es función del facilitador proponer los criterios y negociar la ponderación que se le otorgue a cada aspecto.</w:t>
      </w:r>
    </w:p>
    <w:p w:rsidR="00000000" w:rsidDel="00000000" w:rsidP="00000000" w:rsidRDefault="00000000" w:rsidRPr="00000000" w14:paraId="0000075F">
      <w:pPr>
        <w:jc w:val="both"/>
        <w:rPr/>
      </w:pPr>
      <w:r w:rsidDel="00000000" w:rsidR="00000000" w:rsidRPr="00000000">
        <w:rPr>
          <w:rtl w:val="0"/>
        </w:rPr>
        <w:t xml:space="preserve">Algunos supuestos que nos ayudarán a seleccionar los aspectos que vamos a autoevaluar. </w:t>
      </w:r>
    </w:p>
    <w:p w:rsidR="00000000" w:rsidDel="00000000" w:rsidP="00000000" w:rsidRDefault="00000000" w:rsidRPr="00000000" w14:paraId="00000760">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entre las necesidades de mejora integral de la formación de los participantes se encuentra mejorar el aseo y el entorno del aula ese aspecto se autoevalúa y se negocia la ponderación que se le dará al mismo.</w:t>
      </w:r>
    </w:p>
    <w:p w:rsidR="00000000" w:rsidDel="00000000" w:rsidP="00000000" w:rsidRDefault="00000000" w:rsidRPr="00000000" w14:paraId="00000761">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Si resulta que entre otras de las necesidades es mejorar la caligrafía y la ortografía este aspecto será considerado para la autoevaluación.</w:t>
      </w:r>
    </w:p>
    <w:p w:rsidR="00000000" w:rsidDel="00000000" w:rsidP="00000000" w:rsidRDefault="00000000" w:rsidRPr="00000000" w14:paraId="00000762">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Si para el desarrollo y manejo de otras asignaturas se requieren de equipos o recursos indispensables, se incluirá éste o aquellos requeridos (zapatillas y ropa de deporte, diccionario, bata de laboratorio, comportamiento de normas en laboratorio de informática).  </w:t>
      </w:r>
    </w:p>
    <w:p w:rsidR="00000000" w:rsidDel="00000000" w:rsidP="00000000" w:rsidRDefault="00000000" w:rsidRPr="00000000" w14:paraId="00000763">
      <w:pPr>
        <w:jc w:val="both"/>
        <w:rPr/>
      </w:pPr>
      <w:r w:rsidDel="00000000" w:rsidR="00000000" w:rsidRPr="00000000">
        <w:rPr>
          <w:rtl w:val="0"/>
        </w:rPr>
        <w:t xml:space="preserve">De esta forma la autoevaluación pasa a ser una herramienta eficaz, para el desarrollo del saber ser, saber conocer, saber aprender a aprender y saber convivir y en poco más nos puede llevar a la formación de ciudadanos con altos valores morales.</w:t>
      </w:r>
    </w:p>
    <w:p w:rsidR="00000000" w:rsidDel="00000000" w:rsidP="00000000" w:rsidRDefault="00000000" w:rsidRPr="00000000" w14:paraId="00000764">
      <w:pPr>
        <w:jc w:val="both"/>
        <w:rPr/>
      </w:pPr>
      <w:r w:rsidDel="00000000" w:rsidR="00000000" w:rsidRPr="00000000">
        <w:rPr>
          <w:rtl w:val="0"/>
        </w:rPr>
        <w:t xml:space="preserve">El uso de instrumentos, que permitan la observación y el registro objetivo de esta evaluación, son indispensables: hojas de cotejo, rúbricas, registros anecdóticos entre otros.</w:t>
      </w:r>
    </w:p>
    <w:p w:rsidR="00000000" w:rsidDel="00000000" w:rsidP="00000000" w:rsidRDefault="00000000" w:rsidRPr="00000000" w14:paraId="00000765">
      <w:pPr>
        <w:jc w:val="both"/>
        <w:rPr/>
      </w:pPr>
      <w:r w:rsidDel="00000000" w:rsidR="00000000" w:rsidRPr="00000000">
        <w:rPr>
          <w:rtl w:val="0"/>
        </w:rPr>
        <w:t xml:space="preserve"> Pasos para definir los aspectos de autoevaluar </w:t>
      </w:r>
    </w:p>
    <w:p w:rsidR="00000000" w:rsidDel="00000000" w:rsidP="00000000" w:rsidRDefault="00000000" w:rsidRPr="00000000" w14:paraId="00000766">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El primer paso es definir los aspectos a incluir en la autoevaluación.</w:t>
      </w:r>
    </w:p>
    <w:p w:rsidR="00000000" w:rsidDel="00000000" w:rsidP="00000000" w:rsidRDefault="00000000" w:rsidRPr="00000000" w14:paraId="00000767">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Segundo paso los instrumentos a utilizar. </w:t>
      </w:r>
    </w:p>
    <w:p w:rsidR="00000000" w:rsidDel="00000000" w:rsidP="00000000" w:rsidRDefault="00000000" w:rsidRPr="00000000" w14:paraId="00000768">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Tercer paso negociar la ponderación que se le otorgará a cada aspecto. </w:t>
      </w:r>
    </w:p>
    <w:p w:rsidR="00000000" w:rsidDel="00000000" w:rsidP="00000000" w:rsidRDefault="00000000" w:rsidRPr="00000000" w14:paraId="0000076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Cuarto paso elaborar las rúbricas, hojas de cotejo. </w:t>
      </w:r>
    </w:p>
    <w:p w:rsidR="00000000" w:rsidDel="00000000" w:rsidP="00000000" w:rsidRDefault="00000000" w:rsidRPr="00000000" w14:paraId="0000076A">
      <w:pPr>
        <w:rPr/>
      </w:pPr>
      <w:r w:rsidDel="00000000" w:rsidR="00000000" w:rsidRPr="00000000">
        <w:rPr>
          <w:rtl w:val="0"/>
        </w:rPr>
      </w:r>
    </w:p>
    <w:p w:rsidR="00000000" w:rsidDel="00000000" w:rsidP="00000000" w:rsidRDefault="00000000" w:rsidRPr="00000000" w14:paraId="0000076B">
      <w:pPr>
        <w:rPr>
          <w:b w:val="1"/>
        </w:rPr>
      </w:pPr>
      <w:r w:rsidDel="00000000" w:rsidR="00000000" w:rsidRPr="00000000">
        <w:rPr>
          <w:b w:val="1"/>
          <w:rtl w:val="0"/>
        </w:rPr>
        <w:t xml:space="preserve">Sugerencia de rúbrica para autoevaluación </w:t>
      </w:r>
    </w:p>
    <w:tbl>
      <w:tblPr>
        <w:tblStyle w:val="Table34"/>
        <w:tblW w:w="10909.0" w:type="dxa"/>
        <w:jc w:val="left"/>
        <w:tblInd w:w="-71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A0"/>
      </w:tblPr>
      <w:tblGrid>
        <w:gridCol w:w="2279"/>
        <w:gridCol w:w="1996"/>
        <w:gridCol w:w="1952"/>
        <w:gridCol w:w="1836"/>
        <w:gridCol w:w="1952"/>
        <w:gridCol w:w="894"/>
        <w:tblGridChange w:id="0">
          <w:tblGrid>
            <w:gridCol w:w="2279"/>
            <w:gridCol w:w="1996"/>
            <w:gridCol w:w="1952"/>
            <w:gridCol w:w="1836"/>
            <w:gridCol w:w="1952"/>
            <w:gridCol w:w="894"/>
          </w:tblGrid>
        </w:tblGridChange>
      </w:tblGrid>
      <w:tr>
        <w:trPr>
          <w:cantSplit w:val="0"/>
          <w:tblHeader w:val="0"/>
        </w:trPr>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6C">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Aspectos</w:t>
            </w:r>
          </w:p>
          <w:p w:rsidR="00000000" w:rsidDel="00000000" w:rsidP="00000000" w:rsidRDefault="00000000" w:rsidRPr="00000000" w14:paraId="0000076D">
            <w:pPr>
              <w:rPr>
                <w:rFonts w:ascii="Arial" w:cs="Arial" w:eastAsia="Arial" w:hAnsi="Arial"/>
                <w:color w:val="000000"/>
                <w:sz w:val="20"/>
                <w:szCs w:val="20"/>
              </w:rPr>
            </w:pPr>
            <w:r w:rsidDel="00000000" w:rsidR="00000000" w:rsidRPr="00000000">
              <w:rPr>
                <w:rtl w:val="0"/>
              </w:rPr>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6E">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Excelente (5)</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6F">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Bueno (4)</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70">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Suficiente (3)</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71">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Insuficiente (1)</w:t>
            </w:r>
          </w:p>
        </w:tc>
        <w:tc>
          <w:tcPr>
            <w:tcBorders>
              <w:top w:color="000000" w:space="0" w:sz="0" w:val="nil"/>
              <w:left w:color="000000" w:space="0" w:sz="0" w:val="nil"/>
              <w:right w:color="000000" w:space="0" w:sz="0" w:val="nil"/>
            </w:tcBorders>
            <w:shd w:fill="auto" w:val="clear"/>
          </w:tcPr>
          <w:p w:rsidR="00000000" w:rsidDel="00000000" w:rsidP="00000000" w:rsidRDefault="00000000" w:rsidRPr="00000000" w14:paraId="00000772">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Puntos</w:t>
            </w:r>
          </w:p>
          <w:p w:rsidR="00000000" w:rsidDel="00000000" w:rsidP="00000000" w:rsidRDefault="00000000" w:rsidRPr="00000000" w14:paraId="00000773">
            <w:pPr>
              <w:rPr>
                <w:rFonts w:ascii="Arial" w:cs="Arial" w:eastAsia="Arial" w:hAnsi="Arial"/>
                <w:color w:val="000000"/>
                <w:sz w:val="20"/>
                <w:szCs w:val="20"/>
              </w:rPr>
            </w:pPr>
            <w:r w:rsidDel="00000000" w:rsidR="00000000" w:rsidRPr="00000000">
              <w:rPr>
                <w:rtl w:val="0"/>
              </w:rPr>
            </w:r>
          </w:p>
        </w:tc>
      </w:tr>
      <w:tr>
        <w:trPr>
          <w:cantSplit w:val="0"/>
          <w:tblHeader w:val="0"/>
        </w:trPr>
        <w:tc>
          <w:tcPr>
            <w:tcBorders>
              <w:left w:color="000000" w:space="0" w:sz="0" w:val="nil"/>
            </w:tcBorders>
            <w:shd w:fill="auto" w:val="clear"/>
          </w:tcPr>
          <w:p w:rsidR="00000000" w:rsidDel="00000000" w:rsidP="00000000" w:rsidRDefault="00000000" w:rsidRPr="00000000" w14:paraId="00000774">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1. Responsabilidad en la entrega de actividades escolares</w:t>
            </w:r>
          </w:p>
        </w:tc>
        <w:tc>
          <w:tcPr>
            <w:shd w:fill="auto" w:val="clear"/>
          </w:tcPr>
          <w:p w:rsidR="00000000" w:rsidDel="00000000" w:rsidP="00000000" w:rsidRDefault="00000000" w:rsidRPr="00000000" w14:paraId="00000775">
            <w:pPr>
              <w:rPr>
                <w:rFonts w:ascii="Arial" w:cs="Arial" w:eastAsia="Arial" w:hAnsi="Arial"/>
                <w:sz w:val="20"/>
                <w:szCs w:val="20"/>
              </w:rPr>
            </w:pPr>
            <w:r w:rsidDel="00000000" w:rsidR="00000000" w:rsidRPr="00000000">
              <w:rPr>
                <w:rFonts w:ascii="Arial" w:cs="Arial" w:eastAsia="Arial" w:hAnsi="Arial"/>
                <w:sz w:val="20"/>
                <w:szCs w:val="20"/>
                <w:rtl w:val="0"/>
              </w:rPr>
              <w:t xml:space="preserve">Siempre entrega las actividades completas y con nitidez </w:t>
            </w:r>
          </w:p>
        </w:tc>
        <w:tc>
          <w:tcPr>
            <w:shd w:fill="auto" w:val="clear"/>
          </w:tcPr>
          <w:p w:rsidR="00000000" w:rsidDel="00000000" w:rsidP="00000000" w:rsidRDefault="00000000" w:rsidRPr="00000000" w14:paraId="00000776">
            <w:pPr>
              <w:rPr>
                <w:rFonts w:ascii="Arial" w:cs="Arial" w:eastAsia="Arial" w:hAnsi="Arial"/>
                <w:sz w:val="20"/>
                <w:szCs w:val="20"/>
              </w:rPr>
            </w:pPr>
            <w:r w:rsidDel="00000000" w:rsidR="00000000" w:rsidRPr="00000000">
              <w:rPr>
                <w:rFonts w:ascii="Arial" w:cs="Arial" w:eastAsia="Arial" w:hAnsi="Arial"/>
                <w:sz w:val="20"/>
                <w:szCs w:val="20"/>
                <w:rtl w:val="0"/>
              </w:rPr>
              <w:t xml:space="preserve"> Casi siempre entrega las actividades, algunas     </w:t>
            </w:r>
          </w:p>
        </w:tc>
        <w:tc>
          <w:tcPr>
            <w:shd w:fill="auto" w:val="clear"/>
          </w:tcPr>
          <w:p w:rsidR="00000000" w:rsidDel="00000000" w:rsidP="00000000" w:rsidRDefault="00000000" w:rsidRPr="00000000" w14:paraId="00000777">
            <w:pPr>
              <w:rPr>
                <w:rFonts w:ascii="Arial" w:cs="Arial" w:eastAsia="Arial" w:hAnsi="Arial"/>
                <w:sz w:val="20"/>
                <w:szCs w:val="20"/>
              </w:rPr>
            </w:pPr>
            <w:r w:rsidDel="00000000" w:rsidR="00000000" w:rsidRPr="00000000">
              <w:rPr>
                <w:rFonts w:ascii="Arial" w:cs="Arial" w:eastAsia="Arial" w:hAnsi="Arial"/>
                <w:sz w:val="20"/>
                <w:szCs w:val="20"/>
                <w:rtl w:val="0"/>
              </w:rPr>
              <w:t xml:space="preserve">Algunas veces entrega las actividades.</w:t>
            </w:r>
          </w:p>
        </w:tc>
        <w:tc>
          <w:tcPr>
            <w:shd w:fill="auto" w:val="clear"/>
          </w:tcPr>
          <w:p w:rsidR="00000000" w:rsidDel="00000000" w:rsidP="00000000" w:rsidRDefault="00000000" w:rsidRPr="00000000" w14:paraId="00000778">
            <w:pPr>
              <w:rPr>
                <w:rFonts w:ascii="Arial" w:cs="Arial" w:eastAsia="Arial" w:hAnsi="Arial"/>
                <w:sz w:val="20"/>
                <w:szCs w:val="20"/>
              </w:rPr>
            </w:pPr>
            <w:r w:rsidDel="00000000" w:rsidR="00000000" w:rsidRPr="00000000">
              <w:rPr>
                <w:rFonts w:ascii="Arial" w:cs="Arial" w:eastAsia="Arial" w:hAnsi="Arial"/>
                <w:sz w:val="20"/>
                <w:szCs w:val="20"/>
                <w:rtl w:val="0"/>
              </w:rPr>
              <w:t xml:space="preserve">Muy pocas veces entrega las tareas y están inconclusas </w:t>
            </w:r>
          </w:p>
        </w:tc>
        <w:tc>
          <w:tcPr>
            <w:shd w:fill="auto" w:val="clear"/>
          </w:tcPr>
          <w:p w:rsidR="00000000" w:rsidDel="00000000" w:rsidP="00000000" w:rsidRDefault="00000000" w:rsidRPr="00000000" w14:paraId="00000779">
            <w:pPr>
              <w:rPr>
                <w:rFonts w:ascii="Arial" w:cs="Arial" w:eastAsia="Arial" w:hAnsi="Arial"/>
                <w:sz w:val="20"/>
                <w:szCs w:val="20"/>
              </w:rPr>
            </w:pPr>
            <w:r w:rsidDel="00000000" w:rsidR="00000000" w:rsidRPr="00000000">
              <w:rPr>
                <w:rtl w:val="0"/>
              </w:rPr>
            </w:r>
          </w:p>
        </w:tc>
      </w:tr>
      <w:tr>
        <w:trPr>
          <w:cantSplit w:val="0"/>
          <w:tblHeader w:val="0"/>
        </w:trPr>
        <w:tc>
          <w:tcPr>
            <w:tcBorders>
              <w:left w:color="000000" w:space="0" w:sz="0" w:val="nil"/>
            </w:tcBorders>
            <w:shd w:fill="auto" w:val="clear"/>
          </w:tcPr>
          <w:p w:rsidR="00000000" w:rsidDel="00000000" w:rsidP="00000000" w:rsidRDefault="00000000" w:rsidRPr="00000000" w14:paraId="0000077A">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2. Participación virtual en las clases</w:t>
            </w:r>
          </w:p>
        </w:tc>
        <w:tc>
          <w:tcPr>
            <w:shd w:fill="auto" w:val="clear"/>
          </w:tcPr>
          <w:p w:rsidR="00000000" w:rsidDel="00000000" w:rsidP="00000000" w:rsidRDefault="00000000" w:rsidRPr="00000000" w14:paraId="0000077B">
            <w:pPr>
              <w:rPr>
                <w:rFonts w:ascii="Arial" w:cs="Arial" w:eastAsia="Arial" w:hAnsi="Arial"/>
                <w:sz w:val="20"/>
                <w:szCs w:val="20"/>
              </w:rPr>
            </w:pPr>
            <w:r w:rsidDel="00000000" w:rsidR="00000000" w:rsidRPr="00000000">
              <w:rPr>
                <w:rFonts w:ascii="Arial" w:cs="Arial" w:eastAsia="Arial" w:hAnsi="Arial"/>
                <w:sz w:val="20"/>
                <w:szCs w:val="20"/>
                <w:rtl w:val="0"/>
              </w:rPr>
              <w:t xml:space="preserve"> Siempre aporta al desarrollo de la clase con sus preguntas y respuestas del tema </w:t>
            </w:r>
          </w:p>
        </w:tc>
        <w:tc>
          <w:tcPr>
            <w:shd w:fill="auto" w:val="clear"/>
          </w:tcPr>
          <w:p w:rsidR="00000000" w:rsidDel="00000000" w:rsidP="00000000" w:rsidRDefault="00000000" w:rsidRPr="00000000" w14:paraId="0000077C">
            <w:pPr>
              <w:rPr>
                <w:rFonts w:ascii="Arial" w:cs="Arial" w:eastAsia="Arial" w:hAnsi="Arial"/>
                <w:sz w:val="20"/>
                <w:szCs w:val="20"/>
              </w:rPr>
            </w:pPr>
            <w:r w:rsidDel="00000000" w:rsidR="00000000" w:rsidRPr="00000000">
              <w:rPr>
                <w:rFonts w:ascii="Arial" w:cs="Arial" w:eastAsia="Arial" w:hAnsi="Arial"/>
                <w:sz w:val="20"/>
                <w:szCs w:val="20"/>
                <w:rtl w:val="0"/>
              </w:rPr>
              <w:t xml:space="preserve">Casi siempre aporta al desarrollo de la clase con sus preguntas y respuestas </w:t>
            </w:r>
          </w:p>
        </w:tc>
        <w:tc>
          <w:tcPr>
            <w:shd w:fill="auto" w:val="clear"/>
          </w:tcPr>
          <w:p w:rsidR="00000000" w:rsidDel="00000000" w:rsidP="00000000" w:rsidRDefault="00000000" w:rsidRPr="00000000" w14:paraId="0000077D">
            <w:pPr>
              <w:rPr>
                <w:rFonts w:ascii="Arial" w:cs="Arial" w:eastAsia="Arial" w:hAnsi="Arial"/>
                <w:sz w:val="20"/>
                <w:szCs w:val="20"/>
              </w:rPr>
            </w:pPr>
            <w:r w:rsidDel="00000000" w:rsidR="00000000" w:rsidRPr="00000000">
              <w:rPr>
                <w:rFonts w:ascii="Arial" w:cs="Arial" w:eastAsia="Arial" w:hAnsi="Arial"/>
                <w:sz w:val="20"/>
                <w:szCs w:val="20"/>
                <w:rtl w:val="0"/>
              </w:rPr>
              <w:t xml:space="preserve">Algunas veces participa, aporta ideas y aclara dudas </w:t>
            </w:r>
          </w:p>
        </w:tc>
        <w:tc>
          <w:tcPr>
            <w:shd w:fill="auto" w:val="clear"/>
          </w:tcPr>
          <w:p w:rsidR="00000000" w:rsidDel="00000000" w:rsidP="00000000" w:rsidRDefault="00000000" w:rsidRPr="00000000" w14:paraId="0000077E">
            <w:pPr>
              <w:rPr>
                <w:rFonts w:ascii="Arial" w:cs="Arial" w:eastAsia="Arial" w:hAnsi="Arial"/>
                <w:sz w:val="20"/>
                <w:szCs w:val="20"/>
              </w:rPr>
            </w:pPr>
            <w:r w:rsidDel="00000000" w:rsidR="00000000" w:rsidRPr="00000000">
              <w:rPr>
                <w:rFonts w:ascii="Arial" w:cs="Arial" w:eastAsia="Arial" w:hAnsi="Arial"/>
                <w:sz w:val="20"/>
                <w:szCs w:val="20"/>
                <w:rtl w:val="0"/>
              </w:rPr>
              <w:t xml:space="preserve">Muy poca participación en clase, no hace preguntas y evade responder </w:t>
            </w:r>
          </w:p>
        </w:tc>
        <w:tc>
          <w:tcPr>
            <w:shd w:fill="auto" w:val="clear"/>
          </w:tcPr>
          <w:p w:rsidR="00000000" w:rsidDel="00000000" w:rsidP="00000000" w:rsidRDefault="00000000" w:rsidRPr="00000000" w14:paraId="0000077F">
            <w:pPr>
              <w:rPr>
                <w:rFonts w:ascii="Arial" w:cs="Arial" w:eastAsia="Arial" w:hAnsi="Arial"/>
                <w:sz w:val="20"/>
                <w:szCs w:val="20"/>
              </w:rPr>
            </w:pPr>
            <w:r w:rsidDel="00000000" w:rsidR="00000000" w:rsidRPr="00000000">
              <w:rPr>
                <w:rtl w:val="0"/>
              </w:rPr>
            </w:r>
          </w:p>
        </w:tc>
      </w:tr>
      <w:tr>
        <w:trPr>
          <w:cantSplit w:val="0"/>
          <w:tblHeader w:val="0"/>
        </w:trPr>
        <w:tc>
          <w:tcPr>
            <w:tcBorders>
              <w:left w:color="000000" w:space="0" w:sz="0" w:val="nil"/>
            </w:tcBorders>
            <w:shd w:fill="auto" w:val="clear"/>
          </w:tcPr>
          <w:p w:rsidR="00000000" w:rsidDel="00000000" w:rsidP="00000000" w:rsidRDefault="00000000" w:rsidRPr="00000000" w14:paraId="00000780">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3. Puntualidad en la entrega de asignaciones </w:t>
            </w:r>
          </w:p>
        </w:tc>
        <w:tc>
          <w:tcPr>
            <w:shd w:fill="auto" w:val="clear"/>
          </w:tcPr>
          <w:p w:rsidR="00000000" w:rsidDel="00000000" w:rsidP="00000000" w:rsidRDefault="00000000" w:rsidRPr="00000000" w14:paraId="00000781">
            <w:pPr>
              <w:rPr>
                <w:rFonts w:ascii="Arial" w:cs="Arial" w:eastAsia="Arial" w:hAnsi="Arial"/>
                <w:sz w:val="20"/>
                <w:szCs w:val="20"/>
              </w:rPr>
            </w:pPr>
            <w:r w:rsidDel="00000000" w:rsidR="00000000" w:rsidRPr="00000000">
              <w:rPr>
                <w:rFonts w:ascii="Arial" w:cs="Arial" w:eastAsia="Arial" w:hAnsi="Arial"/>
                <w:sz w:val="20"/>
                <w:szCs w:val="20"/>
                <w:rtl w:val="0"/>
              </w:rPr>
              <w:t xml:space="preserve">Siempre es puntual </w:t>
            </w:r>
          </w:p>
        </w:tc>
        <w:tc>
          <w:tcPr>
            <w:shd w:fill="auto" w:val="clear"/>
          </w:tcPr>
          <w:p w:rsidR="00000000" w:rsidDel="00000000" w:rsidP="00000000" w:rsidRDefault="00000000" w:rsidRPr="00000000" w14:paraId="00000782">
            <w:pPr>
              <w:rPr>
                <w:rFonts w:ascii="Arial" w:cs="Arial" w:eastAsia="Arial" w:hAnsi="Arial"/>
                <w:sz w:val="20"/>
                <w:szCs w:val="20"/>
              </w:rPr>
            </w:pPr>
            <w:r w:rsidDel="00000000" w:rsidR="00000000" w:rsidRPr="00000000">
              <w:rPr>
                <w:rFonts w:ascii="Arial" w:cs="Arial" w:eastAsia="Arial" w:hAnsi="Arial"/>
                <w:sz w:val="20"/>
                <w:szCs w:val="20"/>
                <w:rtl w:val="0"/>
              </w:rPr>
              <w:t xml:space="preserve"> Casi siempre es puntual</w:t>
            </w:r>
          </w:p>
        </w:tc>
        <w:tc>
          <w:tcPr>
            <w:shd w:fill="auto" w:val="clear"/>
          </w:tcPr>
          <w:p w:rsidR="00000000" w:rsidDel="00000000" w:rsidP="00000000" w:rsidRDefault="00000000" w:rsidRPr="00000000" w14:paraId="00000783">
            <w:pPr>
              <w:rPr>
                <w:rFonts w:ascii="Arial" w:cs="Arial" w:eastAsia="Arial" w:hAnsi="Arial"/>
                <w:sz w:val="20"/>
                <w:szCs w:val="20"/>
              </w:rPr>
            </w:pPr>
            <w:r w:rsidDel="00000000" w:rsidR="00000000" w:rsidRPr="00000000">
              <w:rPr>
                <w:rFonts w:ascii="Arial" w:cs="Arial" w:eastAsia="Arial" w:hAnsi="Arial"/>
                <w:sz w:val="20"/>
                <w:szCs w:val="20"/>
                <w:rtl w:val="0"/>
              </w:rPr>
              <w:t xml:space="preserve">Algunas veces es puntual</w:t>
            </w:r>
          </w:p>
        </w:tc>
        <w:tc>
          <w:tcPr>
            <w:shd w:fill="auto" w:val="clear"/>
          </w:tcPr>
          <w:p w:rsidR="00000000" w:rsidDel="00000000" w:rsidP="00000000" w:rsidRDefault="00000000" w:rsidRPr="00000000" w14:paraId="00000784">
            <w:pPr>
              <w:rPr>
                <w:rFonts w:ascii="Arial" w:cs="Arial" w:eastAsia="Arial" w:hAnsi="Arial"/>
                <w:sz w:val="20"/>
                <w:szCs w:val="20"/>
              </w:rPr>
            </w:pPr>
            <w:r w:rsidDel="00000000" w:rsidR="00000000" w:rsidRPr="00000000">
              <w:rPr>
                <w:rFonts w:ascii="Arial" w:cs="Arial" w:eastAsia="Arial" w:hAnsi="Arial"/>
                <w:sz w:val="20"/>
                <w:szCs w:val="20"/>
                <w:rtl w:val="0"/>
              </w:rPr>
              <w:t xml:space="preserve">Pocas veces con sus obligaciones</w:t>
            </w:r>
          </w:p>
        </w:tc>
        <w:tc>
          <w:tcPr>
            <w:shd w:fill="auto" w:val="clear"/>
          </w:tcPr>
          <w:p w:rsidR="00000000" w:rsidDel="00000000" w:rsidP="00000000" w:rsidRDefault="00000000" w:rsidRPr="00000000" w14:paraId="00000785">
            <w:pPr>
              <w:rPr>
                <w:rFonts w:ascii="Arial" w:cs="Arial" w:eastAsia="Arial" w:hAnsi="Arial"/>
                <w:sz w:val="20"/>
                <w:szCs w:val="20"/>
              </w:rPr>
            </w:pPr>
            <w:r w:rsidDel="00000000" w:rsidR="00000000" w:rsidRPr="00000000">
              <w:rPr>
                <w:rtl w:val="0"/>
              </w:rPr>
            </w:r>
          </w:p>
        </w:tc>
      </w:tr>
      <w:tr>
        <w:trPr>
          <w:cantSplit w:val="0"/>
          <w:tblHeader w:val="0"/>
        </w:trPr>
        <w:tc>
          <w:tcPr>
            <w:tcBorders>
              <w:left w:color="000000" w:space="0" w:sz="0" w:val="nil"/>
            </w:tcBorders>
            <w:shd w:fill="auto" w:val="clear"/>
          </w:tcPr>
          <w:p w:rsidR="00000000" w:rsidDel="00000000" w:rsidP="00000000" w:rsidRDefault="00000000" w:rsidRPr="00000000" w14:paraId="00000786">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4. Colabora con el aseo del aula y la ecología escolar </w:t>
            </w:r>
          </w:p>
        </w:tc>
        <w:tc>
          <w:tcPr>
            <w:shd w:fill="auto" w:val="clear"/>
          </w:tcPr>
          <w:p w:rsidR="00000000" w:rsidDel="00000000" w:rsidP="00000000" w:rsidRDefault="00000000" w:rsidRPr="00000000" w14:paraId="00000787">
            <w:pPr>
              <w:rPr>
                <w:rFonts w:ascii="Arial" w:cs="Arial" w:eastAsia="Arial" w:hAnsi="Arial"/>
                <w:sz w:val="20"/>
                <w:szCs w:val="20"/>
              </w:rPr>
            </w:pPr>
            <w:r w:rsidDel="00000000" w:rsidR="00000000" w:rsidRPr="00000000">
              <w:rPr>
                <w:rFonts w:ascii="Arial" w:cs="Arial" w:eastAsia="Arial" w:hAnsi="Arial"/>
                <w:sz w:val="20"/>
                <w:szCs w:val="20"/>
                <w:rtl w:val="0"/>
              </w:rPr>
              <w:t xml:space="preserve">Siempre colabora con el aseo del aula y la ecología escolar</w:t>
            </w:r>
          </w:p>
        </w:tc>
        <w:tc>
          <w:tcPr>
            <w:shd w:fill="auto" w:val="clear"/>
          </w:tcPr>
          <w:p w:rsidR="00000000" w:rsidDel="00000000" w:rsidP="00000000" w:rsidRDefault="00000000" w:rsidRPr="00000000" w14:paraId="00000788">
            <w:pPr>
              <w:rPr>
                <w:rFonts w:ascii="Arial" w:cs="Arial" w:eastAsia="Arial" w:hAnsi="Arial"/>
                <w:sz w:val="20"/>
                <w:szCs w:val="20"/>
              </w:rPr>
            </w:pPr>
            <w:r w:rsidDel="00000000" w:rsidR="00000000" w:rsidRPr="00000000">
              <w:rPr>
                <w:rFonts w:ascii="Arial" w:cs="Arial" w:eastAsia="Arial" w:hAnsi="Arial"/>
                <w:sz w:val="20"/>
                <w:szCs w:val="20"/>
                <w:rtl w:val="0"/>
              </w:rPr>
              <w:t xml:space="preserve">Casi siempre colabora con el aseo del aula y la ecología escolar </w:t>
            </w:r>
          </w:p>
        </w:tc>
        <w:tc>
          <w:tcPr>
            <w:shd w:fill="auto" w:val="clear"/>
          </w:tcPr>
          <w:p w:rsidR="00000000" w:rsidDel="00000000" w:rsidP="00000000" w:rsidRDefault="00000000" w:rsidRPr="00000000" w14:paraId="00000789">
            <w:pPr>
              <w:rPr>
                <w:rFonts w:ascii="Arial" w:cs="Arial" w:eastAsia="Arial" w:hAnsi="Arial"/>
                <w:sz w:val="20"/>
                <w:szCs w:val="20"/>
              </w:rPr>
            </w:pPr>
            <w:r w:rsidDel="00000000" w:rsidR="00000000" w:rsidRPr="00000000">
              <w:rPr>
                <w:rFonts w:ascii="Arial" w:cs="Arial" w:eastAsia="Arial" w:hAnsi="Arial"/>
                <w:sz w:val="20"/>
                <w:szCs w:val="20"/>
                <w:rtl w:val="0"/>
              </w:rPr>
              <w:t xml:space="preserve">Algunas veces colabora con el aseo del aula y la ecología escolar</w:t>
            </w:r>
          </w:p>
        </w:tc>
        <w:tc>
          <w:tcPr>
            <w:shd w:fill="auto" w:val="clear"/>
          </w:tcPr>
          <w:p w:rsidR="00000000" w:rsidDel="00000000" w:rsidP="00000000" w:rsidRDefault="00000000" w:rsidRPr="00000000" w14:paraId="0000078A">
            <w:pPr>
              <w:rPr>
                <w:rFonts w:ascii="Arial" w:cs="Arial" w:eastAsia="Arial" w:hAnsi="Arial"/>
                <w:sz w:val="20"/>
                <w:szCs w:val="20"/>
              </w:rPr>
            </w:pPr>
            <w:r w:rsidDel="00000000" w:rsidR="00000000" w:rsidRPr="00000000">
              <w:rPr>
                <w:rFonts w:ascii="Arial" w:cs="Arial" w:eastAsia="Arial" w:hAnsi="Arial"/>
                <w:sz w:val="20"/>
                <w:szCs w:val="20"/>
                <w:rtl w:val="0"/>
              </w:rPr>
              <w:t xml:space="preserve"> Pocas veces colabora con el aseo del aula y la ecología escolar</w:t>
            </w:r>
          </w:p>
        </w:tc>
        <w:tc>
          <w:tcPr>
            <w:shd w:fill="auto" w:val="clear"/>
          </w:tcPr>
          <w:p w:rsidR="00000000" w:rsidDel="00000000" w:rsidP="00000000" w:rsidRDefault="00000000" w:rsidRPr="00000000" w14:paraId="0000078B">
            <w:pPr>
              <w:rPr>
                <w:rFonts w:ascii="Arial" w:cs="Arial" w:eastAsia="Arial" w:hAnsi="Arial"/>
                <w:sz w:val="20"/>
                <w:szCs w:val="20"/>
              </w:rPr>
            </w:pPr>
            <w:r w:rsidDel="00000000" w:rsidR="00000000" w:rsidRPr="00000000">
              <w:rPr>
                <w:rtl w:val="0"/>
              </w:rPr>
            </w:r>
          </w:p>
        </w:tc>
      </w:tr>
      <w:tr>
        <w:trPr>
          <w:cantSplit w:val="0"/>
          <w:tblHeader w:val="0"/>
        </w:trPr>
        <w:tc>
          <w:tcPr>
            <w:tcBorders>
              <w:left w:color="000000" w:space="0" w:sz="0" w:val="nil"/>
              <w:bottom w:color="000000" w:space="0" w:sz="0" w:val="nil"/>
            </w:tcBorders>
            <w:shd w:fill="auto" w:val="clear"/>
          </w:tcPr>
          <w:p w:rsidR="00000000" w:rsidDel="00000000" w:rsidP="00000000" w:rsidRDefault="00000000" w:rsidRPr="00000000" w14:paraId="0000078C">
            <w:pPr>
              <w:rPr>
                <w:rFonts w:ascii="Arial" w:cs="Arial" w:eastAsia="Arial" w:hAnsi="Arial"/>
                <w:color w:val="000000"/>
                <w:sz w:val="20"/>
                <w:szCs w:val="20"/>
              </w:rPr>
            </w:pPr>
            <w:r w:rsidDel="00000000" w:rsidR="00000000" w:rsidRPr="00000000">
              <w:rPr>
                <w:rFonts w:ascii="Arial" w:cs="Arial" w:eastAsia="Arial" w:hAnsi="Arial"/>
                <w:color w:val="000000"/>
                <w:sz w:val="20"/>
                <w:szCs w:val="20"/>
                <w:rtl w:val="0"/>
              </w:rPr>
              <w:t xml:space="preserve">5. Viste su uniforme y cuida su imagen personal </w:t>
            </w:r>
          </w:p>
        </w:tc>
        <w:tc>
          <w:tcPr>
            <w:shd w:fill="auto" w:val="clear"/>
          </w:tcPr>
          <w:p w:rsidR="00000000" w:rsidDel="00000000" w:rsidP="00000000" w:rsidRDefault="00000000" w:rsidRPr="00000000" w14:paraId="0000078D">
            <w:pPr>
              <w:rPr>
                <w:rFonts w:ascii="Arial" w:cs="Arial" w:eastAsia="Arial" w:hAnsi="Arial"/>
                <w:sz w:val="20"/>
                <w:szCs w:val="20"/>
              </w:rPr>
            </w:pPr>
            <w:r w:rsidDel="00000000" w:rsidR="00000000" w:rsidRPr="00000000">
              <w:rPr>
                <w:rFonts w:ascii="Arial" w:cs="Arial" w:eastAsia="Arial" w:hAnsi="Arial"/>
                <w:sz w:val="20"/>
                <w:szCs w:val="20"/>
                <w:rtl w:val="0"/>
              </w:rPr>
              <w:t xml:space="preserve"> Siempre trae su uniforme muy presentable</w:t>
            </w:r>
          </w:p>
        </w:tc>
        <w:tc>
          <w:tcPr>
            <w:shd w:fill="auto" w:val="clear"/>
          </w:tcPr>
          <w:p w:rsidR="00000000" w:rsidDel="00000000" w:rsidP="00000000" w:rsidRDefault="00000000" w:rsidRPr="00000000" w14:paraId="0000078E">
            <w:pPr>
              <w:rPr>
                <w:rFonts w:ascii="Arial" w:cs="Arial" w:eastAsia="Arial" w:hAnsi="Arial"/>
                <w:sz w:val="20"/>
                <w:szCs w:val="20"/>
              </w:rPr>
            </w:pPr>
            <w:r w:rsidDel="00000000" w:rsidR="00000000" w:rsidRPr="00000000">
              <w:rPr>
                <w:rFonts w:ascii="Arial" w:cs="Arial" w:eastAsia="Arial" w:hAnsi="Arial"/>
                <w:sz w:val="20"/>
                <w:szCs w:val="20"/>
                <w:rtl w:val="0"/>
              </w:rPr>
              <w:t xml:space="preserve"> Casi siempre trae su uniforme</w:t>
            </w:r>
          </w:p>
        </w:tc>
        <w:tc>
          <w:tcPr>
            <w:shd w:fill="auto" w:val="clear"/>
          </w:tcPr>
          <w:p w:rsidR="00000000" w:rsidDel="00000000" w:rsidP="00000000" w:rsidRDefault="00000000" w:rsidRPr="00000000" w14:paraId="0000078F">
            <w:pPr>
              <w:rPr>
                <w:rFonts w:ascii="Arial" w:cs="Arial" w:eastAsia="Arial" w:hAnsi="Arial"/>
                <w:sz w:val="20"/>
                <w:szCs w:val="20"/>
              </w:rPr>
            </w:pPr>
            <w:r w:rsidDel="00000000" w:rsidR="00000000" w:rsidRPr="00000000">
              <w:rPr>
                <w:rFonts w:ascii="Arial" w:cs="Arial" w:eastAsia="Arial" w:hAnsi="Arial"/>
                <w:sz w:val="20"/>
                <w:szCs w:val="20"/>
                <w:rtl w:val="0"/>
              </w:rPr>
              <w:t xml:space="preserve">Algunas veces trae su uniforme</w:t>
            </w:r>
          </w:p>
        </w:tc>
        <w:tc>
          <w:tcPr>
            <w:shd w:fill="auto" w:val="clear"/>
          </w:tcPr>
          <w:p w:rsidR="00000000" w:rsidDel="00000000" w:rsidP="00000000" w:rsidRDefault="00000000" w:rsidRPr="00000000" w14:paraId="00000790">
            <w:pPr>
              <w:rPr>
                <w:rFonts w:ascii="Arial" w:cs="Arial" w:eastAsia="Arial" w:hAnsi="Arial"/>
                <w:sz w:val="20"/>
                <w:szCs w:val="20"/>
              </w:rPr>
            </w:pPr>
            <w:r w:rsidDel="00000000" w:rsidR="00000000" w:rsidRPr="00000000">
              <w:rPr>
                <w:rFonts w:ascii="Arial" w:cs="Arial" w:eastAsia="Arial" w:hAnsi="Arial"/>
                <w:sz w:val="20"/>
                <w:szCs w:val="20"/>
                <w:rtl w:val="0"/>
              </w:rPr>
              <w:t xml:space="preserve">Muy pocas veces trae su uniforme</w:t>
            </w:r>
          </w:p>
        </w:tc>
        <w:tc>
          <w:tcPr>
            <w:shd w:fill="auto" w:val="clear"/>
          </w:tcPr>
          <w:p w:rsidR="00000000" w:rsidDel="00000000" w:rsidP="00000000" w:rsidRDefault="00000000" w:rsidRPr="00000000" w14:paraId="00000791">
            <w:pPr>
              <w:rPr>
                <w:rFonts w:ascii="Arial" w:cs="Arial" w:eastAsia="Arial" w:hAnsi="Arial"/>
                <w:sz w:val="20"/>
                <w:szCs w:val="20"/>
              </w:rPr>
            </w:pPr>
            <w:r w:rsidDel="00000000" w:rsidR="00000000" w:rsidRPr="00000000">
              <w:rPr>
                <w:rtl w:val="0"/>
              </w:rPr>
            </w:r>
          </w:p>
        </w:tc>
      </w:tr>
    </w:tbl>
    <w:p w:rsidR="00000000" w:rsidDel="00000000" w:rsidP="00000000" w:rsidRDefault="00000000" w:rsidRPr="00000000" w14:paraId="00000792">
      <w:pPr>
        <w:jc w:val="both"/>
        <w:rPr>
          <w:b w:val="1"/>
          <w:sz w:val="24"/>
          <w:szCs w:val="24"/>
        </w:rPr>
      </w:pPr>
      <w:r w:rsidDel="00000000" w:rsidR="00000000" w:rsidRPr="00000000">
        <w:rPr>
          <w:rtl w:val="0"/>
        </w:rPr>
      </w:r>
    </w:p>
    <w:p w:rsidR="00000000" w:rsidDel="00000000" w:rsidP="00000000" w:rsidRDefault="00000000" w:rsidRPr="00000000" w14:paraId="00000793">
      <w:pPr>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94">
      <w:pPr>
        <w:jc w:val="both"/>
        <w:rPr>
          <w:b w:val="1"/>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1533837</wp:posOffset>
            </wp:positionH>
            <wp:positionV relativeFrom="paragraph">
              <wp:posOffset>-258183</wp:posOffset>
            </wp:positionV>
            <wp:extent cx="3632341" cy="479314"/>
            <wp:effectExtent b="0" l="0" r="0" t="0"/>
            <wp:wrapNone/>
            <wp:docPr descr="Forma&#10;&#10;Descripción generada automáticamente con confianza media" id="1759951775"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3632341" cy="479314"/>
                    </a:xfrm>
                    <a:prstGeom prst="rect"/>
                    <a:ln/>
                  </pic:spPr>
                </pic:pic>
              </a:graphicData>
            </a:graphic>
          </wp:anchor>
        </w:drawing>
      </w:r>
    </w:p>
    <w:p w:rsidR="00000000" w:rsidDel="00000000" w:rsidP="00000000" w:rsidRDefault="00000000" w:rsidRPr="00000000" w14:paraId="000007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333333"/>
          <w:sz w:val="22"/>
          <w:szCs w:val="22"/>
          <w:u w:val="none"/>
          <w:shd w:fill="auto" w:val="clear"/>
          <w:vertAlign w:val="baseline"/>
        </w:rPr>
      </w:pPr>
      <w:r w:rsidDel="00000000" w:rsidR="00000000" w:rsidRPr="00000000">
        <w:rPr>
          <w:rFonts w:ascii="Arial" w:cs="Arial" w:eastAsia="Arial" w:hAnsi="Arial"/>
          <w:b w:val="1"/>
          <w:i w:val="0"/>
          <w:smallCaps w:val="0"/>
          <w:strike w:val="0"/>
          <w:color w:val="333333"/>
          <w:sz w:val="22"/>
          <w:szCs w:val="22"/>
          <w:u w:val="none"/>
          <w:shd w:fill="auto" w:val="clear"/>
          <w:vertAlign w:val="baseline"/>
          <w:rtl w:val="0"/>
        </w:rPr>
        <w:t xml:space="preserve">Dirección General de Educación</w:t>
      </w:r>
    </w:p>
    <w:p w:rsidR="00000000" w:rsidDel="00000000" w:rsidP="00000000" w:rsidRDefault="00000000" w:rsidRPr="00000000" w14:paraId="00000796">
      <w:pPr>
        <w:jc w:val="center"/>
        <w:rPr>
          <w:b w:val="1"/>
          <w:i w:val="1"/>
          <w:color w:val="333333"/>
        </w:rPr>
      </w:pPr>
      <w:r w:rsidDel="00000000" w:rsidR="00000000" w:rsidRPr="00000000">
        <w:rPr>
          <w:b w:val="1"/>
          <w:i w:val="1"/>
          <w:color w:val="333333"/>
          <w:rtl w:val="0"/>
        </w:rPr>
        <w:t xml:space="preserve">Dirección Nacional de Educación de Jóvenes y Adultos</w:t>
      </w:r>
    </w:p>
    <w:p w:rsidR="00000000" w:rsidDel="00000000" w:rsidP="00000000" w:rsidRDefault="00000000" w:rsidRPr="00000000" w14:paraId="000007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1"/>
          <w:i w:val="0"/>
          <w:smallCaps w:val="0"/>
          <w:strike w:val="0"/>
          <w:color w:val="000000"/>
          <w:sz w:val="22"/>
          <w:szCs w:val="22"/>
          <w:u w:val="none"/>
          <w:shd w:fill="auto" w:val="clear"/>
          <w:vertAlign w:val="baseline"/>
        </w:rPr>
      </w:pPr>
      <w:bookmarkStart w:colFirst="0" w:colLast="0" w:name="_heading=h.2dlolyb" w:id="58"/>
      <w:bookmarkEnd w:id="5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La Coevaluación en EDJA</w:t>
      </w:r>
    </w:p>
    <w:p w:rsidR="00000000" w:rsidDel="00000000" w:rsidP="00000000" w:rsidRDefault="00000000" w:rsidRPr="00000000" w14:paraId="000007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Se define como un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proceso objetivo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 el cual los participantes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realizan juicios de valor a otros compañeros</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con relación a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un producto o desempeño</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Puede tomar diferentes formas </w:t>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en función de las características, de la manera en que se implemente, de quiénes sean los participantes, y de cuál es el contexto educativo.</w:t>
      </w:r>
    </w:p>
    <w:p w:rsidR="00000000" w:rsidDel="00000000" w:rsidP="00000000" w:rsidRDefault="00000000" w:rsidRPr="00000000" w14:paraId="000007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333333"/>
          <w:sz w:val="20"/>
          <w:szCs w:val="20"/>
          <w:u w:val="none"/>
          <w:shd w:fill="auto" w:val="clear"/>
          <w:vertAlign w:val="baseline"/>
        </w:rPr>
      </w:pPr>
      <w:r w:rsidDel="00000000" w:rsidR="00000000" w:rsidRPr="00000000">
        <w:rPr>
          <w:rFonts w:ascii="Arial" w:cs="Arial" w:eastAsia="Arial" w:hAnsi="Arial"/>
          <w:b w:val="0"/>
          <w:i w:val="0"/>
          <w:smallCaps w:val="0"/>
          <w:strike w:val="0"/>
          <w:color w:val="333333"/>
          <w:sz w:val="20"/>
          <w:szCs w:val="20"/>
          <w:u w:val="none"/>
          <w:shd w:fill="auto" w:val="clear"/>
          <w:vertAlign w:val="baseline"/>
          <w:rtl w:val="0"/>
        </w:rPr>
        <w:t xml:space="preserve">Es papel del facilitador </w:t>
      </w:r>
      <w:r w:rsidDel="00000000" w:rsidR="00000000" w:rsidRPr="00000000">
        <w:rPr>
          <w:rFonts w:ascii="Arial" w:cs="Arial" w:eastAsia="Arial" w:hAnsi="Arial"/>
          <w:b w:val="1"/>
          <w:i w:val="0"/>
          <w:smallCaps w:val="0"/>
          <w:strike w:val="0"/>
          <w:color w:val="333333"/>
          <w:sz w:val="20"/>
          <w:szCs w:val="20"/>
          <w:u w:val="none"/>
          <w:shd w:fill="auto" w:val="clear"/>
          <w:vertAlign w:val="baseline"/>
          <w:rtl w:val="0"/>
        </w:rPr>
        <w:t xml:space="preserve">proponer las formas de coevaluar </w:t>
      </w:r>
      <w:r w:rsidDel="00000000" w:rsidR="00000000" w:rsidRPr="00000000">
        <w:rPr>
          <w:rFonts w:ascii="Arial" w:cs="Arial" w:eastAsia="Arial" w:hAnsi="Arial"/>
          <w:b w:val="0"/>
          <w:i w:val="0"/>
          <w:smallCaps w:val="0"/>
          <w:strike w:val="0"/>
          <w:color w:val="333333"/>
          <w:sz w:val="20"/>
          <w:szCs w:val="20"/>
          <w:u w:val="none"/>
          <w:shd w:fill="auto" w:val="clear"/>
          <w:vertAlign w:val="baseline"/>
          <w:rtl w:val="0"/>
        </w:rPr>
        <w:t xml:space="preserve">a través de procesos científicos y continuos con la ayuda de </w:t>
      </w:r>
      <w:r w:rsidDel="00000000" w:rsidR="00000000" w:rsidRPr="00000000">
        <w:rPr>
          <w:rFonts w:ascii="Arial" w:cs="Arial" w:eastAsia="Arial" w:hAnsi="Arial"/>
          <w:b w:val="1"/>
          <w:i w:val="0"/>
          <w:smallCaps w:val="0"/>
          <w:strike w:val="0"/>
          <w:color w:val="333333"/>
          <w:sz w:val="20"/>
          <w:szCs w:val="20"/>
          <w:u w:val="none"/>
          <w:shd w:fill="auto" w:val="clear"/>
          <w:vertAlign w:val="baseline"/>
          <w:rtl w:val="0"/>
        </w:rPr>
        <w:t xml:space="preserve">rúbricas, hojas de cotejo y criterios claros y bien definidos.</w:t>
      </w:r>
    </w:p>
    <w:p w:rsidR="00000000" w:rsidDel="00000000" w:rsidP="00000000" w:rsidRDefault="00000000" w:rsidRPr="00000000" w14:paraId="000007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333333"/>
          <w:sz w:val="20"/>
          <w:szCs w:val="20"/>
          <w:u w:val="none"/>
          <w:shd w:fill="auto" w:val="clear"/>
          <w:vertAlign w:val="baseline"/>
        </w:rPr>
      </w:pPr>
      <w:r w:rsidDel="00000000" w:rsidR="00000000" w:rsidRPr="00000000">
        <w:rPr>
          <w:rFonts w:ascii="Arial" w:cs="Arial" w:eastAsia="Arial" w:hAnsi="Arial"/>
          <w:b w:val="1"/>
          <w:i w:val="0"/>
          <w:smallCaps w:val="0"/>
          <w:strike w:val="0"/>
          <w:color w:val="333333"/>
          <w:sz w:val="20"/>
          <w:szCs w:val="20"/>
          <w:u w:val="none"/>
          <w:shd w:fill="auto" w:val="clear"/>
          <w:vertAlign w:val="baseline"/>
          <w:rtl w:val="0"/>
        </w:rPr>
        <w:t xml:space="preserve">La coevaluación se enfoca en evaluar los siguientes aspectos:</w:t>
      </w:r>
    </w:p>
    <w:p w:rsidR="00000000" w:rsidDel="00000000" w:rsidP="00000000" w:rsidRDefault="00000000" w:rsidRPr="00000000" w14:paraId="000007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Desempeño </w:t>
      </w:r>
    </w:p>
    <w:p w:rsidR="00000000" w:rsidDel="00000000" w:rsidP="00000000" w:rsidRDefault="00000000" w:rsidRPr="00000000" w14:paraId="000007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Liderazgo</w:t>
      </w:r>
    </w:p>
    <w:p w:rsidR="00000000" w:rsidDel="00000000" w:rsidP="00000000" w:rsidRDefault="00000000" w:rsidRPr="00000000" w14:paraId="000007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Preocupación por otros</w:t>
      </w:r>
    </w:p>
    <w:p w:rsidR="00000000" w:rsidDel="00000000" w:rsidP="00000000" w:rsidRDefault="00000000" w:rsidRPr="00000000" w14:paraId="000007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Relaciones humanas </w:t>
      </w:r>
    </w:p>
    <w:p w:rsidR="00000000" w:rsidDel="00000000" w:rsidP="00000000" w:rsidRDefault="00000000" w:rsidRPr="00000000" w14:paraId="000007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Responsabilidad</w:t>
      </w:r>
    </w:p>
    <w:p w:rsidR="00000000" w:rsidDel="00000000" w:rsidP="00000000" w:rsidRDefault="00000000" w:rsidRPr="00000000" w14:paraId="000007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Dominio de contenidos</w:t>
      </w:r>
    </w:p>
    <w:p w:rsidR="00000000" w:rsidDel="00000000" w:rsidP="00000000" w:rsidRDefault="00000000" w:rsidRPr="00000000" w14:paraId="000007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Procesos </w:t>
      </w:r>
    </w:p>
    <w:p w:rsidR="00000000" w:rsidDel="00000000" w:rsidP="00000000" w:rsidRDefault="00000000" w:rsidRPr="00000000" w14:paraId="000007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Iniciativa</w:t>
      </w:r>
    </w:p>
    <w:p w:rsidR="00000000" w:rsidDel="00000000" w:rsidP="00000000" w:rsidRDefault="00000000" w:rsidRPr="00000000" w14:paraId="000007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Compromiso </w:t>
      </w:r>
    </w:p>
    <w:p w:rsidR="00000000" w:rsidDel="00000000" w:rsidP="00000000" w:rsidRDefault="00000000" w:rsidRPr="00000000" w14:paraId="000007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Integración grupal </w:t>
      </w:r>
    </w:p>
    <w:p w:rsidR="00000000" w:rsidDel="00000000" w:rsidP="00000000" w:rsidRDefault="00000000" w:rsidRPr="00000000" w14:paraId="000007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Respeto a las opiniones de los demás </w:t>
      </w:r>
    </w:p>
    <w:p w:rsidR="00000000" w:rsidDel="00000000" w:rsidP="00000000" w:rsidRDefault="00000000" w:rsidRPr="00000000" w14:paraId="000007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Responsabilidad </w:t>
      </w:r>
    </w:p>
    <w:p w:rsidR="00000000" w:rsidDel="00000000" w:rsidP="00000000" w:rsidRDefault="00000000" w:rsidRPr="00000000" w14:paraId="000007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Puntualidad </w:t>
      </w:r>
    </w:p>
    <w:p w:rsidR="00000000" w:rsidDel="00000000" w:rsidP="00000000" w:rsidRDefault="00000000" w:rsidRPr="00000000" w14:paraId="000007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ab/>
        <w:t xml:space="preserve">Creatividad o de contenidos</w:t>
      </w:r>
    </w:p>
    <w:p w:rsidR="00000000" w:rsidDel="00000000" w:rsidP="00000000" w:rsidRDefault="00000000" w:rsidRPr="00000000" w14:paraId="000007A9">
      <w:pPr>
        <w:jc w:val="both"/>
        <w:rPr>
          <w:b w:val="1"/>
          <w:sz w:val="20"/>
          <w:szCs w:val="20"/>
        </w:rPr>
      </w:pPr>
      <w:r w:rsidDel="00000000" w:rsidR="00000000" w:rsidRPr="00000000">
        <w:rPr>
          <w:b w:val="1"/>
          <w:sz w:val="20"/>
          <w:szCs w:val="20"/>
          <w:rtl w:val="0"/>
        </w:rPr>
        <w:t xml:space="preserve">Producto:</w:t>
      </w:r>
    </w:p>
    <w:p w:rsidR="00000000" w:rsidDel="00000000" w:rsidP="00000000" w:rsidRDefault="00000000" w:rsidRPr="00000000" w14:paraId="000007AA">
      <w:pPr>
        <w:jc w:val="both"/>
        <w:rPr>
          <w:sz w:val="20"/>
          <w:szCs w:val="20"/>
        </w:rPr>
      </w:pPr>
      <w:r w:rsidDel="00000000" w:rsidR="00000000" w:rsidRPr="00000000">
        <w:rPr>
          <w:sz w:val="20"/>
          <w:szCs w:val="20"/>
          <w:rtl w:val="0"/>
        </w:rPr>
        <w:tab/>
        <w:t xml:space="preserve">Confección de un mural </w:t>
      </w:r>
    </w:p>
    <w:p w:rsidR="00000000" w:rsidDel="00000000" w:rsidP="00000000" w:rsidRDefault="00000000" w:rsidRPr="00000000" w14:paraId="000007AB">
      <w:pPr>
        <w:jc w:val="both"/>
        <w:rPr>
          <w:sz w:val="20"/>
          <w:szCs w:val="20"/>
        </w:rPr>
      </w:pPr>
      <w:r w:rsidDel="00000000" w:rsidR="00000000" w:rsidRPr="00000000">
        <w:rPr>
          <w:sz w:val="20"/>
          <w:szCs w:val="20"/>
          <w:rtl w:val="0"/>
        </w:rPr>
        <w:tab/>
        <w:t xml:space="preserve">Maqueta </w:t>
      </w:r>
    </w:p>
    <w:p w:rsidR="00000000" w:rsidDel="00000000" w:rsidP="00000000" w:rsidRDefault="00000000" w:rsidRPr="00000000" w14:paraId="000007AC">
      <w:pPr>
        <w:jc w:val="both"/>
        <w:rPr>
          <w:sz w:val="20"/>
          <w:szCs w:val="20"/>
        </w:rPr>
      </w:pPr>
      <w:r w:rsidDel="00000000" w:rsidR="00000000" w:rsidRPr="00000000">
        <w:rPr>
          <w:sz w:val="20"/>
          <w:szCs w:val="20"/>
          <w:rtl w:val="0"/>
        </w:rPr>
        <w:tab/>
        <w:t xml:space="preserve">Presentación oral </w:t>
      </w:r>
    </w:p>
    <w:p w:rsidR="00000000" w:rsidDel="00000000" w:rsidP="00000000" w:rsidRDefault="00000000" w:rsidRPr="00000000" w14:paraId="000007AD">
      <w:pPr>
        <w:jc w:val="both"/>
        <w:rPr>
          <w:sz w:val="20"/>
          <w:szCs w:val="20"/>
        </w:rPr>
      </w:pPr>
      <w:r w:rsidDel="00000000" w:rsidR="00000000" w:rsidRPr="00000000">
        <w:rPr>
          <w:sz w:val="20"/>
          <w:szCs w:val="20"/>
          <w:rtl w:val="0"/>
        </w:rPr>
        <w:tab/>
        <w:t xml:space="preserve">Talleres </w:t>
      </w:r>
    </w:p>
    <w:p w:rsidR="00000000" w:rsidDel="00000000" w:rsidP="00000000" w:rsidRDefault="00000000" w:rsidRPr="00000000" w14:paraId="000007AE">
      <w:pPr>
        <w:jc w:val="both"/>
        <w:rPr>
          <w:sz w:val="20"/>
          <w:szCs w:val="20"/>
        </w:rPr>
      </w:pPr>
      <w:r w:rsidDel="00000000" w:rsidR="00000000" w:rsidRPr="00000000">
        <w:rPr>
          <w:sz w:val="20"/>
          <w:szCs w:val="20"/>
          <w:rtl w:val="0"/>
        </w:rPr>
        <w:tab/>
        <w:t xml:space="preserve">Socio dramas </w:t>
      </w:r>
    </w:p>
    <w:p w:rsidR="00000000" w:rsidDel="00000000" w:rsidP="00000000" w:rsidRDefault="00000000" w:rsidRPr="00000000" w14:paraId="000007AF">
      <w:pPr>
        <w:jc w:val="both"/>
        <w:rPr>
          <w:sz w:val="20"/>
          <w:szCs w:val="20"/>
        </w:rPr>
      </w:pPr>
      <w:r w:rsidDel="00000000" w:rsidR="00000000" w:rsidRPr="00000000">
        <w:rPr>
          <w:sz w:val="20"/>
          <w:szCs w:val="20"/>
          <w:rtl w:val="0"/>
        </w:rPr>
        <w:tab/>
        <w:t xml:space="preserve">Resolución de problemas</w:t>
      </w:r>
    </w:p>
    <w:p w:rsidR="00000000" w:rsidDel="00000000" w:rsidP="00000000" w:rsidRDefault="00000000" w:rsidRPr="00000000" w14:paraId="000007B0">
      <w:pPr>
        <w:jc w:val="both"/>
        <w:rPr>
          <w:b w:val="1"/>
          <w:sz w:val="20"/>
          <w:szCs w:val="20"/>
        </w:rPr>
      </w:pPr>
      <w:r w:rsidDel="00000000" w:rsidR="00000000" w:rsidRPr="00000000">
        <w:rPr>
          <w:sz w:val="20"/>
          <w:szCs w:val="20"/>
          <w:rtl w:val="0"/>
        </w:rPr>
        <w:t xml:space="preserve">Para realizar un proceso de coevaluación objetivo debemos seleccionar las formas de </w:t>
      </w:r>
      <w:r w:rsidDel="00000000" w:rsidR="00000000" w:rsidRPr="00000000">
        <w:rPr>
          <w:b w:val="1"/>
          <w:sz w:val="20"/>
          <w:szCs w:val="20"/>
          <w:rtl w:val="0"/>
        </w:rPr>
        <w:t xml:space="preserve">coevaluar.</w:t>
      </w:r>
    </w:p>
    <w:p w:rsidR="00000000" w:rsidDel="00000000" w:rsidP="00000000" w:rsidRDefault="00000000" w:rsidRPr="00000000" w14:paraId="000007B1">
      <w:pPr>
        <w:jc w:val="both"/>
        <w:rPr>
          <w:b w:val="1"/>
          <w:sz w:val="20"/>
          <w:szCs w:val="20"/>
        </w:rPr>
      </w:pPr>
      <w:r w:rsidDel="00000000" w:rsidR="00000000" w:rsidRPr="00000000">
        <w:rPr>
          <w:b w:val="1"/>
          <w:sz w:val="20"/>
          <w:szCs w:val="20"/>
          <w:rtl w:val="0"/>
        </w:rPr>
        <w:t xml:space="preserve">Explicaciones por pares.</w:t>
      </w:r>
    </w:p>
    <w:p w:rsidR="00000000" w:rsidDel="00000000" w:rsidP="00000000" w:rsidRDefault="00000000" w:rsidRPr="00000000" w14:paraId="000007B2">
      <w:pPr>
        <w:jc w:val="both"/>
        <w:rPr>
          <w:sz w:val="20"/>
          <w:szCs w:val="20"/>
        </w:rPr>
      </w:pPr>
      <w:r w:rsidDel="00000000" w:rsidR="00000000" w:rsidRPr="00000000">
        <w:rPr>
          <w:sz w:val="20"/>
          <w:szCs w:val="20"/>
          <w:rtl w:val="0"/>
        </w:rPr>
        <w:t xml:space="preserve">Esta tarea evalúa la habilidad para escuchar y para explicar ideas. Primero un participante presenta a otro la explicación de su proyecto y luego se cambian los roles.</w:t>
      </w:r>
    </w:p>
    <w:p w:rsidR="00000000" w:rsidDel="00000000" w:rsidP="00000000" w:rsidRDefault="00000000" w:rsidRPr="00000000" w14:paraId="000007B3">
      <w:pPr>
        <w:jc w:val="both"/>
        <w:rPr>
          <w:b w:val="1"/>
          <w:sz w:val="20"/>
          <w:szCs w:val="20"/>
        </w:rPr>
      </w:pPr>
      <w:r w:rsidDel="00000000" w:rsidR="00000000" w:rsidRPr="00000000">
        <w:rPr>
          <w:b w:val="1"/>
          <w:sz w:val="20"/>
          <w:szCs w:val="20"/>
          <w:rtl w:val="0"/>
        </w:rPr>
        <w:t xml:space="preserve">Los que explican pueden ser evaluados en términos de: </w:t>
      </w:r>
    </w:p>
    <w:p w:rsidR="00000000" w:rsidDel="00000000" w:rsidP="00000000" w:rsidRDefault="00000000" w:rsidRPr="00000000" w14:paraId="000007B4">
      <w:pPr>
        <w:jc w:val="both"/>
        <w:rPr>
          <w:sz w:val="20"/>
          <w:szCs w:val="20"/>
        </w:rPr>
      </w:pPr>
      <w:r w:rsidDel="00000000" w:rsidR="00000000" w:rsidRPr="00000000">
        <w:rPr>
          <w:sz w:val="20"/>
          <w:szCs w:val="20"/>
          <w:rtl w:val="0"/>
        </w:rPr>
        <w:tab/>
        <w:t xml:space="preserve">Profundidad de las preguntas</w:t>
      </w:r>
    </w:p>
    <w:p w:rsidR="00000000" w:rsidDel="00000000" w:rsidP="00000000" w:rsidRDefault="00000000" w:rsidRPr="00000000" w14:paraId="000007B5">
      <w:pPr>
        <w:jc w:val="both"/>
        <w:rPr>
          <w:sz w:val="20"/>
          <w:szCs w:val="20"/>
        </w:rPr>
      </w:pPr>
      <w:r w:rsidDel="00000000" w:rsidR="00000000" w:rsidRPr="00000000">
        <w:rPr>
          <w:sz w:val="20"/>
          <w:szCs w:val="20"/>
          <w:rtl w:val="0"/>
        </w:rPr>
        <w:tab/>
        <w:t xml:space="preserve">Claridad</w:t>
      </w:r>
    </w:p>
    <w:p w:rsidR="00000000" w:rsidDel="00000000" w:rsidP="00000000" w:rsidRDefault="00000000" w:rsidRPr="00000000" w14:paraId="000007B6">
      <w:pPr>
        <w:jc w:val="both"/>
        <w:rPr>
          <w:sz w:val="20"/>
          <w:szCs w:val="20"/>
        </w:rPr>
      </w:pPr>
      <w:r w:rsidDel="00000000" w:rsidR="00000000" w:rsidRPr="00000000">
        <w:rPr>
          <w:sz w:val="20"/>
          <w:szCs w:val="20"/>
          <w:rtl w:val="0"/>
        </w:rPr>
        <w:tab/>
        <w:t xml:space="preserve">Coherencia</w:t>
      </w:r>
    </w:p>
    <w:p w:rsidR="00000000" w:rsidDel="00000000" w:rsidP="00000000" w:rsidRDefault="00000000" w:rsidRPr="00000000" w14:paraId="000007B7">
      <w:pPr>
        <w:jc w:val="both"/>
        <w:rPr>
          <w:sz w:val="20"/>
          <w:szCs w:val="20"/>
        </w:rPr>
      </w:pPr>
      <w:r w:rsidDel="00000000" w:rsidR="00000000" w:rsidRPr="00000000">
        <w:rPr>
          <w:sz w:val="20"/>
          <w:szCs w:val="20"/>
          <w:rtl w:val="0"/>
        </w:rPr>
        <w:tab/>
        <w:t xml:space="preserve">Respuesta a preguntas</w:t>
      </w:r>
    </w:p>
    <w:p w:rsidR="00000000" w:rsidDel="00000000" w:rsidP="00000000" w:rsidRDefault="00000000" w:rsidRPr="00000000" w14:paraId="000007B8">
      <w:pPr>
        <w:jc w:val="both"/>
        <w:rPr>
          <w:sz w:val="20"/>
          <w:szCs w:val="20"/>
        </w:rPr>
      </w:pPr>
      <w:r w:rsidDel="00000000" w:rsidR="00000000" w:rsidRPr="00000000">
        <w:rPr>
          <w:sz w:val="20"/>
          <w:szCs w:val="20"/>
          <w:rtl w:val="0"/>
        </w:rPr>
        <w:tab/>
        <w:t xml:space="preserve">Monitoreo de la comprensión de los que escuchan</w:t>
      </w:r>
    </w:p>
    <w:p w:rsidR="00000000" w:rsidDel="00000000" w:rsidP="00000000" w:rsidRDefault="00000000" w:rsidRPr="00000000" w14:paraId="000007B9">
      <w:pPr>
        <w:jc w:val="both"/>
        <w:rPr>
          <w:b w:val="1"/>
          <w:sz w:val="20"/>
          <w:szCs w:val="20"/>
        </w:rPr>
      </w:pPr>
      <w:r w:rsidDel="00000000" w:rsidR="00000000" w:rsidRPr="00000000">
        <w:rPr>
          <w:b w:val="1"/>
          <w:sz w:val="20"/>
          <w:szCs w:val="20"/>
          <w:rtl w:val="0"/>
        </w:rPr>
        <w:t xml:space="preserve">Los que escuchan pueden ser evaluados en términos de:</w:t>
      </w:r>
    </w:p>
    <w:p w:rsidR="00000000" w:rsidDel="00000000" w:rsidP="00000000" w:rsidRDefault="00000000" w:rsidRPr="00000000" w14:paraId="000007BA">
      <w:pPr>
        <w:jc w:val="both"/>
        <w:rPr>
          <w:sz w:val="20"/>
          <w:szCs w:val="20"/>
        </w:rPr>
      </w:pPr>
      <w:r w:rsidDel="00000000" w:rsidR="00000000" w:rsidRPr="00000000">
        <w:rPr>
          <w:sz w:val="20"/>
          <w:szCs w:val="20"/>
          <w:rtl w:val="0"/>
        </w:rPr>
        <w:tab/>
        <w:t xml:space="preserve">Calidad de sus preguntas</w:t>
      </w:r>
    </w:p>
    <w:p w:rsidR="00000000" w:rsidDel="00000000" w:rsidP="00000000" w:rsidRDefault="00000000" w:rsidRPr="00000000" w14:paraId="000007BB">
      <w:pPr>
        <w:jc w:val="both"/>
        <w:rPr>
          <w:sz w:val="20"/>
          <w:szCs w:val="20"/>
        </w:rPr>
      </w:pPr>
      <w:r w:rsidDel="00000000" w:rsidR="00000000" w:rsidRPr="00000000">
        <w:rPr>
          <w:sz w:val="20"/>
          <w:szCs w:val="20"/>
          <w:rtl w:val="0"/>
        </w:rPr>
        <w:tab/>
        <w:t xml:space="preserve">Habilidad para resumir lo que el otro explica</w:t>
      </w:r>
    </w:p>
    <w:p w:rsidR="00000000" w:rsidDel="00000000" w:rsidP="00000000" w:rsidRDefault="00000000" w:rsidRPr="00000000" w14:paraId="000007BC">
      <w:pPr>
        <w:jc w:val="both"/>
        <w:rPr>
          <w:sz w:val="20"/>
          <w:szCs w:val="20"/>
        </w:rPr>
      </w:pPr>
      <w:r w:rsidDel="00000000" w:rsidR="00000000" w:rsidRPr="00000000">
        <w:rPr>
          <w:sz w:val="20"/>
          <w:szCs w:val="20"/>
          <w:rtl w:val="0"/>
        </w:rPr>
        <w:tab/>
        <w:t xml:space="preserve">Lo apropiado de las interrupciones </w:t>
      </w:r>
    </w:p>
    <w:p w:rsidR="00000000" w:rsidDel="00000000" w:rsidP="00000000" w:rsidRDefault="00000000" w:rsidRPr="00000000" w14:paraId="000007BD">
      <w:pPr>
        <w:jc w:val="both"/>
        <w:rPr>
          <w:sz w:val="20"/>
          <w:szCs w:val="20"/>
        </w:rPr>
      </w:pPr>
      <w:r w:rsidDel="00000000" w:rsidR="00000000" w:rsidRPr="00000000">
        <w:rPr>
          <w:sz w:val="20"/>
          <w:szCs w:val="20"/>
          <w:rtl w:val="0"/>
        </w:rPr>
        <w:tab/>
        <w:t xml:space="preserve">Ayuda aclarar ideas</w:t>
      </w:r>
    </w:p>
    <w:p w:rsidR="00000000" w:rsidDel="00000000" w:rsidP="00000000" w:rsidRDefault="00000000" w:rsidRPr="00000000" w14:paraId="000007BE">
      <w:pPr>
        <w:jc w:val="both"/>
        <w:rPr>
          <w:sz w:val="20"/>
          <w:szCs w:val="20"/>
        </w:rPr>
      </w:pPr>
      <w:r w:rsidDel="00000000" w:rsidR="00000000" w:rsidRPr="00000000">
        <w:rPr>
          <w:b w:val="1"/>
          <w:sz w:val="20"/>
          <w:szCs w:val="20"/>
          <w:rtl w:val="0"/>
        </w:rPr>
        <w:t xml:space="preserve">Evaluación del proceso y del producto</w:t>
      </w:r>
      <w:r w:rsidDel="00000000" w:rsidR="00000000" w:rsidRPr="00000000">
        <w:rPr>
          <w:sz w:val="20"/>
          <w:szCs w:val="20"/>
          <w:rtl w:val="0"/>
        </w:rPr>
        <w:t xml:space="preserve"> </w:t>
        <w:br w:type="textWrapping"/>
        <w:t xml:space="preserve">En este método el facilitador solo evalúa el producto, dando una calificación igual a todos los miembros. La coevaluación se enfoca a la parte de proceso, de acuerdo a la participación que haya tenido cada participante en la elaboración del trabajo, para ello es necesario que con anticipación se conozcan los criterios de coevaluación y el valor de cada criterio.</w:t>
      </w:r>
    </w:p>
    <w:p w:rsidR="00000000" w:rsidDel="00000000" w:rsidP="00000000" w:rsidRDefault="00000000" w:rsidRPr="00000000" w14:paraId="000007BF">
      <w:pPr>
        <w:jc w:val="both"/>
        <w:rPr>
          <w:sz w:val="20"/>
          <w:szCs w:val="20"/>
        </w:rPr>
      </w:pPr>
      <w:r w:rsidDel="00000000" w:rsidR="00000000" w:rsidRPr="00000000">
        <w:rPr>
          <w:sz w:val="20"/>
          <w:szCs w:val="20"/>
          <w:rtl w:val="0"/>
        </w:rPr>
        <w:t xml:space="preserve">El facilitador propone qué y las formas de coevaluar. Elabora rúbricas.</w:t>
      </w:r>
    </w:p>
    <w:p w:rsidR="00000000" w:rsidDel="00000000" w:rsidP="00000000" w:rsidRDefault="00000000" w:rsidRPr="00000000" w14:paraId="000007C0">
      <w:pPr>
        <w:jc w:val="both"/>
        <w:rPr>
          <w:sz w:val="20"/>
          <w:szCs w:val="20"/>
        </w:rPr>
      </w:pPr>
      <w:r w:rsidDel="00000000" w:rsidR="00000000" w:rsidRPr="00000000">
        <w:rPr>
          <w:sz w:val="20"/>
          <w:szCs w:val="20"/>
          <w:rtl w:val="0"/>
        </w:rPr>
        <w:t xml:space="preserve">La evaluación es dialógica por tanto se hace en consensos qué y cuándo coevaluar.</w:t>
      </w:r>
    </w:p>
    <w:p w:rsidR="00000000" w:rsidDel="00000000" w:rsidP="00000000" w:rsidRDefault="00000000" w:rsidRPr="00000000" w14:paraId="000007C1">
      <w:pPr>
        <w:jc w:val="both"/>
        <w:rPr>
          <w:b w:val="1"/>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1605410</wp:posOffset>
            </wp:positionH>
            <wp:positionV relativeFrom="paragraph">
              <wp:posOffset>-260983</wp:posOffset>
            </wp:positionV>
            <wp:extent cx="2988491" cy="652569"/>
            <wp:effectExtent b="0" l="0" r="0" t="0"/>
            <wp:wrapNone/>
            <wp:docPr descr="Forma&#10;&#10;Descripción generada automáticamente con confianza media" id="1759951781"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2988491" cy="652569"/>
                    </a:xfrm>
                    <a:prstGeom prst="rect"/>
                    <a:ln/>
                  </pic:spPr>
                </pic:pic>
              </a:graphicData>
            </a:graphic>
          </wp:anchor>
        </w:drawing>
      </w:r>
    </w:p>
    <w:p w:rsidR="00000000" w:rsidDel="00000000" w:rsidP="00000000" w:rsidRDefault="00000000" w:rsidRPr="00000000" w14:paraId="000007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entury Gothic" w:cs="Century Gothic" w:eastAsia="Century Gothic" w:hAnsi="Century Gothic"/>
          <w:b w:val="1"/>
          <w:i w:val="0"/>
          <w:smallCaps w:val="0"/>
          <w:strike w:val="0"/>
          <w:color w:val="333333"/>
          <w:sz w:val="24"/>
          <w:szCs w:val="24"/>
          <w:u w:val="none"/>
          <w:shd w:fill="auto" w:val="clear"/>
          <w:vertAlign w:val="baseline"/>
        </w:rPr>
      </w:pPr>
      <w:r w:rsidDel="00000000" w:rsidR="00000000" w:rsidRPr="00000000">
        <w:rPr>
          <w:rtl w:val="0"/>
        </w:rPr>
      </w:r>
    </w:p>
    <w:p w:rsidR="00000000" w:rsidDel="00000000" w:rsidP="00000000" w:rsidRDefault="00000000" w:rsidRPr="00000000" w14:paraId="000007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entury Gothic" w:cs="Century Gothic" w:eastAsia="Century Gothic" w:hAnsi="Century Gothic"/>
          <w:b w:val="1"/>
          <w:i w:val="0"/>
          <w:smallCaps w:val="0"/>
          <w:strike w:val="0"/>
          <w:color w:val="333333"/>
          <w:sz w:val="24"/>
          <w:szCs w:val="24"/>
          <w:u w:val="none"/>
          <w:shd w:fill="auto" w:val="clear"/>
          <w:vertAlign w:val="baseline"/>
        </w:rPr>
      </w:pPr>
      <w:r w:rsidDel="00000000" w:rsidR="00000000" w:rsidRPr="00000000">
        <w:rPr>
          <w:rFonts w:ascii="Century Gothic" w:cs="Century Gothic" w:eastAsia="Century Gothic" w:hAnsi="Century Gothic"/>
          <w:b w:val="1"/>
          <w:i w:val="0"/>
          <w:smallCaps w:val="0"/>
          <w:strike w:val="0"/>
          <w:color w:val="333333"/>
          <w:sz w:val="24"/>
          <w:szCs w:val="24"/>
          <w:u w:val="none"/>
          <w:shd w:fill="auto" w:val="clear"/>
          <w:vertAlign w:val="baseline"/>
          <w:rtl w:val="0"/>
        </w:rPr>
        <w:t xml:space="preserve">Dirección General de Educación</w:t>
      </w:r>
    </w:p>
    <w:p w:rsidR="00000000" w:rsidDel="00000000" w:rsidP="00000000" w:rsidRDefault="00000000" w:rsidRPr="00000000" w14:paraId="000007C4">
      <w:pPr>
        <w:jc w:val="center"/>
        <w:rPr>
          <w:rFonts w:ascii="Century Gothic" w:cs="Century Gothic" w:eastAsia="Century Gothic" w:hAnsi="Century Gothic"/>
          <w:b w:val="1"/>
          <w:i w:val="1"/>
          <w:color w:val="333333"/>
        </w:rPr>
      </w:pPr>
      <w:r w:rsidDel="00000000" w:rsidR="00000000" w:rsidRPr="00000000">
        <w:rPr>
          <w:rFonts w:ascii="Century Gothic" w:cs="Century Gothic" w:eastAsia="Century Gothic" w:hAnsi="Century Gothic"/>
          <w:b w:val="1"/>
          <w:i w:val="1"/>
          <w:color w:val="333333"/>
          <w:rtl w:val="0"/>
        </w:rPr>
        <w:t xml:space="preserve">Dirección Nacional de Educación de Jóvenes y Adultos</w:t>
      </w:r>
    </w:p>
    <w:p w:rsidR="00000000" w:rsidDel="00000000" w:rsidP="00000000" w:rsidRDefault="00000000" w:rsidRPr="00000000" w14:paraId="000007C5">
      <w:pPr>
        <w:jc w:val="center"/>
        <w:rPr>
          <w:sz w:val="24"/>
          <w:szCs w:val="24"/>
        </w:rPr>
      </w:pPr>
      <w:r w:rsidDel="00000000" w:rsidR="00000000" w:rsidRPr="00000000">
        <w:rPr>
          <w:b w:val="1"/>
          <w:rtl w:val="0"/>
        </w:rPr>
        <w:t xml:space="preserve">Ejemplo de rúbrica de Coevaluación 1</w:t>
      </w:r>
      <w:r w:rsidDel="00000000" w:rsidR="00000000" w:rsidRPr="00000000">
        <w:rPr>
          <w:b w:val="1"/>
          <w:color w:val="000000"/>
          <w:rtl w:val="0"/>
        </w:rPr>
        <w:t xml:space="preserve"> en EDJA</w:t>
      </w:r>
      <w:r w:rsidDel="00000000" w:rsidR="00000000" w:rsidRPr="00000000">
        <w:rPr>
          <w:rtl w:val="0"/>
        </w:rPr>
        <w:t xml:space="preserve"> </w:t>
      </w:r>
      <w:r w:rsidDel="00000000" w:rsidR="00000000" w:rsidRPr="00000000">
        <w:rPr/>
        <w:drawing>
          <wp:inline distB="0" distT="0" distL="0" distR="0">
            <wp:extent cx="6143503" cy="4648985"/>
            <wp:effectExtent b="0" l="0" r="0" t="0"/>
            <wp:docPr descr="Instrumento para la autoevaluación y coevaluación del trabajo en ..." id="1759951769" name="image1.png"/>
            <a:graphic>
              <a:graphicData uri="http://schemas.openxmlformats.org/drawingml/2006/picture">
                <pic:pic>
                  <pic:nvPicPr>
                    <pic:cNvPr descr="Instrumento para la autoevaluación y coevaluación del trabajo en ..." id="0" name="image1.png"/>
                    <pic:cNvPicPr preferRelativeResize="0"/>
                  </pic:nvPicPr>
                  <pic:blipFill>
                    <a:blip r:embed="rId78"/>
                    <a:srcRect b="0" l="0" r="0" t="0"/>
                    <a:stretch>
                      <a:fillRect/>
                    </a:stretch>
                  </pic:blipFill>
                  <pic:spPr>
                    <a:xfrm>
                      <a:off x="0" y="0"/>
                      <a:ext cx="6143503" cy="4648985"/>
                    </a:xfrm>
                    <a:prstGeom prst="rect"/>
                    <a:ln/>
                  </pic:spPr>
                </pic:pic>
              </a:graphicData>
            </a:graphic>
          </wp:inline>
        </w:drawing>
      </w:r>
      <w:r w:rsidDel="00000000" w:rsidR="00000000" w:rsidRPr="00000000">
        <w:rPr>
          <w:rtl w:val="0"/>
        </w:rPr>
      </w:r>
    </w:p>
    <w:p w:rsidR="00000000" w:rsidDel="00000000" w:rsidP="00000000" w:rsidRDefault="00000000" w:rsidRPr="00000000" w14:paraId="000007C6">
      <w:pPr>
        <w:rPr>
          <w:sz w:val="24"/>
          <w:szCs w:val="24"/>
        </w:rPr>
      </w:pPr>
      <w:r w:rsidDel="00000000" w:rsidR="00000000" w:rsidRPr="00000000">
        <w:rPr>
          <w:rtl w:val="0"/>
        </w:rPr>
      </w:r>
    </w:p>
    <w:p w:rsidR="00000000" w:rsidDel="00000000" w:rsidP="00000000" w:rsidRDefault="00000000" w:rsidRPr="00000000" w14:paraId="000007C7">
      <w:pPr>
        <w:rPr>
          <w:sz w:val="24"/>
          <w:szCs w:val="24"/>
        </w:rPr>
      </w:pPr>
      <w:r w:rsidDel="00000000" w:rsidR="00000000" w:rsidRPr="00000000">
        <w:rPr>
          <w:sz w:val="24"/>
          <w:szCs w:val="24"/>
          <w:rtl w:val="0"/>
        </w:rPr>
        <w:t xml:space="preserve"> </w:t>
      </w:r>
    </w:p>
    <w:p w:rsidR="00000000" w:rsidDel="00000000" w:rsidP="00000000" w:rsidRDefault="00000000" w:rsidRPr="00000000" w14:paraId="000007C8">
      <w:pPr>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7C9">
      <w:pPr>
        <w:rPr>
          <w:sz w:val="24"/>
          <w:szCs w:val="24"/>
        </w:rPr>
      </w:pPr>
      <w:r w:rsidDel="00000000" w:rsidR="00000000" w:rsidRPr="00000000">
        <w:rPr>
          <w:rtl w:val="0"/>
        </w:rPr>
      </w:r>
    </w:p>
    <w:p w:rsidR="00000000" w:rsidDel="00000000" w:rsidP="00000000" w:rsidRDefault="00000000" w:rsidRPr="00000000" w14:paraId="000007CA">
      <w:pPr>
        <w:spacing w:line="360" w:lineRule="auto"/>
        <w:jc w:val="both"/>
        <w:rPr>
          <w:rFonts w:ascii="Geo" w:cs="Geo" w:eastAsia="Geo" w:hAnsi="Geo"/>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1013460</wp:posOffset>
            </wp:positionH>
            <wp:positionV relativeFrom="paragraph">
              <wp:posOffset>-568324</wp:posOffset>
            </wp:positionV>
            <wp:extent cx="3576955" cy="781050"/>
            <wp:effectExtent b="0" l="0" r="0" t="0"/>
            <wp:wrapNone/>
            <wp:docPr descr="Forma&#10;&#10;Descripción generada automáticamente con confianza media" id="1759951783" name="image7.png"/>
            <a:graphic>
              <a:graphicData uri="http://schemas.openxmlformats.org/drawingml/2006/picture">
                <pic:pic>
                  <pic:nvPicPr>
                    <pic:cNvPr descr="Forma&#10;&#10;Descripción generada automáticamente con confianza media" id="0" name="image7.png"/>
                    <pic:cNvPicPr preferRelativeResize="0"/>
                  </pic:nvPicPr>
                  <pic:blipFill>
                    <a:blip r:embed="rId75"/>
                    <a:srcRect b="0" l="0" r="0" t="0"/>
                    <a:stretch>
                      <a:fillRect/>
                    </a:stretch>
                  </pic:blipFill>
                  <pic:spPr>
                    <a:xfrm>
                      <a:off x="0" y="0"/>
                      <a:ext cx="3576955" cy="781050"/>
                    </a:xfrm>
                    <a:prstGeom prst="rect"/>
                    <a:ln/>
                  </pic:spPr>
                </pic:pic>
              </a:graphicData>
            </a:graphic>
          </wp:anchor>
        </w:drawing>
      </w:r>
    </w:p>
    <w:p w:rsidR="00000000" w:rsidDel="00000000" w:rsidP="00000000" w:rsidRDefault="00000000" w:rsidRPr="00000000" w14:paraId="000007CB">
      <w:pPr>
        <w:spacing w:line="360" w:lineRule="auto"/>
        <w:jc w:val="center"/>
        <w:rPr>
          <w:b w:val="1"/>
          <w:color w:val="000000"/>
        </w:rPr>
      </w:pPr>
      <w:r w:rsidDel="00000000" w:rsidR="00000000" w:rsidRPr="00000000">
        <w:rPr>
          <w:b w:val="1"/>
          <w:color w:val="000000"/>
          <w:rtl w:val="0"/>
        </w:rPr>
        <w:t xml:space="preserve">Dirección Nacional de Educación de Jóvenes y Adultos</w:t>
      </w:r>
    </w:p>
    <w:p w:rsidR="00000000" w:rsidDel="00000000" w:rsidP="00000000" w:rsidRDefault="00000000" w:rsidRPr="00000000" w14:paraId="000007CC">
      <w:pPr>
        <w:spacing w:line="360" w:lineRule="auto"/>
        <w:jc w:val="center"/>
        <w:rPr>
          <w:b w:val="1"/>
          <w:color w:val="000000"/>
        </w:rPr>
      </w:pPr>
      <w:r w:rsidDel="00000000" w:rsidR="00000000" w:rsidRPr="00000000">
        <w:rPr>
          <w:b w:val="1"/>
          <w:color w:val="000000"/>
          <w:rtl w:val="0"/>
        </w:rPr>
        <w:t xml:space="preserve">Evaluación andragógica</w:t>
      </w:r>
    </w:p>
    <w:p w:rsidR="00000000" w:rsidDel="00000000" w:rsidP="00000000" w:rsidRDefault="00000000" w:rsidRPr="00000000" w14:paraId="000007CD">
      <w:pPr>
        <w:spacing w:line="360" w:lineRule="auto"/>
        <w:jc w:val="center"/>
        <w:rPr>
          <w:b w:val="1"/>
          <w:color w:val="000000"/>
        </w:rPr>
      </w:pPr>
      <w:r w:rsidDel="00000000" w:rsidR="00000000" w:rsidRPr="00000000">
        <w:rPr>
          <w:b w:val="1"/>
          <w:color w:val="000000"/>
          <w:rtl w:val="0"/>
        </w:rPr>
        <w:t xml:space="preserve">Sugerencia de rúbrica de coevaluación 2 en EDJA</w:t>
      </w:r>
    </w:p>
    <w:p w:rsidR="00000000" w:rsidDel="00000000" w:rsidP="00000000" w:rsidRDefault="00000000" w:rsidRPr="00000000" w14:paraId="000007CE">
      <w:pPr>
        <w:spacing w:line="360" w:lineRule="auto"/>
        <w:jc w:val="both"/>
        <w:rPr>
          <w:rFonts w:ascii="Geo" w:cs="Geo" w:eastAsia="Geo" w:hAnsi="Geo"/>
          <w:color w:val="000000"/>
        </w:rPr>
      </w:pPr>
      <w:r w:rsidDel="00000000" w:rsidR="00000000" w:rsidRPr="00000000">
        <w:rPr>
          <w:rFonts w:ascii="Geo" w:cs="Geo" w:eastAsia="Geo" w:hAnsi="Geo"/>
          <w:color w:val="000000"/>
          <w:rtl w:val="0"/>
        </w:rPr>
        <w:t xml:space="preserve">Nombre: </w:t>
        <w:tab/>
        <w:t xml:space="preserve">___________________________________</w:t>
        <w:tab/>
        <w:tab/>
      </w:r>
    </w:p>
    <w:p w:rsidR="00000000" w:rsidDel="00000000" w:rsidP="00000000" w:rsidRDefault="00000000" w:rsidRPr="00000000" w14:paraId="000007CF">
      <w:pPr>
        <w:spacing w:line="360" w:lineRule="auto"/>
        <w:jc w:val="both"/>
        <w:rPr>
          <w:rFonts w:ascii="Geo" w:cs="Geo" w:eastAsia="Geo" w:hAnsi="Geo"/>
          <w:color w:val="000000"/>
        </w:rPr>
      </w:pPr>
      <w:r w:rsidDel="00000000" w:rsidR="00000000" w:rsidRPr="00000000">
        <w:rPr>
          <w:rFonts w:ascii="Geo" w:cs="Geo" w:eastAsia="Geo" w:hAnsi="Geo"/>
          <w:color w:val="000000"/>
          <w:rtl w:val="0"/>
        </w:rPr>
        <w:t xml:space="preserve">Fecha:</w:t>
        <w:tab/>
        <w:tab/>
        <w:t xml:space="preserve">____________________________________</w:t>
      </w:r>
    </w:p>
    <w:p w:rsidR="00000000" w:rsidDel="00000000" w:rsidP="00000000" w:rsidRDefault="00000000" w:rsidRPr="00000000" w14:paraId="000007D0">
      <w:pPr>
        <w:spacing w:line="360" w:lineRule="auto"/>
        <w:ind w:left="1418" w:hanging="1418"/>
        <w:jc w:val="both"/>
        <w:rPr>
          <w:rFonts w:ascii="Geo" w:cs="Geo" w:eastAsia="Geo" w:hAnsi="Geo"/>
          <w:color w:val="000000"/>
        </w:rPr>
      </w:pPr>
      <w:r w:rsidDel="00000000" w:rsidR="00000000" w:rsidRPr="00000000">
        <w:rPr>
          <w:rFonts w:ascii="Geo" w:cs="Geo" w:eastAsia="Geo" w:hAnsi="Geo"/>
          <w:color w:val="000000"/>
          <w:rtl w:val="0"/>
        </w:rPr>
        <w:t xml:space="preserve">Marque con un gancho en la casilla correspondiente.</w:t>
      </w:r>
    </w:p>
    <w:tbl>
      <w:tblPr>
        <w:tblStyle w:val="Table35"/>
        <w:tblW w:w="970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71"/>
        <w:gridCol w:w="1471"/>
        <w:gridCol w:w="1470"/>
        <w:gridCol w:w="1470"/>
        <w:gridCol w:w="1470"/>
        <w:gridCol w:w="1470"/>
        <w:gridCol w:w="885"/>
        <w:tblGridChange w:id="0">
          <w:tblGrid>
            <w:gridCol w:w="1471"/>
            <w:gridCol w:w="1471"/>
            <w:gridCol w:w="1470"/>
            <w:gridCol w:w="1470"/>
            <w:gridCol w:w="1470"/>
            <w:gridCol w:w="1470"/>
            <w:gridCol w:w="88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1">
            <w:pPr>
              <w:jc w:val="center"/>
              <w:rPr>
                <w:rFonts w:ascii="Geo" w:cs="Geo" w:eastAsia="Geo" w:hAnsi="Geo"/>
                <w:color w:val="000000"/>
              </w:rPr>
            </w:pPr>
            <w:r w:rsidDel="00000000" w:rsidR="00000000" w:rsidRPr="00000000">
              <w:rPr>
                <w:rFonts w:ascii="Geo" w:cs="Geo" w:eastAsia="Geo" w:hAnsi="Geo"/>
                <w:color w:val="000000"/>
                <w:rtl w:val="0"/>
              </w:rPr>
              <w:t xml:space="preserve">Aspectos</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2">
            <w:pPr>
              <w:jc w:val="center"/>
              <w:rPr>
                <w:rFonts w:ascii="Geo" w:cs="Geo" w:eastAsia="Geo" w:hAnsi="Geo"/>
                <w:color w:val="000000"/>
              </w:rPr>
            </w:pPr>
            <w:r w:rsidDel="00000000" w:rsidR="00000000" w:rsidRPr="00000000">
              <w:rPr>
                <w:rFonts w:ascii="Geo" w:cs="Geo" w:eastAsia="Geo" w:hAnsi="Geo"/>
                <w:color w:val="000000"/>
                <w:rtl w:val="0"/>
              </w:rPr>
              <w:t xml:space="preserve">Muy significativo</w:t>
            </w:r>
          </w:p>
          <w:p w:rsidR="00000000" w:rsidDel="00000000" w:rsidP="00000000" w:rsidRDefault="00000000" w:rsidRPr="00000000" w14:paraId="000007D3">
            <w:pPr>
              <w:jc w:val="center"/>
              <w:rPr>
                <w:rFonts w:ascii="Geo" w:cs="Geo" w:eastAsia="Geo" w:hAnsi="Geo"/>
                <w:color w:val="000000"/>
              </w:rPr>
            </w:pPr>
            <w:r w:rsidDel="00000000" w:rsidR="00000000" w:rsidRPr="00000000">
              <w:rPr>
                <w:rFonts w:ascii="Geo" w:cs="Geo" w:eastAsia="Geo" w:hAnsi="Geo"/>
                <w:color w:val="000000"/>
                <w:rtl w:val="0"/>
              </w:rPr>
              <w:t xml:space="preserve">5</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4">
            <w:pPr>
              <w:jc w:val="center"/>
              <w:rPr>
                <w:rFonts w:ascii="Geo" w:cs="Geo" w:eastAsia="Geo" w:hAnsi="Geo"/>
                <w:color w:val="000000"/>
              </w:rPr>
            </w:pPr>
            <w:r w:rsidDel="00000000" w:rsidR="00000000" w:rsidRPr="00000000">
              <w:rPr>
                <w:rFonts w:ascii="Geo" w:cs="Geo" w:eastAsia="Geo" w:hAnsi="Geo"/>
                <w:color w:val="000000"/>
                <w:rtl w:val="0"/>
              </w:rPr>
              <w:t xml:space="preserve">Significativo</w:t>
            </w:r>
          </w:p>
          <w:p w:rsidR="00000000" w:rsidDel="00000000" w:rsidP="00000000" w:rsidRDefault="00000000" w:rsidRPr="00000000" w14:paraId="000007D5">
            <w:pPr>
              <w:jc w:val="center"/>
              <w:rPr>
                <w:rFonts w:ascii="Geo" w:cs="Geo" w:eastAsia="Geo" w:hAnsi="Geo"/>
                <w:color w:val="000000"/>
              </w:rPr>
            </w:pPr>
            <w:r w:rsidDel="00000000" w:rsidR="00000000" w:rsidRPr="00000000">
              <w:rPr>
                <w:rFonts w:ascii="Geo" w:cs="Geo" w:eastAsia="Geo" w:hAnsi="Geo"/>
                <w:color w:val="000000"/>
                <w:rtl w:val="0"/>
              </w:rPr>
              <w:t xml:space="preserve">4</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6">
            <w:pPr>
              <w:jc w:val="center"/>
              <w:rPr>
                <w:rFonts w:ascii="Geo" w:cs="Geo" w:eastAsia="Geo" w:hAnsi="Geo"/>
                <w:color w:val="000000"/>
              </w:rPr>
            </w:pPr>
            <w:r w:rsidDel="00000000" w:rsidR="00000000" w:rsidRPr="00000000">
              <w:rPr>
                <w:rFonts w:ascii="Geo" w:cs="Geo" w:eastAsia="Geo" w:hAnsi="Geo"/>
                <w:color w:val="000000"/>
                <w:rtl w:val="0"/>
              </w:rPr>
              <w:t xml:space="preserve">Mínimo aceptable</w:t>
            </w:r>
          </w:p>
          <w:p w:rsidR="00000000" w:rsidDel="00000000" w:rsidP="00000000" w:rsidRDefault="00000000" w:rsidRPr="00000000" w14:paraId="000007D7">
            <w:pPr>
              <w:jc w:val="center"/>
              <w:rPr>
                <w:rFonts w:ascii="Geo" w:cs="Geo" w:eastAsia="Geo" w:hAnsi="Geo"/>
                <w:color w:val="000000"/>
              </w:rPr>
            </w:pPr>
            <w:r w:rsidDel="00000000" w:rsidR="00000000" w:rsidRPr="00000000">
              <w:rPr>
                <w:rFonts w:ascii="Geo" w:cs="Geo" w:eastAsia="Geo" w:hAnsi="Geo"/>
                <w:color w:val="000000"/>
                <w:rtl w:val="0"/>
              </w:rPr>
              <w:t xml:space="preserve">3</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8">
            <w:pPr>
              <w:jc w:val="center"/>
              <w:rPr>
                <w:rFonts w:ascii="Geo" w:cs="Geo" w:eastAsia="Geo" w:hAnsi="Geo"/>
                <w:color w:val="000000"/>
              </w:rPr>
            </w:pPr>
            <w:r w:rsidDel="00000000" w:rsidR="00000000" w:rsidRPr="00000000">
              <w:rPr>
                <w:rFonts w:ascii="Geo" w:cs="Geo" w:eastAsia="Geo" w:hAnsi="Geo"/>
                <w:color w:val="000000"/>
                <w:rtl w:val="0"/>
              </w:rPr>
              <w:t xml:space="preserve">Poco aceptable</w:t>
            </w:r>
          </w:p>
          <w:p w:rsidR="00000000" w:rsidDel="00000000" w:rsidP="00000000" w:rsidRDefault="00000000" w:rsidRPr="00000000" w14:paraId="000007D9">
            <w:pPr>
              <w:jc w:val="center"/>
              <w:rPr>
                <w:rFonts w:ascii="Geo" w:cs="Geo" w:eastAsia="Geo" w:hAnsi="Geo"/>
                <w:color w:val="000000"/>
              </w:rPr>
            </w:pPr>
            <w:r w:rsidDel="00000000" w:rsidR="00000000" w:rsidRPr="00000000">
              <w:rPr>
                <w:rFonts w:ascii="Geo" w:cs="Geo" w:eastAsia="Geo" w:hAnsi="Geo"/>
                <w:color w:val="000000"/>
                <w:rtl w:val="0"/>
              </w:rPr>
              <w:t xml:space="preserve">2</w:t>
            </w:r>
          </w:p>
        </w:tc>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7DA">
            <w:pPr>
              <w:jc w:val="center"/>
              <w:rPr>
                <w:rFonts w:ascii="Geo" w:cs="Geo" w:eastAsia="Geo" w:hAnsi="Geo"/>
                <w:color w:val="000000"/>
              </w:rPr>
            </w:pPr>
            <w:r w:rsidDel="00000000" w:rsidR="00000000" w:rsidRPr="00000000">
              <w:rPr>
                <w:rFonts w:ascii="Geo" w:cs="Geo" w:eastAsia="Geo" w:hAnsi="Geo"/>
                <w:color w:val="000000"/>
                <w:rtl w:val="0"/>
              </w:rPr>
              <w:t xml:space="preserve">Por mejorar</w:t>
            </w:r>
          </w:p>
          <w:p w:rsidR="00000000" w:rsidDel="00000000" w:rsidP="00000000" w:rsidRDefault="00000000" w:rsidRPr="00000000" w14:paraId="000007DB">
            <w:pPr>
              <w:jc w:val="center"/>
              <w:rPr>
                <w:rFonts w:ascii="Geo" w:cs="Geo" w:eastAsia="Geo" w:hAnsi="Geo"/>
                <w:color w:val="000000"/>
              </w:rPr>
            </w:pPr>
            <w:r w:rsidDel="00000000" w:rsidR="00000000" w:rsidRPr="00000000">
              <w:rPr>
                <w:rFonts w:ascii="Geo" w:cs="Geo" w:eastAsia="Geo" w:hAnsi="Geo"/>
                <w:color w:val="000000"/>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C">
            <w:pPr>
              <w:jc w:val="center"/>
              <w:rPr>
                <w:rFonts w:ascii="Geo" w:cs="Geo" w:eastAsia="Geo" w:hAnsi="Geo"/>
                <w:color w:val="000000"/>
              </w:rPr>
            </w:pPr>
            <w:r w:rsidDel="00000000" w:rsidR="00000000" w:rsidRPr="00000000">
              <w:rPr>
                <w:rFonts w:ascii="Geo" w:cs="Geo" w:eastAsia="Geo" w:hAnsi="Geo"/>
                <w:color w:val="000000"/>
                <w:rtl w:val="0"/>
              </w:rPr>
              <w:t xml:space="preserve">Puntos</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DD">
            <w:pPr>
              <w:jc w:val="both"/>
              <w:rPr>
                <w:rFonts w:ascii="Geo" w:cs="Geo" w:eastAsia="Geo" w:hAnsi="Geo"/>
                <w:color w:val="000000"/>
              </w:rPr>
            </w:pPr>
            <w:r w:rsidDel="00000000" w:rsidR="00000000" w:rsidRPr="00000000">
              <w:rPr>
                <w:rFonts w:ascii="Geo" w:cs="Geo" w:eastAsia="Geo" w:hAnsi="Geo"/>
                <w:color w:val="000000"/>
                <w:rtl w:val="0"/>
              </w:rPr>
              <w:t xml:space="preserve">Respetuoso y disciplinado</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DE">
            <w:pPr>
              <w:jc w:val="both"/>
              <w:rPr>
                <w:rFonts w:ascii="Geo" w:cs="Geo" w:eastAsia="Geo" w:hAnsi="Geo"/>
                <w:color w:val="000000"/>
              </w:rPr>
            </w:pPr>
            <w:r w:rsidDel="00000000" w:rsidR="00000000" w:rsidRPr="00000000">
              <w:rPr>
                <w:rFonts w:ascii="Geo" w:cs="Geo" w:eastAsia="Geo" w:hAnsi="Geo"/>
                <w:color w:val="000000"/>
                <w:rtl w:val="0"/>
              </w:rPr>
              <w:t xml:space="preserve">Siempre cumple con las normas respeto y disciplina.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DF">
            <w:pPr>
              <w:jc w:val="both"/>
              <w:rPr>
                <w:rFonts w:ascii="Geo" w:cs="Geo" w:eastAsia="Geo" w:hAnsi="Geo"/>
                <w:color w:val="000000"/>
              </w:rPr>
            </w:pPr>
            <w:r w:rsidDel="00000000" w:rsidR="00000000" w:rsidRPr="00000000">
              <w:rPr>
                <w:rFonts w:ascii="Geo" w:cs="Geo" w:eastAsia="Geo" w:hAnsi="Geo"/>
                <w:color w:val="000000"/>
                <w:rtl w:val="0"/>
              </w:rPr>
              <w:t xml:space="preserve"> Casi siempre</w:t>
            </w:r>
          </w:p>
          <w:p w:rsidR="00000000" w:rsidDel="00000000" w:rsidP="00000000" w:rsidRDefault="00000000" w:rsidRPr="00000000" w14:paraId="000007E0">
            <w:pPr>
              <w:jc w:val="both"/>
              <w:rPr>
                <w:rFonts w:ascii="Geo" w:cs="Geo" w:eastAsia="Geo" w:hAnsi="Geo"/>
                <w:color w:val="000000"/>
              </w:rPr>
            </w:pPr>
            <w:r w:rsidDel="00000000" w:rsidR="00000000" w:rsidRPr="00000000">
              <w:rPr>
                <w:rFonts w:ascii="Geo" w:cs="Geo" w:eastAsia="Geo" w:hAnsi="Geo"/>
                <w:color w:val="000000"/>
                <w:rtl w:val="0"/>
              </w:rPr>
              <w:t xml:space="preserve">cumple con las normas respeto y disciplina.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1">
            <w:pPr>
              <w:jc w:val="both"/>
              <w:rPr>
                <w:rFonts w:ascii="Geo" w:cs="Geo" w:eastAsia="Geo" w:hAnsi="Geo"/>
                <w:color w:val="000000"/>
              </w:rPr>
            </w:pPr>
            <w:r w:rsidDel="00000000" w:rsidR="00000000" w:rsidRPr="00000000">
              <w:rPr>
                <w:rFonts w:ascii="Geo" w:cs="Geo" w:eastAsia="Geo" w:hAnsi="Geo"/>
                <w:color w:val="000000"/>
                <w:rtl w:val="0"/>
              </w:rPr>
              <w:t xml:space="preserve">Algunas veces</w:t>
            </w:r>
          </w:p>
          <w:p w:rsidR="00000000" w:rsidDel="00000000" w:rsidP="00000000" w:rsidRDefault="00000000" w:rsidRPr="00000000" w14:paraId="000007E2">
            <w:pPr>
              <w:jc w:val="both"/>
              <w:rPr>
                <w:rFonts w:ascii="Geo" w:cs="Geo" w:eastAsia="Geo" w:hAnsi="Geo"/>
                <w:color w:val="000000"/>
              </w:rPr>
            </w:pPr>
            <w:r w:rsidDel="00000000" w:rsidR="00000000" w:rsidRPr="00000000">
              <w:rPr>
                <w:rFonts w:ascii="Geo" w:cs="Geo" w:eastAsia="Geo" w:hAnsi="Geo"/>
                <w:color w:val="000000"/>
                <w:rtl w:val="0"/>
              </w:rPr>
              <w:t xml:space="preserve">cumple con las normas respeto y disciplina.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3">
            <w:pPr>
              <w:jc w:val="both"/>
              <w:rPr>
                <w:rFonts w:ascii="Geo" w:cs="Geo" w:eastAsia="Geo" w:hAnsi="Geo"/>
                <w:color w:val="000000"/>
              </w:rPr>
            </w:pPr>
            <w:r w:rsidDel="00000000" w:rsidR="00000000" w:rsidRPr="00000000">
              <w:rPr>
                <w:rFonts w:ascii="Geo" w:cs="Geo" w:eastAsia="Geo" w:hAnsi="Geo"/>
                <w:color w:val="000000"/>
                <w:rtl w:val="0"/>
              </w:rPr>
              <w:t xml:space="preserve">Muy pocas veces</w:t>
            </w:r>
          </w:p>
          <w:p w:rsidR="00000000" w:rsidDel="00000000" w:rsidP="00000000" w:rsidRDefault="00000000" w:rsidRPr="00000000" w14:paraId="000007E4">
            <w:pPr>
              <w:jc w:val="both"/>
              <w:rPr>
                <w:rFonts w:ascii="Geo" w:cs="Geo" w:eastAsia="Geo" w:hAnsi="Geo"/>
                <w:color w:val="000000"/>
              </w:rPr>
            </w:pPr>
            <w:r w:rsidDel="00000000" w:rsidR="00000000" w:rsidRPr="00000000">
              <w:rPr>
                <w:rFonts w:ascii="Geo" w:cs="Geo" w:eastAsia="Geo" w:hAnsi="Geo"/>
                <w:color w:val="000000"/>
                <w:rtl w:val="0"/>
              </w:rPr>
              <w:t xml:space="preserve">cumple con las normas respeto y disciplina.</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5">
            <w:pPr>
              <w:jc w:val="both"/>
              <w:rPr>
                <w:rFonts w:ascii="Geo" w:cs="Geo" w:eastAsia="Geo" w:hAnsi="Geo"/>
                <w:color w:val="000000"/>
              </w:rPr>
            </w:pPr>
            <w:r w:rsidDel="00000000" w:rsidR="00000000" w:rsidRPr="00000000">
              <w:rPr>
                <w:rFonts w:ascii="Geo" w:cs="Geo" w:eastAsia="Geo" w:hAnsi="Geo"/>
                <w:color w:val="000000"/>
                <w:rtl w:val="0"/>
              </w:rPr>
              <w:t xml:space="preserve">No cumple con cumple con las normas respeto y disciplina.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6">
            <w:pPr>
              <w:jc w:val="both"/>
              <w:rPr>
                <w:rFonts w:ascii="Geo" w:cs="Geo" w:eastAsia="Geo" w:hAnsi="Geo"/>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7">
            <w:pPr>
              <w:rPr>
                <w:rFonts w:ascii="Geo" w:cs="Geo" w:eastAsia="Geo" w:hAnsi="Geo"/>
                <w:color w:val="000000"/>
              </w:rPr>
            </w:pPr>
            <w:r w:rsidDel="00000000" w:rsidR="00000000" w:rsidRPr="00000000">
              <w:rPr>
                <w:rFonts w:ascii="Geo" w:cs="Geo" w:eastAsia="Geo" w:hAnsi="Geo"/>
                <w:color w:val="000000"/>
                <w:rtl w:val="0"/>
              </w:rPr>
              <w:t xml:space="preserve">Mantiene buenas relaciones con sus compañeros</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8">
            <w:pPr>
              <w:jc w:val="both"/>
              <w:rPr>
                <w:rFonts w:ascii="Geo" w:cs="Geo" w:eastAsia="Geo" w:hAnsi="Geo"/>
                <w:color w:val="000000"/>
              </w:rPr>
            </w:pPr>
            <w:r w:rsidDel="00000000" w:rsidR="00000000" w:rsidRPr="00000000">
              <w:rPr>
                <w:rFonts w:ascii="Geo" w:cs="Geo" w:eastAsia="Geo" w:hAnsi="Geo"/>
                <w:color w:val="000000"/>
                <w:rtl w:val="0"/>
              </w:rPr>
              <w:t xml:space="preserve">Siempre mantiene buenas relaciones con sus compañeros</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9">
            <w:pPr>
              <w:jc w:val="both"/>
              <w:rPr>
                <w:rFonts w:ascii="Geo" w:cs="Geo" w:eastAsia="Geo" w:hAnsi="Geo"/>
                <w:color w:val="000000"/>
              </w:rPr>
            </w:pPr>
            <w:r w:rsidDel="00000000" w:rsidR="00000000" w:rsidRPr="00000000">
              <w:rPr>
                <w:rFonts w:ascii="Geo" w:cs="Geo" w:eastAsia="Geo" w:hAnsi="Geo"/>
                <w:color w:val="000000"/>
                <w:rtl w:val="0"/>
              </w:rPr>
              <w:t xml:space="preserve">Casi siempre</w:t>
            </w:r>
          </w:p>
          <w:p w:rsidR="00000000" w:rsidDel="00000000" w:rsidP="00000000" w:rsidRDefault="00000000" w:rsidRPr="00000000" w14:paraId="000007EA">
            <w:pPr>
              <w:jc w:val="both"/>
              <w:rPr/>
            </w:pPr>
            <w:r w:rsidDel="00000000" w:rsidR="00000000" w:rsidRPr="00000000">
              <w:rPr>
                <w:rFonts w:ascii="Geo" w:cs="Geo" w:eastAsia="Geo" w:hAnsi="Geo"/>
                <w:color w:val="000000"/>
                <w:rtl w:val="0"/>
              </w:rPr>
              <w:t xml:space="preserve">mantiene buenas relaciones con sus compañeros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B">
            <w:pPr>
              <w:rPr/>
            </w:pPr>
            <w:r w:rsidDel="00000000" w:rsidR="00000000" w:rsidRPr="00000000">
              <w:rPr>
                <w:rFonts w:ascii="Geo" w:cs="Geo" w:eastAsia="Geo" w:hAnsi="Geo"/>
                <w:color w:val="000000"/>
                <w:rtl w:val="0"/>
              </w:rPr>
              <w:t xml:space="preserve">Algunas veces mantiene buenas relaciones con sus compañeros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C">
            <w:pPr>
              <w:jc w:val="both"/>
              <w:rPr>
                <w:rFonts w:ascii="Geo" w:cs="Geo" w:eastAsia="Geo" w:hAnsi="Geo"/>
                <w:color w:val="000000"/>
              </w:rPr>
            </w:pPr>
            <w:r w:rsidDel="00000000" w:rsidR="00000000" w:rsidRPr="00000000">
              <w:rPr>
                <w:rFonts w:ascii="Geo" w:cs="Geo" w:eastAsia="Geo" w:hAnsi="Geo"/>
                <w:color w:val="000000"/>
                <w:rtl w:val="0"/>
              </w:rPr>
              <w:t xml:space="preserve">Muy pocas veces</w:t>
            </w:r>
          </w:p>
          <w:p w:rsidR="00000000" w:rsidDel="00000000" w:rsidP="00000000" w:rsidRDefault="00000000" w:rsidRPr="00000000" w14:paraId="000007ED">
            <w:pPr>
              <w:jc w:val="both"/>
              <w:rPr/>
            </w:pPr>
            <w:r w:rsidDel="00000000" w:rsidR="00000000" w:rsidRPr="00000000">
              <w:rPr>
                <w:rFonts w:ascii="Geo" w:cs="Geo" w:eastAsia="Geo" w:hAnsi="Geo"/>
                <w:color w:val="000000"/>
                <w:rtl w:val="0"/>
              </w:rPr>
              <w:t xml:space="preserve">mantiene buenas relaciones con sus compañeros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EE">
            <w:pPr>
              <w:jc w:val="both"/>
              <w:rPr>
                <w:rFonts w:ascii="Geo" w:cs="Geo" w:eastAsia="Geo" w:hAnsi="Geo"/>
                <w:color w:val="000000"/>
              </w:rPr>
            </w:pPr>
            <w:r w:rsidDel="00000000" w:rsidR="00000000" w:rsidRPr="00000000">
              <w:rPr>
                <w:rFonts w:ascii="Geo" w:cs="Geo" w:eastAsia="Geo" w:hAnsi="Geo"/>
                <w:color w:val="000000"/>
                <w:rtl w:val="0"/>
              </w:rPr>
              <w:t xml:space="preserve">No se relaciona con sus compañeros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F">
            <w:pPr>
              <w:jc w:val="both"/>
              <w:rPr>
                <w:rFonts w:ascii="Geo" w:cs="Geo" w:eastAsia="Geo" w:hAnsi="Geo"/>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0">
            <w:pPr>
              <w:rPr>
                <w:rFonts w:ascii="Geo" w:cs="Geo" w:eastAsia="Geo" w:hAnsi="Geo"/>
                <w:color w:val="000000"/>
              </w:rPr>
            </w:pPr>
            <w:r w:rsidDel="00000000" w:rsidR="00000000" w:rsidRPr="00000000">
              <w:rPr>
                <w:rFonts w:ascii="Geo" w:cs="Geo" w:eastAsia="Geo" w:hAnsi="Geo"/>
                <w:color w:val="000000"/>
                <w:rtl w:val="0"/>
              </w:rPr>
              <w:t xml:space="preserve">Creatividad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1">
            <w:pPr>
              <w:jc w:val="both"/>
              <w:rPr>
                <w:rFonts w:ascii="Geo" w:cs="Geo" w:eastAsia="Geo" w:hAnsi="Geo"/>
                <w:color w:val="000000"/>
              </w:rPr>
            </w:pPr>
            <w:r w:rsidDel="00000000" w:rsidR="00000000" w:rsidRPr="00000000">
              <w:rPr>
                <w:rFonts w:ascii="Geo" w:cs="Geo" w:eastAsia="Geo" w:hAnsi="Geo"/>
                <w:color w:val="000000"/>
                <w:rtl w:val="0"/>
              </w:rPr>
              <w:t xml:space="preserve">Siempre demuestra mucha creatividad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2">
            <w:pPr>
              <w:jc w:val="both"/>
              <w:rPr>
                <w:rFonts w:ascii="Geo" w:cs="Geo" w:eastAsia="Geo" w:hAnsi="Geo"/>
                <w:color w:val="000000"/>
              </w:rPr>
            </w:pPr>
            <w:r w:rsidDel="00000000" w:rsidR="00000000" w:rsidRPr="00000000">
              <w:rPr>
                <w:rFonts w:ascii="Geo" w:cs="Geo" w:eastAsia="Geo" w:hAnsi="Geo"/>
                <w:color w:val="000000"/>
                <w:rtl w:val="0"/>
              </w:rPr>
              <w:t xml:space="preserve">Casi siempre</w:t>
            </w:r>
          </w:p>
          <w:p w:rsidR="00000000" w:rsidDel="00000000" w:rsidP="00000000" w:rsidRDefault="00000000" w:rsidRPr="00000000" w14:paraId="000007F3">
            <w:pPr>
              <w:jc w:val="both"/>
              <w:rPr>
                <w:rFonts w:ascii="Geo" w:cs="Geo" w:eastAsia="Geo" w:hAnsi="Geo"/>
                <w:color w:val="000000"/>
              </w:rPr>
            </w:pPr>
            <w:r w:rsidDel="00000000" w:rsidR="00000000" w:rsidRPr="00000000">
              <w:rPr>
                <w:rFonts w:ascii="Geo" w:cs="Geo" w:eastAsia="Geo" w:hAnsi="Geo"/>
                <w:color w:val="000000"/>
                <w:rtl w:val="0"/>
              </w:rPr>
              <w:t xml:space="preserve">demuestra creatividad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4">
            <w:pPr>
              <w:jc w:val="both"/>
              <w:rPr>
                <w:rFonts w:ascii="Geo" w:cs="Geo" w:eastAsia="Geo" w:hAnsi="Geo"/>
                <w:color w:val="000000"/>
              </w:rPr>
            </w:pPr>
            <w:r w:rsidDel="00000000" w:rsidR="00000000" w:rsidRPr="00000000">
              <w:rPr>
                <w:rFonts w:ascii="Geo" w:cs="Geo" w:eastAsia="Geo" w:hAnsi="Geo"/>
                <w:color w:val="000000"/>
                <w:rtl w:val="0"/>
              </w:rPr>
              <w:t xml:space="preserve">Algunas veces demuestra su creatividad</w:t>
            </w:r>
          </w:p>
          <w:p w:rsidR="00000000" w:rsidDel="00000000" w:rsidP="00000000" w:rsidRDefault="00000000" w:rsidRPr="00000000" w14:paraId="000007F5">
            <w:pPr>
              <w:jc w:val="both"/>
              <w:rPr>
                <w:rFonts w:ascii="Geo" w:cs="Geo" w:eastAsia="Geo" w:hAnsi="Geo"/>
                <w:color w:val="000000"/>
              </w:rPr>
            </w:pPr>
            <w:r w:rsidDel="00000000" w:rsidR="00000000" w:rsidRPr="00000000">
              <w:rPr>
                <w:rtl w:val="0"/>
              </w:rPr>
            </w:r>
          </w:p>
          <w:p w:rsidR="00000000" w:rsidDel="00000000" w:rsidP="00000000" w:rsidRDefault="00000000" w:rsidRPr="00000000" w14:paraId="000007F6">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7">
            <w:pPr>
              <w:jc w:val="both"/>
              <w:rPr>
                <w:rFonts w:ascii="Geo" w:cs="Geo" w:eastAsia="Geo" w:hAnsi="Geo"/>
                <w:color w:val="000000"/>
              </w:rPr>
            </w:pPr>
            <w:r w:rsidDel="00000000" w:rsidR="00000000" w:rsidRPr="00000000">
              <w:rPr>
                <w:rFonts w:ascii="Geo" w:cs="Geo" w:eastAsia="Geo" w:hAnsi="Geo"/>
                <w:color w:val="000000"/>
                <w:rtl w:val="0"/>
              </w:rPr>
              <w:t xml:space="preserve">Muy pocas veces se evidencia su creatividad</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8">
            <w:pPr>
              <w:jc w:val="both"/>
              <w:rPr>
                <w:rFonts w:ascii="Geo" w:cs="Geo" w:eastAsia="Geo" w:hAnsi="Geo"/>
                <w:color w:val="000000"/>
              </w:rPr>
            </w:pPr>
            <w:r w:rsidDel="00000000" w:rsidR="00000000" w:rsidRPr="00000000">
              <w:rPr>
                <w:rFonts w:ascii="Geo" w:cs="Geo" w:eastAsia="Geo" w:hAnsi="Geo"/>
                <w:color w:val="000000"/>
                <w:rtl w:val="0"/>
              </w:rPr>
              <w:t xml:space="preserve">Su creatividad es nula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9">
            <w:pPr>
              <w:jc w:val="both"/>
              <w:rPr>
                <w:rFonts w:ascii="Geo" w:cs="Geo" w:eastAsia="Geo" w:hAnsi="Geo"/>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A">
            <w:pPr>
              <w:rPr>
                <w:rFonts w:ascii="Geo" w:cs="Geo" w:eastAsia="Geo" w:hAnsi="Geo"/>
                <w:color w:val="000000"/>
              </w:rPr>
            </w:pPr>
            <w:r w:rsidDel="00000000" w:rsidR="00000000" w:rsidRPr="00000000">
              <w:rPr>
                <w:rFonts w:ascii="Geo" w:cs="Geo" w:eastAsia="Geo" w:hAnsi="Geo"/>
                <w:color w:val="000000"/>
                <w:rtl w:val="0"/>
              </w:rPr>
              <w:t xml:space="preserve">Realiza aportes significativos en la clase y en los trabajos.</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B">
            <w:pPr>
              <w:rPr/>
            </w:pPr>
            <w:r w:rsidDel="00000000" w:rsidR="00000000" w:rsidRPr="00000000">
              <w:rPr>
                <w:rFonts w:ascii="Geo" w:cs="Geo" w:eastAsia="Geo" w:hAnsi="Geo"/>
                <w:color w:val="000000"/>
                <w:rtl w:val="0"/>
              </w:rPr>
              <w:t xml:space="preserve">Siempre realiza aportes significativos en la clase y en los trabajos asignados.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C">
            <w:pPr>
              <w:rPr/>
            </w:pPr>
            <w:r w:rsidDel="00000000" w:rsidR="00000000" w:rsidRPr="00000000">
              <w:rPr>
                <w:rFonts w:ascii="Geo" w:cs="Geo" w:eastAsia="Geo" w:hAnsi="Geo"/>
                <w:color w:val="000000"/>
                <w:rtl w:val="0"/>
              </w:rPr>
              <w:t xml:space="preserve">Realiza aportes significativos en la clase y en los trabajos asignados.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D">
            <w:pPr>
              <w:rPr/>
            </w:pPr>
            <w:r w:rsidDel="00000000" w:rsidR="00000000" w:rsidRPr="00000000">
              <w:rPr>
                <w:rFonts w:ascii="Geo" w:cs="Geo" w:eastAsia="Geo" w:hAnsi="Geo"/>
                <w:color w:val="000000"/>
                <w:rtl w:val="0"/>
              </w:rPr>
              <w:t xml:space="preserve">Algunas veces realiza aportes significativos en la clase y en los trabajos asignados.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7FE">
            <w:pPr>
              <w:rPr>
                <w:rFonts w:ascii="Geo" w:cs="Geo" w:eastAsia="Geo" w:hAnsi="Geo"/>
                <w:color w:val="000000"/>
              </w:rPr>
            </w:pPr>
            <w:r w:rsidDel="00000000" w:rsidR="00000000" w:rsidRPr="00000000">
              <w:rPr>
                <w:rFonts w:ascii="Geo" w:cs="Geo" w:eastAsia="Geo" w:hAnsi="Geo"/>
                <w:color w:val="000000"/>
                <w:rtl w:val="0"/>
              </w:rPr>
              <w:t xml:space="preserve">Muy pocas veces realiza aportes significativos en la clase y en los trabajos</w:t>
            </w:r>
          </w:p>
          <w:p w:rsidR="00000000" w:rsidDel="00000000" w:rsidP="00000000" w:rsidRDefault="00000000" w:rsidRPr="00000000" w14:paraId="000007FF">
            <w:pPr>
              <w:rPr/>
            </w:pPr>
            <w:r w:rsidDel="00000000" w:rsidR="00000000" w:rsidRPr="00000000">
              <w:rPr>
                <w:rFonts w:ascii="Geo" w:cs="Geo" w:eastAsia="Geo" w:hAnsi="Geo"/>
                <w:color w:val="000000"/>
                <w:rtl w:val="0"/>
              </w:rPr>
              <w:t xml:space="preserve">asignados.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0">
            <w:pPr>
              <w:rPr/>
            </w:pPr>
            <w:r w:rsidDel="00000000" w:rsidR="00000000" w:rsidRPr="00000000">
              <w:rPr>
                <w:rFonts w:ascii="Geo" w:cs="Geo" w:eastAsia="Geo" w:hAnsi="Geo"/>
                <w:color w:val="000000"/>
                <w:rtl w:val="0"/>
              </w:rPr>
              <w:t xml:space="preserve">No realiza aportes significativos en la clase y en los trabajos asignados.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01">
            <w:pPr>
              <w:rPr>
                <w:rFonts w:ascii="Geo" w:cs="Geo" w:eastAsia="Geo" w:hAnsi="Geo"/>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2">
            <w:pPr>
              <w:rPr>
                <w:rFonts w:ascii="Geo" w:cs="Geo" w:eastAsia="Geo" w:hAnsi="Geo"/>
                <w:color w:val="000000"/>
              </w:rPr>
            </w:pPr>
            <w:r w:rsidDel="00000000" w:rsidR="00000000" w:rsidRPr="00000000">
              <w:rPr>
                <w:rFonts w:ascii="Geo" w:cs="Geo" w:eastAsia="Geo" w:hAnsi="Geo"/>
                <w:color w:val="000000"/>
                <w:rtl w:val="0"/>
              </w:rPr>
              <w:t xml:space="preserve">Integración y trabajo en equipo.</w:t>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3">
            <w:pPr>
              <w:rPr>
                <w:rFonts w:ascii="Geo" w:cs="Geo" w:eastAsia="Geo" w:hAnsi="Geo"/>
                <w:color w:val="000000"/>
              </w:rPr>
            </w:pPr>
            <w:r w:rsidDel="00000000" w:rsidR="00000000" w:rsidRPr="00000000">
              <w:rPr>
                <w:rFonts w:ascii="Geo" w:cs="Geo" w:eastAsia="Geo" w:hAnsi="Geo"/>
                <w:color w:val="000000"/>
                <w:rtl w:val="0"/>
              </w:rPr>
              <w:t xml:space="preserve">Excelente nivel de </w:t>
            </w:r>
          </w:p>
          <w:p w:rsidR="00000000" w:rsidDel="00000000" w:rsidP="00000000" w:rsidRDefault="00000000" w:rsidRPr="00000000" w14:paraId="00000804">
            <w:pPr>
              <w:rPr/>
            </w:pPr>
            <w:r w:rsidDel="00000000" w:rsidR="00000000" w:rsidRPr="00000000">
              <w:rPr>
                <w:rFonts w:ascii="Geo" w:cs="Geo" w:eastAsia="Geo" w:hAnsi="Geo"/>
                <w:color w:val="000000"/>
                <w:rtl w:val="0"/>
              </w:rPr>
              <w:t xml:space="preserve">integración y trabajo en equipo.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5">
            <w:pPr>
              <w:rPr>
                <w:rFonts w:ascii="Geo" w:cs="Geo" w:eastAsia="Geo" w:hAnsi="Geo"/>
                <w:color w:val="000000"/>
              </w:rPr>
            </w:pPr>
            <w:r w:rsidDel="00000000" w:rsidR="00000000" w:rsidRPr="00000000">
              <w:rPr>
                <w:rFonts w:ascii="Geo" w:cs="Geo" w:eastAsia="Geo" w:hAnsi="Geo"/>
                <w:color w:val="000000"/>
                <w:rtl w:val="0"/>
              </w:rPr>
              <w:t xml:space="preserve">Buena</w:t>
            </w:r>
          </w:p>
          <w:p w:rsidR="00000000" w:rsidDel="00000000" w:rsidP="00000000" w:rsidRDefault="00000000" w:rsidRPr="00000000" w14:paraId="00000806">
            <w:pPr>
              <w:rPr/>
            </w:pPr>
            <w:r w:rsidDel="00000000" w:rsidR="00000000" w:rsidRPr="00000000">
              <w:rPr>
                <w:rFonts w:ascii="Geo" w:cs="Geo" w:eastAsia="Geo" w:hAnsi="Geo"/>
                <w:color w:val="000000"/>
                <w:rtl w:val="0"/>
              </w:rPr>
              <w:t xml:space="preserve">integración y trabajo en equipo.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7">
            <w:pPr>
              <w:rPr/>
            </w:pPr>
            <w:r w:rsidDel="00000000" w:rsidR="00000000" w:rsidRPr="00000000">
              <w:rPr>
                <w:rFonts w:ascii="Geo" w:cs="Geo" w:eastAsia="Geo" w:hAnsi="Geo"/>
                <w:color w:val="000000"/>
                <w:rtl w:val="0"/>
              </w:rPr>
              <w:t xml:space="preserve">Regular integración y trabajo en equipo.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8">
            <w:pPr>
              <w:rPr/>
            </w:pPr>
            <w:r w:rsidDel="00000000" w:rsidR="00000000" w:rsidRPr="00000000">
              <w:rPr>
                <w:rFonts w:ascii="Geo" w:cs="Geo" w:eastAsia="Geo" w:hAnsi="Geo"/>
                <w:color w:val="000000"/>
                <w:rtl w:val="0"/>
              </w:rPr>
              <w:t xml:space="preserve">Muy poca integración y trabajo en equipo.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9">
            <w:pPr>
              <w:rPr/>
            </w:pPr>
            <w:r w:rsidDel="00000000" w:rsidR="00000000" w:rsidRPr="00000000">
              <w:rPr>
                <w:rFonts w:ascii="Geo" w:cs="Geo" w:eastAsia="Geo" w:hAnsi="Geo"/>
                <w:color w:val="000000"/>
                <w:rtl w:val="0"/>
              </w:rPr>
              <w:t xml:space="preserve">Nulo el nivel de integración y no trabajar en equipo.</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0A">
            <w:pPr>
              <w:rPr>
                <w:rFonts w:ascii="Geo" w:cs="Geo" w:eastAsia="Geo" w:hAnsi="Geo"/>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B">
            <w:pPr>
              <w:jc w:val="center"/>
              <w:rPr>
                <w:rFonts w:ascii="Geo" w:cs="Geo" w:eastAsia="Geo" w:hAnsi="Geo"/>
                <w:color w:val="000000"/>
              </w:rPr>
            </w:pPr>
            <w:r w:rsidDel="00000000" w:rsidR="00000000" w:rsidRPr="00000000">
              <w:rPr>
                <w:rFonts w:ascii="Geo" w:cs="Geo" w:eastAsia="Geo" w:hAnsi="Geo"/>
                <w:b w:val="1"/>
                <w:color w:val="000000"/>
                <w:rtl w:val="0"/>
              </w:rPr>
              <w:t xml:space="preserve">TOTAL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C">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D">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E">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0F">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810">
            <w:pPr>
              <w:jc w:val="both"/>
              <w:rPr>
                <w:rFonts w:ascii="Geo" w:cs="Geo" w:eastAsia="Geo" w:hAnsi="Geo"/>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11">
            <w:pPr>
              <w:jc w:val="both"/>
              <w:rPr>
                <w:rFonts w:ascii="Geo" w:cs="Geo" w:eastAsia="Geo" w:hAnsi="Geo"/>
                <w:color w:val="000000"/>
              </w:rPr>
            </w:pPr>
            <w:r w:rsidDel="00000000" w:rsidR="00000000" w:rsidRPr="00000000">
              <w:rPr>
                <w:rtl w:val="0"/>
              </w:rPr>
            </w:r>
          </w:p>
        </w:tc>
      </w:tr>
    </w:tbl>
    <w:p w:rsidR="00000000" w:rsidDel="00000000" w:rsidP="00000000" w:rsidRDefault="00000000" w:rsidRPr="00000000" w14:paraId="00000812">
      <w:pPr>
        <w:rPr>
          <w:sz w:val="24"/>
          <w:szCs w:val="24"/>
        </w:rPr>
      </w:pPr>
      <w:r w:rsidDel="00000000" w:rsidR="00000000" w:rsidRPr="00000000">
        <w:rPr>
          <w:rtl w:val="0"/>
        </w:rPr>
      </w:r>
    </w:p>
    <w:p w:rsidR="00000000" w:rsidDel="00000000" w:rsidP="00000000" w:rsidRDefault="00000000" w:rsidRPr="00000000" w14:paraId="00000813">
      <w:pPr>
        <w:rPr>
          <w:sz w:val="24"/>
          <w:szCs w:val="24"/>
        </w:rPr>
      </w:pPr>
      <w:r w:rsidDel="00000000" w:rsidR="00000000" w:rsidRPr="00000000">
        <w:rPr>
          <w:sz w:val="24"/>
          <w:szCs w:val="24"/>
          <w:rtl w:val="0"/>
        </w:rPr>
        <w:t xml:space="preserve">Se le agregan los compañeros que van a coevaluar.</w:t>
      </w:r>
    </w:p>
    <w:tbl>
      <w:tblPr>
        <w:tblStyle w:val="Table36"/>
        <w:tblW w:w="8459.0" w:type="dxa"/>
        <w:jc w:val="left"/>
        <w:tblInd w:w="82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459"/>
        <w:tblGridChange w:id="0">
          <w:tblGrid>
            <w:gridCol w:w="8459"/>
          </w:tblGrid>
        </w:tblGridChange>
      </w:tblGrid>
      <w:tr>
        <w:trPr>
          <w:cantSplit w:val="0"/>
          <w:tblHeader w:val="0"/>
        </w:trPr>
        <w:tc>
          <w:tcPr/>
          <w:p w:rsidR="00000000" w:rsidDel="00000000" w:rsidP="00000000" w:rsidRDefault="00000000" w:rsidRPr="00000000" w14:paraId="00000814">
            <w:pPr>
              <w:pStyle w:val="Heading4"/>
              <w:spacing w:line="357" w:lineRule="auto"/>
              <w:ind w:left="0" w:firstLine="0"/>
              <w:jc w:val="center"/>
              <w:rPr/>
            </w:pPr>
            <w:r w:rsidDel="00000000" w:rsidR="00000000" w:rsidRPr="00000000">
              <w:rPr>
                <w:rtl w:val="0"/>
              </w:rPr>
              <w:t xml:space="preserve">COLABORADORES EN REVISIÓN DE MÓDULOS</w:t>
            </w:r>
          </w:p>
        </w:tc>
      </w:tr>
      <w:tr>
        <w:trPr>
          <w:cantSplit w:val="0"/>
          <w:tblHeader w:val="0"/>
        </w:trPr>
        <w:tc>
          <w:tcPr/>
          <w:p w:rsidR="00000000" w:rsidDel="00000000" w:rsidP="00000000" w:rsidRDefault="00000000" w:rsidRPr="00000000" w14:paraId="00000815">
            <w:pPr>
              <w:pStyle w:val="Heading4"/>
              <w:spacing w:line="357" w:lineRule="auto"/>
              <w:ind w:left="0" w:firstLine="0"/>
              <w:jc w:val="center"/>
              <w:rPr/>
            </w:pPr>
            <w:r w:rsidDel="00000000" w:rsidR="00000000" w:rsidRPr="00000000">
              <w:rPr>
                <w:rtl w:val="0"/>
              </w:rPr>
              <w:t xml:space="preserve">ACTUALIZACIÓN  2024</w:t>
            </w:r>
          </w:p>
          <w:p w:rsidR="00000000" w:rsidDel="00000000" w:rsidP="00000000" w:rsidRDefault="00000000" w:rsidRPr="00000000" w14:paraId="00000816">
            <w:pPr>
              <w:pStyle w:val="Heading4"/>
              <w:spacing w:line="357" w:lineRule="auto"/>
              <w:ind w:left="0" w:firstLine="0"/>
              <w:jc w:val="center"/>
              <w:rPr/>
            </w:pPr>
            <w:r w:rsidDel="00000000" w:rsidR="00000000" w:rsidRPr="00000000">
              <w:rPr>
                <w:rtl w:val="0"/>
              </w:rPr>
            </w:r>
          </w:p>
        </w:tc>
      </w:tr>
      <w:tr>
        <w:trPr>
          <w:cantSplit w:val="0"/>
          <w:tblHeader w:val="0"/>
        </w:trPr>
        <w:tc>
          <w:tcPr/>
          <w:p w:rsidR="00000000" w:rsidDel="00000000" w:rsidP="00000000" w:rsidRDefault="00000000" w:rsidRPr="00000000" w14:paraId="00000817">
            <w:pPr>
              <w:pStyle w:val="Heading4"/>
              <w:spacing w:line="357" w:lineRule="auto"/>
              <w:ind w:left="0" w:firstLine="0"/>
              <w:jc w:val="center"/>
              <w:rPr>
                <w:b w:val="0"/>
              </w:rPr>
            </w:pPr>
            <w:r w:rsidDel="00000000" w:rsidR="00000000" w:rsidRPr="00000000">
              <w:rPr>
                <w:b w:val="0"/>
                <w:rtl w:val="0"/>
              </w:rPr>
              <w:t xml:space="preserve">ELABORADO POR</w:t>
            </w:r>
          </w:p>
          <w:p w:rsidR="00000000" w:rsidDel="00000000" w:rsidP="00000000" w:rsidRDefault="00000000" w:rsidRPr="00000000" w14:paraId="00000818">
            <w:pPr>
              <w:pStyle w:val="Heading4"/>
              <w:spacing w:line="357" w:lineRule="auto"/>
              <w:ind w:firstLine="220"/>
              <w:jc w:val="center"/>
              <w:rPr>
                <w:b w:val="0"/>
              </w:rPr>
            </w:pPr>
            <w:r w:rsidDel="00000000" w:rsidR="00000000" w:rsidRPr="00000000">
              <w:rPr>
                <w:b w:val="0"/>
                <w:rtl w:val="0"/>
              </w:rPr>
              <w:t xml:space="preserve">Luisa Chun Vong</w:t>
            </w:r>
          </w:p>
          <w:p w:rsidR="00000000" w:rsidDel="00000000" w:rsidP="00000000" w:rsidRDefault="00000000" w:rsidRPr="00000000" w14:paraId="00000819">
            <w:pPr>
              <w:pStyle w:val="Heading4"/>
              <w:spacing w:line="357" w:lineRule="auto"/>
              <w:ind w:left="0" w:firstLine="0"/>
              <w:jc w:val="center"/>
              <w:rPr>
                <w:b w:val="0"/>
              </w:rPr>
            </w:pPr>
            <w:r w:rsidDel="00000000" w:rsidR="00000000" w:rsidRPr="00000000">
              <w:rPr>
                <w:b w:val="0"/>
                <w:rtl w:val="0"/>
              </w:rPr>
              <w:t xml:space="preserve">   Adela Grimaldo</w:t>
            </w:r>
          </w:p>
        </w:tc>
      </w:tr>
      <w:tr>
        <w:trPr>
          <w:cantSplit w:val="0"/>
          <w:tblHeader w:val="0"/>
        </w:trPr>
        <w:tc>
          <w:tcPr/>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81B">
            <w:pPr>
              <w:pStyle w:val="Heading6"/>
              <w:spacing w:before="0" w:lineRule="auto"/>
              <w:jc w:val="center"/>
              <w:rPr>
                <w:b w:val="0"/>
                <w:sz w:val="24"/>
                <w:szCs w:val="24"/>
              </w:rPr>
            </w:pPr>
            <w:r w:rsidDel="00000000" w:rsidR="00000000" w:rsidRPr="00000000">
              <w:rPr>
                <w:b w:val="0"/>
                <w:sz w:val="24"/>
                <w:szCs w:val="24"/>
                <w:rtl w:val="0"/>
              </w:rPr>
              <w:t xml:space="preserve">CORRECCIÓN DE TEXTOS</w:t>
            </w:r>
          </w:p>
          <w:p w:rsidR="00000000" w:rsidDel="00000000" w:rsidP="00000000" w:rsidRDefault="00000000" w:rsidRPr="00000000" w14:paraId="0000081C">
            <w:pPr>
              <w:rPr/>
            </w:pPr>
            <w:r w:rsidDel="00000000" w:rsidR="00000000" w:rsidRPr="00000000">
              <w:rPr>
                <w:rtl w:val="0"/>
              </w:rPr>
            </w:r>
          </w:p>
        </w:tc>
      </w:tr>
      <w:tr>
        <w:trPr>
          <w:cantSplit w:val="0"/>
          <w:tblHeader w:val="0"/>
        </w:trPr>
        <w:tc>
          <w:tcPr/>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Nora Luz Hernández</w:t>
            </w:r>
          </w:p>
        </w:tc>
      </w:tr>
      <w:tr>
        <w:trPr>
          <w:cantSplit w:val="0"/>
          <w:tblHeader w:val="0"/>
        </w:trPr>
        <w:tc>
          <w:tcPr/>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Aura Isabel Zamora</w:t>
            </w:r>
          </w:p>
        </w:tc>
      </w:tr>
      <w:tr>
        <w:trPr>
          <w:cantSplit w:val="0"/>
          <w:tblHeader w:val="0"/>
        </w:trPr>
        <w:tc>
          <w:tcPr/>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820">
            <w:pPr>
              <w:pStyle w:val="Heading6"/>
              <w:spacing w:before="1" w:lineRule="auto"/>
              <w:jc w:val="center"/>
              <w:rPr>
                <w:b w:val="0"/>
                <w:sz w:val="24"/>
                <w:szCs w:val="24"/>
              </w:rPr>
            </w:pPr>
            <w:r w:rsidDel="00000000" w:rsidR="00000000" w:rsidRPr="00000000">
              <w:rPr>
                <w:b w:val="0"/>
                <w:sz w:val="24"/>
                <w:szCs w:val="24"/>
                <w:rtl w:val="0"/>
              </w:rPr>
              <w:t xml:space="preserve">COORDINACIÓN DE LA ACTUALIZACIÓN</w:t>
            </w:r>
          </w:p>
          <w:p w:rsidR="00000000" w:rsidDel="00000000" w:rsidP="00000000" w:rsidRDefault="00000000" w:rsidRPr="00000000" w14:paraId="00000821">
            <w:pPr>
              <w:rPr/>
            </w:pPr>
            <w:r w:rsidDel="00000000" w:rsidR="00000000" w:rsidRPr="00000000">
              <w:rPr>
                <w:rtl w:val="0"/>
              </w:rPr>
            </w:r>
          </w:p>
        </w:tc>
      </w:tr>
      <w:tr>
        <w:trPr>
          <w:cantSplit w:val="0"/>
          <w:tblHeader w:val="0"/>
        </w:trPr>
        <w:tc>
          <w:tcPr/>
          <w:p w:rsidR="00000000" w:rsidDel="00000000" w:rsidP="00000000" w:rsidRDefault="00000000" w:rsidRPr="00000000" w14:paraId="000008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Sonia Castro de Suárez</w:t>
            </w:r>
          </w:p>
        </w:tc>
      </w:tr>
      <w:tr>
        <w:trPr>
          <w:cantSplit w:val="0"/>
          <w:tblHeader w:val="0"/>
        </w:trPr>
        <w:tc>
          <w:tcPr/>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Érida Morales de Balbuena</w:t>
            </w:r>
          </w:p>
        </w:tc>
      </w:tr>
      <w:tr>
        <w:trPr>
          <w:cantSplit w:val="0"/>
          <w:tblHeader w:val="0"/>
        </w:trPr>
        <w:tc>
          <w:tcPr/>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Vitalina Muñoz</w:t>
            </w:r>
          </w:p>
        </w:tc>
      </w:tr>
      <w:tr>
        <w:trPr>
          <w:cantSplit w:val="0"/>
          <w:tblHeader w:val="0"/>
        </w:trPr>
        <w:tc>
          <w:tcPr/>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Nuria Muñoz</w:t>
            </w:r>
          </w:p>
        </w:tc>
      </w:tr>
      <w:tr>
        <w:trPr>
          <w:cantSplit w:val="0"/>
          <w:tblHeader w:val="0"/>
        </w:trPr>
        <w:tc>
          <w:tcPr/>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8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MEDIACIÓN ANDRAGÓGICA</w:t>
            </w:r>
          </w:p>
          <w:p w:rsidR="00000000" w:rsidDel="00000000" w:rsidP="00000000" w:rsidRDefault="00000000" w:rsidRPr="00000000" w14:paraId="000008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tl w:val="0"/>
              </w:rPr>
            </w:r>
          </w:p>
        </w:tc>
      </w:tr>
      <w:tr>
        <w:trPr>
          <w:cantSplit w:val="0"/>
          <w:tblHeader w:val="0"/>
        </w:trPr>
        <w:tc>
          <w:tcPr/>
          <w:p w:rsidR="00000000" w:rsidDel="00000000" w:rsidP="00000000" w:rsidRDefault="00000000" w:rsidRPr="00000000" w14:paraId="000008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Adela Grimaldo</w:t>
            </w:r>
          </w:p>
          <w:p w:rsidR="00000000" w:rsidDel="00000000" w:rsidP="00000000" w:rsidRDefault="00000000" w:rsidRPr="00000000" w14:paraId="000008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Vitalina Muñoz</w:t>
            </w:r>
          </w:p>
        </w:tc>
      </w:tr>
      <w:tr>
        <w:trPr>
          <w:cantSplit w:val="0"/>
          <w:tblHeader w:val="0"/>
        </w:trPr>
        <w:tc>
          <w:tcPr/>
          <w:p w:rsidR="00000000" w:rsidDel="00000000" w:rsidP="00000000" w:rsidRDefault="00000000" w:rsidRPr="00000000" w14:paraId="000008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Serafín Rodríguez</w:t>
            </w:r>
          </w:p>
        </w:tc>
      </w:tr>
      <w:tr>
        <w:trPr>
          <w:cantSplit w:val="0"/>
          <w:tblHeader w:val="0"/>
        </w:trPr>
        <w:tc>
          <w:tcPr/>
          <w:p w:rsidR="00000000" w:rsidDel="00000000" w:rsidP="00000000" w:rsidRDefault="00000000" w:rsidRPr="00000000" w14:paraId="00000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Érida de Balbuena</w:t>
            </w:r>
          </w:p>
        </w:tc>
      </w:tr>
      <w:tr>
        <w:trPr>
          <w:cantSplit w:val="0"/>
          <w:tblHeader w:val="0"/>
        </w:trPr>
        <w:tc>
          <w:tcPr/>
          <w:p w:rsidR="00000000" w:rsidDel="00000000" w:rsidP="00000000" w:rsidRDefault="00000000" w:rsidRPr="00000000" w14:paraId="000008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Aura I. Zamora S. de Estribí</w:t>
            </w:r>
          </w:p>
        </w:tc>
      </w:tr>
      <w:tr>
        <w:trPr>
          <w:cantSplit w:val="0"/>
          <w:tblHeader w:val="0"/>
        </w:trPr>
        <w:tc>
          <w:tcPr/>
          <w:p w:rsidR="00000000" w:rsidDel="00000000" w:rsidP="00000000" w:rsidRDefault="00000000" w:rsidRPr="00000000" w14:paraId="000008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Luisa Chun Vong</w:t>
            </w:r>
          </w:p>
        </w:tc>
      </w:tr>
      <w:tr>
        <w:trPr>
          <w:cantSplit w:val="0"/>
          <w:tblHeader w:val="0"/>
        </w:trPr>
        <w:tc>
          <w:tcPr/>
          <w:p w:rsidR="00000000" w:rsidDel="00000000" w:rsidP="00000000" w:rsidRDefault="00000000" w:rsidRPr="00000000" w14:paraId="000008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Nora Luz Hernández Gordón</w:t>
            </w:r>
          </w:p>
        </w:tc>
      </w:tr>
      <w:tr>
        <w:trPr>
          <w:cantSplit w:val="0"/>
          <w:tblHeader w:val="0"/>
        </w:trPr>
        <w:tc>
          <w:tcPr/>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360"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Hipólita Marín Paz</w:t>
            </w:r>
          </w:p>
        </w:tc>
      </w:tr>
      <w:tr>
        <w:trPr>
          <w:cantSplit w:val="0"/>
          <w:tblHeader w:val="0"/>
        </w:trPr>
        <w:tc>
          <w:tcPr/>
          <w:p w:rsidR="00000000" w:rsidDel="00000000" w:rsidP="00000000" w:rsidRDefault="00000000" w:rsidRPr="00000000" w14:paraId="00000831">
            <w:pPr>
              <w:pStyle w:val="Heading6"/>
              <w:spacing w:before="0" w:lineRule="auto"/>
              <w:jc w:val="center"/>
              <w:rPr>
                <w:b w:val="0"/>
                <w:sz w:val="24"/>
                <w:szCs w:val="24"/>
              </w:rPr>
            </w:pPr>
            <w:r w:rsidDel="00000000" w:rsidR="00000000" w:rsidRPr="00000000">
              <w:rPr>
                <w:rtl w:val="0"/>
              </w:rPr>
            </w:r>
          </w:p>
        </w:tc>
      </w:tr>
      <w:tr>
        <w:trPr>
          <w:cantSplit w:val="0"/>
          <w:tblHeader w:val="0"/>
        </w:trPr>
        <w:tc>
          <w:tcPr/>
          <w:p w:rsidR="00000000" w:rsidDel="00000000" w:rsidP="00000000" w:rsidRDefault="00000000" w:rsidRPr="00000000" w14:paraId="00000832">
            <w:pPr>
              <w:pStyle w:val="Heading6"/>
              <w:spacing w:before="0" w:lineRule="auto"/>
              <w:jc w:val="center"/>
              <w:rPr>
                <w:sz w:val="24"/>
                <w:szCs w:val="24"/>
              </w:rPr>
            </w:pPr>
            <w:r w:rsidDel="00000000" w:rsidR="00000000" w:rsidRPr="00000000">
              <w:rPr>
                <w:sz w:val="24"/>
                <w:szCs w:val="24"/>
                <w:rtl w:val="0"/>
              </w:rPr>
              <w:t xml:space="preserve">DISEÑO</w:t>
            </w:r>
          </w:p>
          <w:p w:rsidR="00000000" w:rsidDel="00000000" w:rsidP="00000000" w:rsidRDefault="00000000" w:rsidRPr="00000000" w14:paraId="00000833">
            <w:pPr>
              <w:rPr/>
            </w:pPr>
            <w:r w:rsidDel="00000000" w:rsidR="00000000" w:rsidRPr="00000000">
              <w:rPr>
                <w:rtl w:val="0"/>
              </w:rPr>
            </w:r>
          </w:p>
        </w:tc>
      </w:tr>
      <w:tr>
        <w:trPr>
          <w:cantSplit w:val="0"/>
          <w:tblHeader w:val="0"/>
        </w:trPr>
        <w:tc>
          <w:tcPr/>
          <w:p w:rsidR="00000000" w:rsidDel="00000000" w:rsidP="00000000" w:rsidRDefault="00000000" w:rsidRPr="00000000" w14:paraId="00000834">
            <w:pPr>
              <w:jc w:val="center"/>
              <w:rPr>
                <w:sz w:val="24"/>
                <w:szCs w:val="24"/>
              </w:rPr>
            </w:pPr>
            <w:r w:rsidDel="00000000" w:rsidR="00000000" w:rsidRPr="00000000">
              <w:rPr>
                <w:sz w:val="24"/>
                <w:szCs w:val="24"/>
                <w:rtl w:val="0"/>
              </w:rPr>
              <w:t xml:space="preserve">Héctor Pitti</w:t>
            </w:r>
          </w:p>
        </w:tc>
      </w:tr>
      <w:tr>
        <w:trPr>
          <w:cantSplit w:val="0"/>
          <w:tblHeader w:val="0"/>
        </w:trPr>
        <w:tc>
          <w:tcPr/>
          <w:p w:rsidR="00000000" w:rsidDel="00000000" w:rsidP="00000000" w:rsidRDefault="00000000" w:rsidRPr="00000000" w14:paraId="00000835">
            <w:pPr>
              <w:jc w:val="center"/>
              <w:rPr>
                <w:sz w:val="24"/>
                <w:szCs w:val="24"/>
              </w:rPr>
            </w:pPr>
            <w:r w:rsidDel="00000000" w:rsidR="00000000" w:rsidRPr="00000000">
              <w:rPr>
                <w:sz w:val="24"/>
                <w:szCs w:val="24"/>
                <w:rtl w:val="0"/>
              </w:rPr>
              <w:t xml:space="preserve">Jorge Rodríguez</w:t>
            </w:r>
          </w:p>
        </w:tc>
      </w:tr>
      <w:tr>
        <w:trPr>
          <w:cantSplit w:val="0"/>
          <w:tblHeader w:val="0"/>
        </w:trPr>
        <w:tc>
          <w:tcPr/>
          <w:p w:rsidR="00000000" w:rsidDel="00000000" w:rsidP="00000000" w:rsidRDefault="00000000" w:rsidRPr="00000000" w14:paraId="00000836">
            <w:pPr>
              <w:jc w:val="center"/>
              <w:rPr>
                <w:sz w:val="24"/>
                <w:szCs w:val="24"/>
              </w:rPr>
            </w:pPr>
            <w:r w:rsidDel="00000000" w:rsidR="00000000" w:rsidRPr="00000000">
              <w:rPr>
                <w:sz w:val="24"/>
                <w:szCs w:val="24"/>
                <w:rtl w:val="0"/>
              </w:rPr>
              <w:t xml:space="preserve">Ernesto Sánchez</w:t>
            </w:r>
          </w:p>
        </w:tc>
      </w:tr>
      <w:tr>
        <w:trPr>
          <w:cantSplit w:val="0"/>
          <w:tblHeader w:val="0"/>
        </w:trPr>
        <w:tc>
          <w:tcPr/>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Larissa Sánchez</w:t>
            </w:r>
          </w:p>
        </w:tc>
      </w:tr>
      <w:tr>
        <w:trPr>
          <w:cantSplit w:val="0"/>
          <w:tblHeader w:val="0"/>
        </w:trPr>
        <w:tc>
          <w:tcPr/>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5"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Dilcia González</w:t>
            </w:r>
          </w:p>
        </w:tc>
      </w:tr>
    </w:tbl>
    <w:p w:rsidR="00000000" w:rsidDel="00000000" w:rsidP="00000000" w:rsidRDefault="00000000" w:rsidRPr="00000000" w14:paraId="00000839">
      <w:pPr>
        <w:rPr>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-683894</wp:posOffset>
            </wp:positionH>
            <wp:positionV relativeFrom="paragraph">
              <wp:posOffset>-933449</wp:posOffset>
            </wp:positionV>
            <wp:extent cx="7774940" cy="10081895"/>
            <wp:effectExtent b="0" l="0" r="0" t="0"/>
            <wp:wrapNone/>
            <wp:docPr id="1759951803" name="image35.png"/>
            <a:graphic>
              <a:graphicData uri="http://schemas.openxmlformats.org/drawingml/2006/picture">
                <pic:pic>
                  <pic:nvPicPr>
                    <pic:cNvPr id="0" name="image35.png"/>
                    <pic:cNvPicPr preferRelativeResize="0"/>
                  </pic:nvPicPr>
                  <pic:blipFill>
                    <a:blip r:embed="rId79"/>
                    <a:srcRect b="0" l="0" r="0" t="0"/>
                    <a:stretch>
                      <a:fillRect/>
                    </a:stretch>
                  </pic:blipFill>
                  <pic:spPr>
                    <a:xfrm>
                      <a:off x="0" y="0"/>
                      <a:ext cx="7774940" cy="10081895"/>
                    </a:xfrm>
                    <a:prstGeom prst="rect"/>
                    <a:ln/>
                  </pic:spPr>
                </pic:pic>
              </a:graphicData>
            </a:graphic>
          </wp:anchor>
        </w:drawing>
      </w:r>
    </w:p>
    <w:p w:rsidR="00000000" w:rsidDel="00000000" w:rsidP="00000000" w:rsidRDefault="00000000" w:rsidRPr="00000000" w14:paraId="0000083A">
      <w:pPr>
        <w:rPr>
          <w:sz w:val="24"/>
          <w:szCs w:val="24"/>
        </w:rPr>
      </w:pPr>
      <w:r w:rsidDel="00000000" w:rsidR="00000000" w:rsidRPr="00000000">
        <w:rPr>
          <w:rtl w:val="0"/>
        </w:rPr>
      </w:r>
    </w:p>
    <w:sectPr>
      <w:headerReference r:id="rId80" w:type="default"/>
      <w:footerReference r:id="rId81" w:type="default"/>
      <w:type w:val="nextPage"/>
      <w:pgSz w:h="15840" w:w="12240" w:orient="portrait"/>
      <w:pgMar w:bottom="1440" w:top="1440" w:left="1077" w:right="1077"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Adela Grimaldo" w:id="0" w:date="2024-06-10T13:25:00Z">
    <w:p w:rsidR="00000000" w:rsidDel="00000000" w:rsidP="00000000" w:rsidRDefault="00000000" w:rsidRPr="00000000" w14:paraId="000008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comment>
</w:comments>
</file>

<file path=word/commentsExtended.xml><?xml version="1.0" encoding="utf-8"?>
<w15:commentsEx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15:commentEx w15:paraId="00000851" w15:done="0"/>
</w15:commentsEx>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mbria"/>
  <w:font w:name="Calibri"/>
  <w:font w:name="Courier New"/>
  <w:font w:name="Geo">
    <w:embedRegular w:fontKey="{00000000-0000-0000-0000-000000000000}" r:id="rId1" w:subsetted="0"/>
    <w:embedItalic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Noto Sans Symbols">
    <w:embedRegular w:fontKey="{00000000-0000-0000-0000-000000000000}" r:id="rId7" w:subsetted="0"/>
    <w:embedBold w:fontKey="{00000000-0000-0000-0000-000000000000}" r:id="rId8" w:subsetted="0"/>
  </w:font>
  <w:font w:name="Century Gothic">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7">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48">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-965199</wp:posOffset>
              </wp:positionH>
              <wp:positionV relativeFrom="paragraph">
                <wp:posOffset>215900</wp:posOffset>
              </wp:positionV>
              <wp:extent cx="7961175" cy="801694"/>
              <wp:effectExtent b="0" l="0" r="0" t="0"/>
              <wp:wrapNone/>
              <wp:docPr id="1759951753" name=""/>
              <a:graphic>
                <a:graphicData uri="http://schemas.microsoft.com/office/word/2010/wordprocessingShape">
                  <wps:wsp>
                    <wps:cNvSpPr/>
                    <wps:cNvPr id="71" name="Shape 71"/>
                    <wps:spPr>
                      <a:xfrm>
                        <a:off x="1378113" y="3391853"/>
                        <a:ext cx="7935775" cy="776294"/>
                      </a:xfrm>
                      <a:prstGeom prst="flowChartPunchedTape">
                        <a:avLst/>
                      </a:prstGeom>
                      <a:solidFill>
                        <a:srgbClr val="92D050"/>
                      </a:solidFill>
                      <a:ln cap="flat" cmpd="sng" w="25400">
                        <a:solidFill>
                          <a:srgbClr val="92D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-965199</wp:posOffset>
              </wp:positionH>
              <wp:positionV relativeFrom="paragraph">
                <wp:posOffset>215900</wp:posOffset>
              </wp:positionV>
              <wp:extent cx="7961175" cy="801694"/>
              <wp:effectExtent b="0" l="0" r="0" t="0"/>
              <wp:wrapNone/>
              <wp:docPr id="1759951753" name="image60.png"/>
              <a:graphic>
                <a:graphicData uri="http://schemas.openxmlformats.org/drawingml/2006/picture">
                  <pic:pic>
                    <pic:nvPicPr>
                      <pic:cNvPr id="0" name="image60.png"/>
                      <pic:cNvPicPr preferRelativeResize="0"/>
                    </pic:nvPicPr>
                    <pic:blipFill>
                      <a:blip r:embed="rId1"/>
                      <a:srcRect/>
                      <a:stretch>
                        <a:fillRect/>
                      </a:stretch>
                    </pic:blipFill>
                    <pic:spPr>
                      <a:xfrm>
                        <a:off x="0" y="0"/>
                        <a:ext cx="7961175" cy="801694"/>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9">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4A">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215900</wp:posOffset>
              </wp:positionV>
              <wp:extent cx="8341995" cy="801694"/>
              <wp:effectExtent b="0" l="0" r="0" t="0"/>
              <wp:wrapNone/>
              <wp:docPr id="1759951735" name=""/>
              <a:graphic>
                <a:graphicData uri="http://schemas.microsoft.com/office/word/2010/wordprocessingShape">
                  <wps:wsp>
                    <wps:cNvSpPr/>
                    <wps:cNvPr id="13" name="Shape 13"/>
                    <wps:spPr>
                      <a:xfrm>
                        <a:off x="1187703" y="3391853"/>
                        <a:ext cx="8316595" cy="776294"/>
                      </a:xfrm>
                      <a:prstGeom prst="flowChartPunchedTape">
                        <a:avLst/>
                      </a:prstGeom>
                      <a:solidFill>
                        <a:srgbClr val="92D050"/>
                      </a:solidFill>
                      <a:ln cap="flat" cmpd="sng" w="25400">
                        <a:solidFill>
                          <a:srgbClr val="92D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215900</wp:posOffset>
              </wp:positionV>
              <wp:extent cx="8341995" cy="801694"/>
              <wp:effectExtent b="0" l="0" r="0" t="0"/>
              <wp:wrapNone/>
              <wp:docPr id="1759951735" name="image42.png"/>
              <a:graphic>
                <a:graphicData uri="http://schemas.openxmlformats.org/drawingml/2006/picture">
                  <pic:pic>
                    <pic:nvPicPr>
                      <pic:cNvPr id="0" name="image42.png"/>
                      <pic:cNvPicPr preferRelativeResize="0"/>
                    </pic:nvPicPr>
                    <pic:blipFill>
                      <a:blip r:embed="rId1"/>
                      <a:srcRect/>
                      <a:stretch>
                        <a:fillRect/>
                      </a:stretch>
                    </pic:blipFill>
                    <pic:spPr>
                      <a:xfrm>
                        <a:off x="0" y="0"/>
                        <a:ext cx="8341995" cy="801694"/>
                      </a:xfrm>
                      <a:prstGeom prst="rect"/>
                      <a:ln/>
                    </pic:spPr>
                  </pic:pic>
                </a:graphicData>
              </a:graphic>
            </wp:anchor>
          </w:drawing>
        </mc:Fallback>
      </mc:AlternateConten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-1193799</wp:posOffset>
              </wp:positionH>
              <wp:positionV relativeFrom="paragraph">
                <wp:posOffset>279400</wp:posOffset>
              </wp:positionV>
              <wp:extent cx="7960995" cy="801370"/>
              <wp:effectExtent b="0" l="0" r="0" t="0"/>
              <wp:wrapNone/>
              <wp:docPr id="1759951729" name=""/>
              <a:graphic>
                <a:graphicData uri="http://schemas.microsoft.com/office/word/2010/wordprocessingShape">
                  <wps:wsp>
                    <wps:cNvSpPr/>
                    <wps:cNvPr id="7" name="Shape 7"/>
                    <wps:spPr>
                      <a:xfrm>
                        <a:off x="1378203" y="3392015"/>
                        <a:ext cx="7935595" cy="775970"/>
                      </a:xfrm>
                      <a:prstGeom prst="flowChartPunchedTape">
                        <a:avLst/>
                      </a:prstGeom>
                      <a:solidFill>
                        <a:srgbClr val="92D050"/>
                      </a:solidFill>
                      <a:ln cap="flat" cmpd="sng" w="25400">
                        <a:solidFill>
                          <a:srgbClr val="92D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-1193799</wp:posOffset>
              </wp:positionH>
              <wp:positionV relativeFrom="paragraph">
                <wp:posOffset>279400</wp:posOffset>
              </wp:positionV>
              <wp:extent cx="7960995" cy="801370"/>
              <wp:effectExtent b="0" l="0" r="0" t="0"/>
              <wp:wrapNone/>
              <wp:docPr id="1759951729" name="image29.png"/>
              <a:graphic>
                <a:graphicData uri="http://schemas.openxmlformats.org/drawingml/2006/picture">
                  <pic:pic>
                    <pic:nvPicPr>
                      <pic:cNvPr id="0" name="image29.png"/>
                      <pic:cNvPicPr preferRelativeResize="0"/>
                    </pic:nvPicPr>
                    <pic:blipFill>
                      <a:blip r:embed="rId1"/>
                      <a:srcRect/>
                      <a:stretch>
                        <a:fillRect/>
                      </a:stretch>
                    </pic:blipFill>
                    <pic:spPr>
                      <a:xfrm>
                        <a:off x="0" y="0"/>
                        <a:ext cx="7960995" cy="801370"/>
                      </a:xfrm>
                      <a:prstGeom prst="rect"/>
                      <a:ln/>
                    </pic:spPr>
                  </pic:pic>
                </a:graphicData>
              </a:graphic>
            </wp:anchor>
          </w:drawing>
        </mc:Fallback>
      </mc:AlternateContent>
    </w:r>
  </w:p>
  <w:p w:rsidR="00000000" w:rsidDel="00000000" w:rsidP="00000000" w:rsidRDefault="00000000" w:rsidRPr="00000000" w14:paraId="0000084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4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-952499</wp:posOffset>
              </wp:positionH>
              <wp:positionV relativeFrom="paragraph">
                <wp:posOffset>215900</wp:posOffset>
              </wp:positionV>
              <wp:extent cx="10579100" cy="801694"/>
              <wp:effectExtent b="0" l="0" r="0" t="0"/>
              <wp:wrapNone/>
              <wp:docPr id="1759951738" name=""/>
              <a:graphic>
                <a:graphicData uri="http://schemas.microsoft.com/office/word/2010/wordprocessingShape">
                  <wps:wsp>
                    <wps:cNvSpPr/>
                    <wps:cNvPr id="16" name="Shape 16"/>
                    <wps:spPr>
                      <a:xfrm>
                        <a:off x="69150" y="3391853"/>
                        <a:ext cx="10553700" cy="776294"/>
                      </a:xfrm>
                      <a:prstGeom prst="flowChartPunchedTape">
                        <a:avLst/>
                      </a:prstGeom>
                      <a:solidFill>
                        <a:srgbClr val="92D050"/>
                      </a:solidFill>
                      <a:ln cap="flat" cmpd="sng" w="25400">
                        <a:solidFill>
                          <a:srgbClr val="92D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-952499</wp:posOffset>
              </wp:positionH>
              <wp:positionV relativeFrom="paragraph">
                <wp:posOffset>215900</wp:posOffset>
              </wp:positionV>
              <wp:extent cx="10579100" cy="801694"/>
              <wp:effectExtent b="0" l="0" r="0" t="0"/>
              <wp:wrapNone/>
              <wp:docPr id="1759951738" name="image45.png"/>
              <a:graphic>
                <a:graphicData uri="http://schemas.openxmlformats.org/drawingml/2006/picture">
                  <pic:pic>
                    <pic:nvPicPr>
                      <pic:cNvPr id="0" name="image45.png"/>
                      <pic:cNvPicPr preferRelativeResize="0"/>
                    </pic:nvPicPr>
                    <pic:blipFill>
                      <a:blip r:embed="rId1"/>
                      <a:srcRect/>
                      <a:stretch>
                        <a:fillRect/>
                      </a:stretch>
                    </pic:blipFill>
                    <pic:spPr>
                      <a:xfrm>
                        <a:off x="0" y="0"/>
                        <a:ext cx="10579100" cy="801694"/>
                      </a:xfrm>
                      <a:prstGeom prst="rect"/>
                      <a:ln/>
                    </pic:spPr>
                  </pic:pic>
                </a:graphicData>
              </a:graphic>
            </wp:anchor>
          </w:drawing>
        </mc:Fallback>
      </mc:AlternateConten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5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-965199</wp:posOffset>
              </wp:positionH>
              <wp:positionV relativeFrom="paragraph">
                <wp:posOffset>215900</wp:posOffset>
              </wp:positionV>
              <wp:extent cx="7961175" cy="801694"/>
              <wp:effectExtent b="0" l="0" r="0" t="0"/>
              <wp:wrapNone/>
              <wp:docPr id="1759951742" name=""/>
              <a:graphic>
                <a:graphicData uri="http://schemas.microsoft.com/office/word/2010/wordprocessingShape">
                  <wps:wsp>
                    <wps:cNvSpPr/>
                    <wps:cNvPr id="20" name="Shape 20"/>
                    <wps:spPr>
                      <a:xfrm>
                        <a:off x="1378113" y="3391853"/>
                        <a:ext cx="7935775" cy="776294"/>
                      </a:xfrm>
                      <a:prstGeom prst="flowChartPunchedTape">
                        <a:avLst/>
                      </a:prstGeom>
                      <a:solidFill>
                        <a:srgbClr val="92D050"/>
                      </a:solidFill>
                      <a:ln cap="flat" cmpd="sng" w="25400">
                        <a:solidFill>
                          <a:srgbClr val="92D050"/>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-965199</wp:posOffset>
              </wp:positionH>
              <wp:positionV relativeFrom="paragraph">
                <wp:posOffset>215900</wp:posOffset>
              </wp:positionV>
              <wp:extent cx="7961175" cy="801694"/>
              <wp:effectExtent b="0" l="0" r="0" t="0"/>
              <wp:wrapNone/>
              <wp:docPr id="1759951742" name="image49.png"/>
              <a:graphic>
                <a:graphicData uri="http://schemas.openxmlformats.org/drawingml/2006/picture">
                  <pic:pic>
                    <pic:nvPicPr>
                      <pic:cNvPr id="0" name="image49.png"/>
                      <pic:cNvPicPr preferRelativeResize="0"/>
                    </pic:nvPicPr>
                    <pic:blipFill>
                      <a:blip r:embed="rId1"/>
                      <a:srcRect/>
                      <a:stretch>
                        <a:fillRect/>
                      </a:stretch>
                    </pic:blipFill>
                    <pic:spPr>
                      <a:xfrm>
                        <a:off x="0" y="0"/>
                        <a:ext cx="7961175" cy="801694"/>
                      </a:xfrm>
                      <a:prstGeom prst="rect"/>
                      <a:ln/>
                    </pic:spPr>
                  </pic:pic>
                </a:graphicData>
              </a:graphic>
            </wp:anchor>
          </w:drawing>
        </mc:Fallback>
      </mc:AlternateConten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w:t>
    </w:r>
    <w:r w:rsidDel="00000000" w:rsidR="00000000" w:rsidRPr="00000000">
      <w:rPr>
        <w:sz w:val="14"/>
        <w:szCs w:val="14"/>
        <w:rtl w:val="0"/>
      </w:rPr>
      <w:t xml:space="preserve">Módulo</w:t>
    </w: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766"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37" name=""/>
              <a:graphic>
                <a:graphicData uri="http://schemas.microsoft.com/office/word/2010/wordprocessingShape">
                  <wps:wsp>
                    <wps:cNvSpPr/>
                    <wps:cNvPr id="15" name="Shape 15"/>
                    <wps:spPr>
                      <a:xfrm flipH="1">
                        <a:off x="5261787" y="3649190"/>
                        <a:ext cx="168427"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37" name="image44.png"/>
              <a:graphic>
                <a:graphicData uri="http://schemas.openxmlformats.org/drawingml/2006/picture">
                  <pic:pic>
                    <pic:nvPicPr>
                      <pic:cNvPr id="0" name="image44.png"/>
                      <pic:cNvPicPr preferRelativeResize="0"/>
                    </pic:nvPicPr>
                    <pic:blipFill>
                      <a:blip r:embed="rId2"/>
                      <a:srcRect/>
                      <a:stretch>
                        <a:fillRect/>
                      </a:stretch>
                    </pic:blipFill>
                    <pic:spPr>
                      <a:xfrm>
                        <a:off x="0" y="0"/>
                        <a:ext cx="206527"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34" name=""/>
              <a:graphic>
                <a:graphicData uri="http://schemas.microsoft.com/office/word/2010/wordprocessingShape">
                  <wps:wsp>
                    <wps:cNvSpPr/>
                    <wps:cNvPr id="12" name="Shape 12"/>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34" name="image41.png"/>
              <a:graphic>
                <a:graphicData uri="http://schemas.openxmlformats.org/drawingml/2006/picture">
                  <pic:pic>
                    <pic:nvPicPr>
                      <pic:cNvPr id="0" name="image41.png"/>
                      <pic:cNvPicPr preferRelativeResize="0"/>
                    </pic:nvPicPr>
                    <pic:blipFill>
                      <a:blip r:embed="rId3"/>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3C">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3D">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w:t>
    </w:r>
    <w:r w:rsidDel="00000000" w:rsidR="00000000" w:rsidRPr="00000000">
      <w:rPr>
        <w:sz w:val="14"/>
        <w:szCs w:val="14"/>
        <w:rtl w:val="0"/>
      </w:rPr>
      <w:t xml:space="preserve">Módulo</w:t>
    </w: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776"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44" name=""/>
              <a:graphic>
                <a:graphicData uri="http://schemas.microsoft.com/office/word/2010/wordprocessingShape">
                  <wps:wsp>
                    <wps:cNvSpPr/>
                    <wps:cNvPr id="22" name="Shape 22"/>
                    <wps:spPr>
                      <a:xfrm flipH="1">
                        <a:off x="5261787" y="3649190"/>
                        <a:ext cx="168427"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44" name="image51.png"/>
              <a:graphic>
                <a:graphicData uri="http://schemas.openxmlformats.org/drawingml/2006/picture">
                  <pic:pic>
                    <pic:nvPicPr>
                      <pic:cNvPr id="0" name="image51.png"/>
                      <pic:cNvPicPr preferRelativeResize="0"/>
                    </pic:nvPicPr>
                    <pic:blipFill>
                      <a:blip r:embed="rId2"/>
                      <a:srcRect/>
                      <a:stretch>
                        <a:fillRect/>
                      </a:stretch>
                    </pic:blipFill>
                    <pic:spPr>
                      <a:xfrm>
                        <a:off x="0" y="0"/>
                        <a:ext cx="206527"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49" name=""/>
              <a:graphic>
                <a:graphicData uri="http://schemas.microsoft.com/office/word/2010/wordprocessingShape">
                  <wps:wsp>
                    <wps:cNvSpPr/>
                    <wps:cNvPr id="27" name="Shape 27"/>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49" name="image56.png"/>
              <a:graphic>
                <a:graphicData uri="http://schemas.openxmlformats.org/drawingml/2006/picture">
                  <pic:pic>
                    <pic:nvPicPr>
                      <pic:cNvPr id="0" name="image56.png"/>
                      <pic:cNvPicPr preferRelativeResize="0"/>
                    </pic:nvPicPr>
                    <pic:blipFill>
                      <a:blip r:embed="rId3"/>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3E">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3F">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Modulo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771"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47" name=""/>
              <a:graphic>
                <a:graphicData uri="http://schemas.microsoft.com/office/word/2010/wordprocessingShape">
                  <wps:wsp>
                    <wps:cNvSpPr/>
                    <wps:cNvPr id="25" name="Shape 25"/>
                    <wps:spPr>
                      <a:xfrm flipH="1">
                        <a:off x="5261787" y="3649190"/>
                        <a:ext cx="168427"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7061200</wp:posOffset>
              </wp:positionH>
              <wp:positionV relativeFrom="paragraph">
                <wp:posOffset>-114299</wp:posOffset>
              </wp:positionV>
              <wp:extent cx="206527" cy="299720"/>
              <wp:effectExtent b="0" l="0" r="0" t="0"/>
              <wp:wrapNone/>
              <wp:docPr id="1759951747" name="image54.png"/>
              <a:graphic>
                <a:graphicData uri="http://schemas.openxmlformats.org/drawingml/2006/picture">
                  <pic:pic>
                    <pic:nvPicPr>
                      <pic:cNvPr id="0" name="image54.png"/>
                      <pic:cNvPicPr preferRelativeResize="0"/>
                    </pic:nvPicPr>
                    <pic:blipFill>
                      <a:blip r:embed="rId2"/>
                      <a:srcRect/>
                      <a:stretch>
                        <a:fillRect/>
                      </a:stretch>
                    </pic:blipFill>
                    <pic:spPr>
                      <a:xfrm>
                        <a:off x="0" y="0"/>
                        <a:ext cx="206527"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56" name=""/>
              <a:graphic>
                <a:graphicData uri="http://schemas.microsoft.com/office/word/2010/wordprocessingShape">
                  <wps:wsp>
                    <wps:cNvSpPr/>
                    <wps:cNvPr id="74" name="Shape 74"/>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6477000</wp:posOffset>
              </wp:positionH>
              <wp:positionV relativeFrom="paragraph">
                <wp:posOffset>-38099</wp:posOffset>
              </wp:positionV>
              <wp:extent cx="408326" cy="299720"/>
              <wp:effectExtent b="0" l="0" r="0" t="0"/>
              <wp:wrapNone/>
              <wp:docPr id="1759951756" name="image63.png"/>
              <a:graphic>
                <a:graphicData uri="http://schemas.openxmlformats.org/drawingml/2006/picture">
                  <pic:pic>
                    <pic:nvPicPr>
                      <pic:cNvPr id="0" name="image63.png"/>
                      <pic:cNvPicPr preferRelativeResize="0"/>
                    </pic:nvPicPr>
                    <pic:blipFill>
                      <a:blip r:embed="rId3"/>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40">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1">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bookmarkStart w:colFirst="0" w:colLast="0" w:name="_heading=h.sqyw64" w:id="59"/>
    <w:bookmarkEnd w:id="59"/>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Modulo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774"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26" name=""/>
              <a:graphic>
                <a:graphicData uri="http://schemas.microsoft.com/office/word/2010/wordprocessingShape">
                  <wps:wsp>
                    <wps:cNvSpPr/>
                    <wps:cNvPr id="4" name="Shape 4"/>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26" name="image18.png"/>
              <a:graphic>
                <a:graphicData uri="http://schemas.openxmlformats.org/drawingml/2006/picture">
                  <pic:pic>
                    <pic:nvPicPr>
                      <pic:cNvPr id="0" name="image18.png"/>
                      <pic:cNvPicPr preferRelativeResize="0"/>
                    </pic:nvPicPr>
                    <pic:blipFill>
                      <a:blip r:embed="rId2"/>
                      <a:srcRect/>
                      <a:stretch>
                        <a:fillRect/>
                      </a:stretch>
                    </pic:blipFill>
                    <pic:spPr>
                      <a:xfrm>
                        <a:off x="0" y="0"/>
                        <a:ext cx="408326"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6235700</wp:posOffset>
              </wp:positionH>
              <wp:positionV relativeFrom="paragraph">
                <wp:posOffset>-63499</wp:posOffset>
              </wp:positionV>
              <wp:extent cx="408326" cy="299720"/>
              <wp:effectExtent b="0" l="0" r="0" t="0"/>
              <wp:wrapNone/>
              <wp:docPr id="1759951754" name=""/>
              <a:graphic>
                <a:graphicData uri="http://schemas.microsoft.com/office/word/2010/wordprocessingShape">
                  <wps:wsp>
                    <wps:cNvSpPr/>
                    <wps:cNvPr id="72" name="Shape 72"/>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6235700</wp:posOffset>
              </wp:positionH>
              <wp:positionV relativeFrom="paragraph">
                <wp:posOffset>-63499</wp:posOffset>
              </wp:positionV>
              <wp:extent cx="408326" cy="299720"/>
              <wp:effectExtent b="0" l="0" r="0" t="0"/>
              <wp:wrapNone/>
              <wp:docPr id="1759951754" name="image61.png"/>
              <a:graphic>
                <a:graphicData uri="http://schemas.openxmlformats.org/drawingml/2006/picture">
                  <pic:pic>
                    <pic:nvPicPr>
                      <pic:cNvPr id="0" name="image61.png"/>
                      <pic:cNvPicPr preferRelativeResize="0"/>
                    </pic:nvPicPr>
                    <pic:blipFill>
                      <a:blip r:embed="rId3"/>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42">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 </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3">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Modulo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790"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60" name=""/>
              <a:graphic>
                <a:graphicData uri="http://schemas.microsoft.com/office/word/2010/wordprocessingShape">
                  <wps:wsp>
                    <wps:cNvSpPr/>
                    <wps:cNvPr id="78" name="Shape 78"/>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60" name="image67.png"/>
              <a:graphic>
                <a:graphicData uri="http://schemas.openxmlformats.org/drawingml/2006/picture">
                  <pic:pic>
                    <pic:nvPicPr>
                      <pic:cNvPr id="0" name="image67.png"/>
                      <pic:cNvPicPr preferRelativeResize="0"/>
                    </pic:nvPicPr>
                    <pic:blipFill>
                      <a:blip r:embed="rId2"/>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44">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 </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45">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Ciencias Naturales 8. Modulo instruccional de aprendizaje de Jóvenes y Adultos</w:t>
    </w:r>
    <w:r w:rsidDel="00000000" w:rsidR="00000000" w:rsidRPr="00000000">
      <w:drawing>
        <wp:anchor allowOverlap="1" behindDoc="0" distB="0" distT="0" distL="114300" distR="114300" hidden="0" layoutInCell="1" locked="0" relativeHeight="0" simplePos="0">
          <wp:simplePos x="0" y="0"/>
          <wp:positionH relativeFrom="column">
            <wp:posOffset>-275589</wp:posOffset>
          </wp:positionH>
          <wp:positionV relativeFrom="paragraph">
            <wp:posOffset>-27464</wp:posOffset>
          </wp:positionV>
          <wp:extent cx="266065" cy="266065"/>
          <wp:effectExtent b="0" l="0" r="0" t="0"/>
          <wp:wrapNone/>
          <wp:docPr descr="Libros" id="1759951806" name="image2.png"/>
          <a:graphic>
            <a:graphicData uri="http://schemas.openxmlformats.org/drawingml/2006/picture">
              <pic:pic>
                <pic:nvPicPr>
                  <pic:cNvPr descr="Libros" id="0" name="image2.png"/>
                  <pic:cNvPicPr preferRelativeResize="0"/>
                </pic:nvPicPr>
                <pic:blipFill>
                  <a:blip r:embed="rId1"/>
                  <a:srcRect b="0" l="0" r="0" t="0"/>
                  <a:stretch>
                    <a:fillRect/>
                  </a:stretch>
                </pic:blipFill>
                <pic:spPr>
                  <a:xfrm>
                    <a:off x="0" y="0"/>
                    <a:ext cx="266065" cy="266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39" name=""/>
              <a:graphic>
                <a:graphicData uri="http://schemas.microsoft.com/office/word/2010/wordprocessingShape">
                  <wps:wsp>
                    <wps:cNvSpPr/>
                    <wps:cNvPr id="17" name="Shape 17"/>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9017000</wp:posOffset>
              </wp:positionH>
              <wp:positionV relativeFrom="paragraph">
                <wp:posOffset>-50799</wp:posOffset>
              </wp:positionV>
              <wp:extent cx="408326" cy="299720"/>
              <wp:effectExtent b="0" l="0" r="0" t="0"/>
              <wp:wrapNone/>
              <wp:docPr id="1759951739" name="image46.png"/>
              <a:graphic>
                <a:graphicData uri="http://schemas.openxmlformats.org/drawingml/2006/picture">
                  <pic:pic>
                    <pic:nvPicPr>
                      <pic:cNvPr id="0" name="image46.png"/>
                      <pic:cNvPicPr preferRelativeResize="0"/>
                    </pic:nvPicPr>
                    <pic:blipFill>
                      <a:blip r:embed="rId2"/>
                      <a:srcRect/>
                      <a:stretch>
                        <a:fillRect/>
                      </a:stretch>
                    </pic:blipFill>
                    <pic:spPr>
                      <a:xfrm>
                        <a:off x="0" y="0"/>
                        <a:ext cx="408326"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6464300</wp:posOffset>
              </wp:positionH>
              <wp:positionV relativeFrom="paragraph">
                <wp:posOffset>-63499</wp:posOffset>
              </wp:positionV>
              <wp:extent cx="408326" cy="299720"/>
              <wp:effectExtent b="0" l="0" r="0" t="0"/>
              <wp:wrapNone/>
              <wp:docPr id="1759951746" name=""/>
              <a:graphic>
                <a:graphicData uri="http://schemas.microsoft.com/office/word/2010/wordprocessingShape">
                  <wps:wsp>
                    <wps:cNvSpPr/>
                    <wps:cNvPr id="24" name="Shape 24"/>
                    <wps:spPr>
                      <a:xfrm flipH="1">
                        <a:off x="5160887" y="3649190"/>
                        <a:ext cx="370226" cy="261620"/>
                      </a:xfrm>
                      <a:prstGeom prst="homePlate">
                        <a:avLst>
                          <a:gd fmla="val 50000" name="adj"/>
                        </a:avLst>
                      </a:prstGeom>
                      <a:solidFill>
                        <a:schemeClr val="accent3"/>
                      </a:solidFill>
                      <a:ln cap="flat" cmpd="sng" w="381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6464300</wp:posOffset>
              </wp:positionH>
              <wp:positionV relativeFrom="paragraph">
                <wp:posOffset>-63499</wp:posOffset>
              </wp:positionV>
              <wp:extent cx="408326" cy="299720"/>
              <wp:effectExtent b="0" l="0" r="0" t="0"/>
              <wp:wrapNone/>
              <wp:docPr id="1759951746" name="image53.png"/>
              <a:graphic>
                <a:graphicData uri="http://schemas.openxmlformats.org/drawingml/2006/picture">
                  <pic:pic>
                    <pic:nvPicPr>
                      <pic:cNvPr id="0" name="image53.png"/>
                      <pic:cNvPicPr preferRelativeResize="0"/>
                    </pic:nvPicPr>
                    <pic:blipFill>
                      <a:blip r:embed="rId3"/>
                      <a:srcRect/>
                      <a:stretch>
                        <a:fillRect/>
                      </a:stretch>
                    </pic:blipFill>
                    <pic:spPr>
                      <a:xfrm>
                        <a:off x="0" y="0"/>
                        <a:ext cx="408326" cy="299720"/>
                      </a:xfrm>
                      <a:prstGeom prst="rect"/>
                      <a:ln/>
                    </pic:spPr>
                  </pic:pic>
                </a:graphicData>
              </a:graphic>
            </wp:anchor>
          </w:drawing>
        </mc:Fallback>
      </mc:AlternateContent>
    </w:r>
  </w:p>
  <w:p w:rsidR="00000000" w:rsidDel="00000000" w:rsidP="00000000" w:rsidRDefault="00000000" w:rsidRPr="00000000" w14:paraId="00000846">
    <w:pPr>
      <w:keepNext w:val="0"/>
      <w:keepLines w:val="0"/>
      <w:pageBreakBefore w:val="0"/>
      <w:widowControl w:val="0"/>
      <w:pBdr>
        <w:top w:space="0" w:sz="0" w:val="nil"/>
        <w:left w:space="0" w:sz="0" w:val="nil"/>
        <w:bottom w:space="0" w:sz="0" w:val="nil"/>
        <w:right w:space="0" w:sz="0" w:val="nil"/>
        <w:between w:space="0" w:sz="0" w:val="nil"/>
      </w:pBdr>
      <w:shd w:fill="auto" w:val="clear"/>
      <w:tabs>
        <w:tab w:val="center" w:leader="none" w:pos="4419"/>
        <w:tab w:val="right" w:leader="none" w:pos="8838"/>
      </w:tabs>
      <w:spacing w:after="0" w:before="0" w:line="240" w:lineRule="auto"/>
      <w:ind w:left="0" w:right="0" w:firstLine="0"/>
      <w:jc w:val="left"/>
      <w:rPr>
        <w:rFonts w:ascii="Arial" w:cs="Arial" w:eastAsia="Arial" w:hAnsi="Arial"/>
        <w:b w:val="0"/>
        <w:i w:val="0"/>
        <w:smallCaps w:val="0"/>
        <w:strike w:val="0"/>
        <w:color w:val="000000"/>
        <w:sz w:val="14"/>
        <w:szCs w:val="14"/>
        <w:u w:val="none"/>
        <w:shd w:fill="auto" w:val="clear"/>
        <w:vertAlign w:val="baseline"/>
      </w:rPr>
    </w:pPr>
    <w:r w:rsidDel="00000000" w:rsidR="00000000" w:rsidRPr="00000000">
      <w:rPr>
        <w:rFonts w:ascii="Arial" w:cs="Arial" w:eastAsia="Arial" w:hAnsi="Arial"/>
        <w:b w:val="0"/>
        <w:i w:val="0"/>
        <w:smallCaps w:val="0"/>
        <w:strike w:val="0"/>
        <w:color w:val="000000"/>
        <w:sz w:val="14"/>
        <w:szCs w:val="14"/>
        <w:u w:val="none"/>
        <w:shd w:fill="auto" w:val="clear"/>
        <w:vertAlign w:val="baseline"/>
        <w:rtl w:val="0"/>
      </w:rPr>
      <w:t xml:space="preserve">Octavo grado </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
    <w:lvl w:ilvl="0">
      <w:start w:val="1"/>
      <w:numFmt w:val="decimal"/>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3">
    <w:lvl w:ilvl="0">
      <w:start w:val="1"/>
      <w:numFmt w:val="decimal"/>
      <w:lvlText w:val=""/>
      <w:lvlJc w:val="left"/>
      <w:pPr>
        <w:ind w:left="0" w:firstLine="0"/>
      </w:pPr>
      <w:rPr/>
    </w:lvl>
    <w:lvl w:ilvl="1">
      <w:start w:val="1"/>
      <w:numFmt w:val="decimal"/>
      <w:lvlText w:val=""/>
      <w:lvlJc w:val="left"/>
      <w:pPr>
        <w:ind w:left="0" w:firstLine="0"/>
      </w:pPr>
      <w:rPr/>
    </w:lvl>
    <w:lvl w:ilvl="2">
      <w:start w:val="1"/>
      <w:numFmt w:val="decimal"/>
      <w:lvlText w:val=""/>
      <w:lvlJc w:val="left"/>
      <w:pPr>
        <w:ind w:left="0" w:firstLine="0"/>
      </w:pPr>
      <w:rPr/>
    </w:lvl>
    <w:lvl w:ilvl="3">
      <w:start w:val="1"/>
      <w:numFmt w:val="decimal"/>
      <w:lvlText w:val=""/>
      <w:lvlJc w:val="left"/>
      <w:pPr>
        <w:ind w:left="0" w:firstLine="0"/>
      </w:pPr>
      <w:rPr/>
    </w:lvl>
    <w:lvl w:ilvl="4">
      <w:start w:val="1"/>
      <w:numFmt w:val="decimal"/>
      <w:lvlText w:val=""/>
      <w:lvlJc w:val="left"/>
      <w:pPr>
        <w:ind w:left="0" w:firstLine="0"/>
      </w:pPr>
      <w:rPr/>
    </w:lvl>
    <w:lvl w:ilvl="5">
      <w:start w:val="1"/>
      <w:numFmt w:val="decimal"/>
      <w:lvlText w:val=""/>
      <w:lvlJc w:val="left"/>
      <w:pPr>
        <w:ind w:left="0" w:firstLine="0"/>
      </w:pPr>
      <w:rPr/>
    </w:lvl>
    <w:lvl w:ilvl="6">
      <w:start w:val="1"/>
      <w:numFmt w:val="decimal"/>
      <w:lvlText w:val=""/>
      <w:lvlJc w:val="left"/>
      <w:pPr>
        <w:ind w:left="0" w:firstLine="0"/>
      </w:pPr>
      <w:rPr/>
    </w:lvl>
    <w:lvl w:ilvl="7">
      <w:start w:val="1"/>
      <w:numFmt w:val="decimal"/>
      <w:lvlText w:val=""/>
      <w:lvlJc w:val="left"/>
      <w:pPr>
        <w:ind w:left="0" w:firstLine="0"/>
      </w:pPr>
      <w:rPr/>
    </w:lvl>
    <w:lvl w:ilvl="8">
      <w:start w:val="1"/>
      <w:numFmt w:val="decimal"/>
      <w:lvlText w:val=""/>
      <w:lvlJc w:val="left"/>
      <w:pPr>
        <w:ind w:left="0" w:firstLine="0"/>
      </w:pPr>
      <w:rPr/>
    </w:lvl>
  </w:abstractNum>
  <w:abstractNum w:abstractNumId="14">
    <w:lvl w:ilvl="0">
      <w:start w:val="1"/>
      <w:numFmt w:val="bullet"/>
      <w:lvlText w:val="●"/>
      <w:lvlJc w:val="left"/>
      <w:pPr>
        <w:ind w:left="1800" w:hanging="360"/>
      </w:pPr>
      <w:rPr>
        <w:rFonts w:ascii="Noto Sans Symbols" w:cs="Noto Sans Symbols" w:eastAsia="Noto Sans Symbols" w:hAnsi="Noto Sans Symbols"/>
      </w:rPr>
    </w:lvl>
    <w:lvl w:ilvl="1">
      <w:start w:val="1"/>
      <w:numFmt w:val="decimal"/>
      <w:lvlText w:val="%2."/>
      <w:lvlJc w:val="left"/>
      <w:pPr>
        <w:ind w:left="1512" w:hanging="432.0000000000002"/>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decimal"/>
      <w:lvlText w:val="%1."/>
      <w:lvlJc w:val="left"/>
      <w:pPr>
        <w:ind w:left="927" w:hanging="360"/>
      </w:pPr>
      <w:rPr/>
    </w:lvl>
    <w:lvl w:ilvl="1">
      <w:start w:val="1"/>
      <w:numFmt w:val="lowerLetter"/>
      <w:lvlText w:val="%2."/>
      <w:lvlJc w:val="left"/>
      <w:pPr>
        <w:ind w:left="1647" w:hanging="360"/>
      </w:pPr>
      <w:rPr/>
    </w:lvl>
    <w:lvl w:ilvl="2">
      <w:start w:val="1"/>
      <w:numFmt w:val="lowerRoman"/>
      <w:lvlText w:val="%3."/>
      <w:lvlJc w:val="right"/>
      <w:pPr>
        <w:ind w:left="2367" w:hanging="180"/>
      </w:pPr>
      <w:rPr/>
    </w:lvl>
    <w:lvl w:ilvl="3">
      <w:start w:val="1"/>
      <w:numFmt w:val="decimal"/>
      <w:lvlText w:val="%4."/>
      <w:lvlJc w:val="left"/>
      <w:pPr>
        <w:ind w:left="3087" w:hanging="360"/>
      </w:pPr>
      <w:rPr/>
    </w:lvl>
    <w:lvl w:ilvl="4">
      <w:start w:val="1"/>
      <w:numFmt w:val="lowerLetter"/>
      <w:lvlText w:val="%5."/>
      <w:lvlJc w:val="left"/>
      <w:pPr>
        <w:ind w:left="3807" w:hanging="360"/>
      </w:pPr>
      <w:rPr/>
    </w:lvl>
    <w:lvl w:ilvl="5">
      <w:start w:val="1"/>
      <w:numFmt w:val="lowerRoman"/>
      <w:lvlText w:val="%6."/>
      <w:lvlJc w:val="right"/>
      <w:pPr>
        <w:ind w:left="4527" w:hanging="180"/>
      </w:pPr>
      <w:rPr/>
    </w:lvl>
    <w:lvl w:ilvl="6">
      <w:start w:val="1"/>
      <w:numFmt w:val="decimal"/>
      <w:lvlText w:val="%7."/>
      <w:lvlJc w:val="left"/>
      <w:pPr>
        <w:ind w:left="5247" w:hanging="360"/>
      </w:pPr>
      <w:rPr/>
    </w:lvl>
    <w:lvl w:ilvl="7">
      <w:start w:val="1"/>
      <w:numFmt w:val="lowerLetter"/>
      <w:lvlText w:val="%8."/>
      <w:lvlJc w:val="left"/>
      <w:pPr>
        <w:ind w:left="5967" w:hanging="360"/>
      </w:pPr>
      <w:rPr/>
    </w:lvl>
    <w:lvl w:ilvl="8">
      <w:start w:val="1"/>
      <w:numFmt w:val="lowerRoman"/>
      <w:lvlText w:val="%9."/>
      <w:lvlJc w:val="right"/>
      <w:pPr>
        <w:ind w:left="6687" w:hanging="180"/>
      </w:pPr>
      <w:rPr/>
    </w:lvl>
  </w:abstractNum>
  <w:abstractNum w:abstractNumId="16">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7">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8">
    <w:lvl w:ilvl="0">
      <w:start w:val="1"/>
      <w:numFmt w:val="decimal"/>
      <w:lvlText w:val="%1."/>
      <w:lvlJc w:val="left"/>
      <w:pPr>
        <w:ind w:left="360" w:hanging="360"/>
      </w:pPr>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19">
    <w:lvl w:ilvl="0">
      <w:start w:val="1"/>
      <w:numFmt w:val="decimal"/>
      <w:lvlText w:val="%1."/>
      <w:lvlJc w:val="left"/>
      <w:pPr>
        <w:ind w:left="940" w:hanging="406"/>
      </w:pPr>
      <w:rPr/>
    </w:lvl>
    <w:lvl w:ilvl="1">
      <w:start w:val="0"/>
      <w:numFmt w:val="bullet"/>
      <w:lvlText w:val="●"/>
      <w:lvlJc w:val="left"/>
      <w:pPr>
        <w:ind w:left="940" w:hanging="360"/>
      </w:pPr>
      <w:rPr>
        <w:rFonts w:ascii="Noto Sans Symbols" w:cs="Noto Sans Symbols" w:eastAsia="Noto Sans Symbols" w:hAnsi="Noto Sans Symbols"/>
        <w:b w:val="0"/>
        <w:i w:val="0"/>
        <w:sz w:val="24"/>
        <w:szCs w:val="24"/>
      </w:rPr>
    </w:lvl>
    <w:lvl w:ilvl="2">
      <w:start w:val="0"/>
      <w:numFmt w:val="bullet"/>
      <w:lvlText w:val="•"/>
      <w:lvlJc w:val="left"/>
      <w:pPr>
        <w:ind w:left="2368" w:hanging="360"/>
      </w:pPr>
      <w:rPr/>
    </w:lvl>
    <w:lvl w:ilvl="3">
      <w:start w:val="0"/>
      <w:numFmt w:val="bullet"/>
      <w:lvlText w:val="•"/>
      <w:lvlJc w:val="left"/>
      <w:pPr>
        <w:ind w:left="3517" w:hanging="360"/>
      </w:pPr>
      <w:rPr/>
    </w:lvl>
    <w:lvl w:ilvl="4">
      <w:start w:val="0"/>
      <w:numFmt w:val="bullet"/>
      <w:lvlText w:val="•"/>
      <w:lvlJc w:val="left"/>
      <w:pPr>
        <w:ind w:left="4666" w:hanging="360"/>
      </w:pPr>
      <w:rPr/>
    </w:lvl>
    <w:lvl w:ilvl="5">
      <w:start w:val="0"/>
      <w:numFmt w:val="bullet"/>
      <w:lvlText w:val="•"/>
      <w:lvlJc w:val="left"/>
      <w:pPr>
        <w:ind w:left="5815" w:hanging="360"/>
      </w:pPr>
      <w:rPr/>
    </w:lvl>
    <w:lvl w:ilvl="6">
      <w:start w:val="0"/>
      <w:numFmt w:val="bullet"/>
      <w:lvlText w:val="•"/>
      <w:lvlJc w:val="left"/>
      <w:pPr>
        <w:ind w:left="6964" w:hanging="360"/>
      </w:pPr>
      <w:rPr/>
    </w:lvl>
    <w:lvl w:ilvl="7">
      <w:start w:val="0"/>
      <w:numFmt w:val="bullet"/>
      <w:lvlText w:val="•"/>
      <w:lvlJc w:val="left"/>
      <w:pPr>
        <w:ind w:left="8113" w:hanging="360"/>
      </w:pPr>
      <w:rPr/>
    </w:lvl>
    <w:lvl w:ilvl="8">
      <w:start w:val="0"/>
      <w:numFmt w:val="bullet"/>
      <w:lvlText w:val="•"/>
      <w:lvlJc w:val="left"/>
      <w:pPr>
        <w:ind w:left="9262" w:hanging="360"/>
      </w:pPr>
      <w:rPr/>
    </w:lvl>
  </w:abstractNum>
  <w:abstractNum w:abstractNumId="2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1">
    <w:lvl w:ilvl="0">
      <w:start w:val="1"/>
      <w:numFmt w:val="decimal"/>
      <w:lvlText w:val="%1."/>
      <w:lvlJc w:val="left"/>
      <w:pPr>
        <w:ind w:left="361" w:hanging="361"/>
      </w:pPr>
      <w:rPr>
        <w:rFonts w:ascii="Arial" w:cs="Arial" w:eastAsia="Arial" w:hAnsi="Arial"/>
        <w:b w:val="0"/>
        <w:i w:val="0"/>
        <w:sz w:val="24"/>
        <w:szCs w:val="24"/>
      </w:rPr>
    </w:lvl>
    <w:lvl w:ilvl="1">
      <w:start w:val="0"/>
      <w:numFmt w:val="bullet"/>
      <w:lvlText w:val="●"/>
      <w:lvlJc w:val="left"/>
      <w:pPr>
        <w:ind w:left="721" w:hanging="360.00000000000006"/>
      </w:pPr>
      <w:rPr>
        <w:rFonts w:ascii="Noto Sans Symbols" w:cs="Noto Sans Symbols" w:eastAsia="Noto Sans Symbols" w:hAnsi="Noto Sans Symbols"/>
        <w:b w:val="0"/>
        <w:i w:val="0"/>
        <w:sz w:val="24"/>
        <w:szCs w:val="24"/>
      </w:rPr>
    </w:lvl>
    <w:lvl w:ilvl="2">
      <w:start w:val="0"/>
      <w:numFmt w:val="bullet"/>
      <w:lvlText w:val="•"/>
      <w:lvlJc w:val="left"/>
      <w:pPr>
        <w:ind w:left="1780" w:hanging="360"/>
      </w:pPr>
      <w:rPr/>
    </w:lvl>
    <w:lvl w:ilvl="3">
      <w:start w:val="0"/>
      <w:numFmt w:val="bullet"/>
      <w:lvlText w:val="•"/>
      <w:lvlJc w:val="left"/>
      <w:pPr>
        <w:ind w:left="2840" w:hanging="360"/>
      </w:pPr>
      <w:rPr/>
    </w:lvl>
    <w:lvl w:ilvl="4">
      <w:start w:val="0"/>
      <w:numFmt w:val="bullet"/>
      <w:lvlText w:val="•"/>
      <w:lvlJc w:val="left"/>
      <w:pPr>
        <w:ind w:left="3900" w:hanging="360"/>
      </w:pPr>
      <w:rPr/>
    </w:lvl>
    <w:lvl w:ilvl="5">
      <w:start w:val="0"/>
      <w:numFmt w:val="bullet"/>
      <w:lvlText w:val="•"/>
      <w:lvlJc w:val="left"/>
      <w:pPr>
        <w:ind w:left="4960" w:hanging="360"/>
      </w:pPr>
      <w:rPr/>
    </w:lvl>
    <w:lvl w:ilvl="6">
      <w:start w:val="0"/>
      <w:numFmt w:val="bullet"/>
      <w:lvlText w:val="•"/>
      <w:lvlJc w:val="left"/>
      <w:pPr>
        <w:ind w:left="6020" w:hanging="360"/>
      </w:pPr>
      <w:rPr/>
    </w:lvl>
    <w:lvl w:ilvl="7">
      <w:start w:val="0"/>
      <w:numFmt w:val="bullet"/>
      <w:lvlText w:val="•"/>
      <w:lvlJc w:val="left"/>
      <w:pPr>
        <w:ind w:left="7080" w:hanging="360"/>
      </w:pPr>
      <w:rPr/>
    </w:lvl>
    <w:lvl w:ilvl="8">
      <w:start w:val="0"/>
      <w:numFmt w:val="bullet"/>
      <w:lvlText w:val="•"/>
      <w:lvlJc w:val="left"/>
      <w:pPr>
        <w:ind w:left="8140" w:hanging="360"/>
      </w:pPr>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decimal"/>
      <w:lvlText w:val="%1."/>
      <w:lvlJc w:val="left"/>
      <w:pPr>
        <w:ind w:left="1641" w:hanging="361"/>
      </w:pPr>
      <w:rPr>
        <w:rFonts w:ascii="Arial" w:cs="Arial" w:eastAsia="Arial" w:hAnsi="Arial"/>
        <w:b w:val="0"/>
        <w:i w:val="0"/>
        <w:sz w:val="24"/>
        <w:szCs w:val="24"/>
      </w:rPr>
    </w:lvl>
    <w:lvl w:ilvl="1">
      <w:start w:val="0"/>
      <w:numFmt w:val="bullet"/>
      <w:lvlText w:val="●"/>
      <w:lvlJc w:val="left"/>
      <w:pPr>
        <w:ind w:left="2021" w:hanging="360"/>
      </w:pPr>
      <w:rPr>
        <w:rFonts w:ascii="Noto Sans Symbols" w:cs="Noto Sans Symbols" w:eastAsia="Noto Sans Symbols" w:hAnsi="Noto Sans Symbols"/>
        <w:b w:val="0"/>
        <w:i w:val="0"/>
        <w:sz w:val="24"/>
        <w:szCs w:val="24"/>
      </w:rPr>
    </w:lvl>
    <w:lvl w:ilvl="2">
      <w:start w:val="0"/>
      <w:numFmt w:val="bullet"/>
      <w:lvlText w:val="•"/>
      <w:lvlJc w:val="left"/>
      <w:pPr>
        <w:ind w:left="3080" w:hanging="360"/>
      </w:pPr>
      <w:rPr/>
    </w:lvl>
    <w:lvl w:ilvl="3">
      <w:start w:val="0"/>
      <w:numFmt w:val="bullet"/>
      <w:lvlText w:val="•"/>
      <w:lvlJc w:val="left"/>
      <w:pPr>
        <w:ind w:left="4140" w:hanging="360"/>
      </w:pPr>
      <w:rPr/>
    </w:lvl>
    <w:lvl w:ilvl="4">
      <w:start w:val="0"/>
      <w:numFmt w:val="bullet"/>
      <w:lvlText w:val="•"/>
      <w:lvlJc w:val="left"/>
      <w:pPr>
        <w:ind w:left="5200" w:hanging="360"/>
      </w:pPr>
      <w:rPr/>
    </w:lvl>
    <w:lvl w:ilvl="5">
      <w:start w:val="0"/>
      <w:numFmt w:val="bullet"/>
      <w:lvlText w:val="•"/>
      <w:lvlJc w:val="left"/>
      <w:pPr>
        <w:ind w:left="6260" w:hanging="360"/>
      </w:pPr>
      <w:rPr/>
    </w:lvl>
    <w:lvl w:ilvl="6">
      <w:start w:val="0"/>
      <w:numFmt w:val="bullet"/>
      <w:lvlText w:val="•"/>
      <w:lvlJc w:val="left"/>
      <w:pPr>
        <w:ind w:left="7320" w:hanging="360"/>
      </w:pPr>
      <w:rPr/>
    </w:lvl>
    <w:lvl w:ilvl="7">
      <w:start w:val="0"/>
      <w:numFmt w:val="bullet"/>
      <w:lvlText w:val="•"/>
      <w:lvlJc w:val="left"/>
      <w:pPr>
        <w:ind w:left="8380" w:hanging="360"/>
      </w:pPr>
      <w:rPr/>
    </w:lvl>
    <w:lvl w:ilvl="8">
      <w:start w:val="0"/>
      <w:numFmt w:val="bullet"/>
      <w:lvlText w:val="•"/>
      <w:lvlJc w:val="left"/>
      <w:pPr>
        <w:ind w:left="9440" w:hanging="360"/>
      </w:pPr>
      <w:rPr/>
    </w:lvl>
  </w:abstractNum>
  <w:abstractNum w:abstractNumId="24">
    <w:lvl w:ilvl="0">
      <w:start w:val="1"/>
      <w:numFmt w:val="bullet"/>
      <w:lvlText w:val="●"/>
      <w:lvlJc w:val="left"/>
      <w:pPr>
        <w:ind w:left="360" w:hanging="360"/>
      </w:pPr>
      <w:rPr>
        <w:rFonts w:ascii="Noto Sans Symbols" w:cs="Noto Sans Symbols" w:eastAsia="Noto Sans Symbols" w:hAnsi="Noto Sans Symbols"/>
      </w:rPr>
    </w:lvl>
    <w:lvl w:ilvl="1">
      <w:start w:val="1"/>
      <w:numFmt w:val="lowerLetter"/>
      <w:lvlText w:val="%2."/>
      <w:lvlJc w:val="left"/>
      <w:pPr>
        <w:ind w:left="1080" w:hanging="360"/>
      </w:pPr>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25">
    <w:lvl w:ilvl="0">
      <w:start w:val="1"/>
      <w:numFmt w:val="decimal"/>
      <w:lvlText w:val="%1)"/>
      <w:lvlJc w:val="left"/>
      <w:pPr>
        <w:ind w:left="1200" w:hanging="260"/>
      </w:pPr>
      <w:rPr/>
    </w:lvl>
    <w:lvl w:ilvl="1">
      <w:start w:val="1"/>
      <w:numFmt w:val="decimal"/>
      <w:lvlText w:val="%2."/>
      <w:lvlJc w:val="left"/>
      <w:pPr>
        <w:ind w:left="2381" w:hanging="360"/>
      </w:pPr>
      <w:rPr>
        <w:rFonts w:ascii="Arial" w:cs="Arial" w:eastAsia="Arial" w:hAnsi="Arial"/>
        <w:b w:val="0"/>
        <w:i w:val="0"/>
        <w:sz w:val="24"/>
        <w:szCs w:val="24"/>
      </w:rPr>
    </w:lvl>
    <w:lvl w:ilvl="2">
      <w:start w:val="0"/>
      <w:numFmt w:val="bullet"/>
      <w:lvlText w:val="•"/>
      <w:lvlJc w:val="left"/>
      <w:pPr>
        <w:ind w:left="3400" w:hanging="360"/>
      </w:pPr>
      <w:rPr/>
    </w:lvl>
    <w:lvl w:ilvl="3">
      <w:start w:val="0"/>
      <w:numFmt w:val="bullet"/>
      <w:lvlText w:val="•"/>
      <w:lvlJc w:val="left"/>
      <w:pPr>
        <w:ind w:left="4420" w:hanging="360"/>
      </w:pPr>
      <w:rPr/>
    </w:lvl>
    <w:lvl w:ilvl="4">
      <w:start w:val="0"/>
      <w:numFmt w:val="bullet"/>
      <w:lvlText w:val="•"/>
      <w:lvlJc w:val="left"/>
      <w:pPr>
        <w:ind w:left="5440" w:hanging="360"/>
      </w:pPr>
      <w:rPr/>
    </w:lvl>
    <w:lvl w:ilvl="5">
      <w:start w:val="0"/>
      <w:numFmt w:val="bullet"/>
      <w:lvlText w:val="•"/>
      <w:lvlJc w:val="left"/>
      <w:pPr>
        <w:ind w:left="6460" w:hanging="360"/>
      </w:pPr>
      <w:rPr/>
    </w:lvl>
    <w:lvl w:ilvl="6">
      <w:start w:val="0"/>
      <w:numFmt w:val="bullet"/>
      <w:lvlText w:val="•"/>
      <w:lvlJc w:val="left"/>
      <w:pPr>
        <w:ind w:left="7480" w:hanging="360"/>
      </w:pPr>
      <w:rPr/>
    </w:lvl>
    <w:lvl w:ilvl="7">
      <w:start w:val="0"/>
      <w:numFmt w:val="bullet"/>
      <w:lvlText w:val="•"/>
      <w:lvlJc w:val="left"/>
      <w:pPr>
        <w:ind w:left="8500" w:hanging="360"/>
      </w:pPr>
      <w:rPr/>
    </w:lvl>
    <w:lvl w:ilvl="8">
      <w:start w:val="0"/>
      <w:numFmt w:val="bullet"/>
      <w:lvlText w:val="•"/>
      <w:lvlJc w:val="left"/>
      <w:pPr>
        <w:ind w:left="9520" w:hanging="360"/>
      </w:pPr>
      <w:rPr/>
    </w:lvl>
  </w:abstractNum>
  <w:abstractNum w:abstractNumId="2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7">
    <w:lvl w:ilvl="0">
      <w:start w:val="0"/>
      <w:numFmt w:val="bullet"/>
      <w:lvlText w:val="●"/>
      <w:lvlJc w:val="left"/>
      <w:pPr>
        <w:ind w:left="360" w:hanging="360"/>
      </w:pPr>
      <w:rPr>
        <w:rFonts w:ascii="Noto Sans Symbols" w:cs="Noto Sans Symbols" w:eastAsia="Noto Sans Symbols" w:hAnsi="Noto Sans Symbols"/>
        <w:b w:val="0"/>
        <w:i w:val="0"/>
        <w:sz w:val="24"/>
        <w:szCs w:val="24"/>
      </w:rPr>
    </w:lvl>
    <w:lvl w:ilvl="1">
      <w:start w:val="0"/>
      <w:numFmt w:val="bullet"/>
      <w:lvlText w:val="•"/>
      <w:lvlJc w:val="left"/>
      <w:pPr>
        <w:ind w:left="1313" w:hanging="359.9999999999999"/>
      </w:pPr>
      <w:rPr/>
    </w:lvl>
    <w:lvl w:ilvl="2">
      <w:start w:val="0"/>
      <w:numFmt w:val="bullet"/>
      <w:lvlText w:val="•"/>
      <w:lvlJc w:val="left"/>
      <w:pPr>
        <w:ind w:left="2267" w:hanging="360"/>
      </w:pPr>
      <w:rPr/>
    </w:lvl>
    <w:lvl w:ilvl="3">
      <w:start w:val="0"/>
      <w:numFmt w:val="bullet"/>
      <w:lvlText w:val="•"/>
      <w:lvlJc w:val="left"/>
      <w:pPr>
        <w:ind w:left="3221" w:hanging="360"/>
      </w:pPr>
      <w:rPr/>
    </w:lvl>
    <w:lvl w:ilvl="4">
      <w:start w:val="0"/>
      <w:numFmt w:val="bullet"/>
      <w:lvlText w:val="•"/>
      <w:lvlJc w:val="left"/>
      <w:pPr>
        <w:ind w:left="4175" w:hanging="360"/>
      </w:pPr>
      <w:rPr/>
    </w:lvl>
    <w:lvl w:ilvl="5">
      <w:start w:val="0"/>
      <w:numFmt w:val="bullet"/>
      <w:lvlText w:val="•"/>
      <w:lvlJc w:val="left"/>
      <w:pPr>
        <w:ind w:left="5129" w:hanging="360"/>
      </w:pPr>
      <w:rPr/>
    </w:lvl>
    <w:lvl w:ilvl="6">
      <w:start w:val="0"/>
      <w:numFmt w:val="bullet"/>
      <w:lvlText w:val="•"/>
      <w:lvlJc w:val="left"/>
      <w:pPr>
        <w:ind w:left="6083" w:hanging="360"/>
      </w:pPr>
      <w:rPr/>
    </w:lvl>
    <w:lvl w:ilvl="7">
      <w:start w:val="0"/>
      <w:numFmt w:val="bullet"/>
      <w:lvlText w:val="•"/>
      <w:lvlJc w:val="left"/>
      <w:pPr>
        <w:ind w:left="7037" w:hanging="360"/>
      </w:pPr>
      <w:rPr/>
    </w:lvl>
    <w:lvl w:ilvl="8">
      <w:start w:val="0"/>
      <w:numFmt w:val="bullet"/>
      <w:lvlText w:val="•"/>
      <w:lvlJc w:val="left"/>
      <w:pPr>
        <w:ind w:left="7991" w:hanging="360"/>
      </w:pPr>
      <w:rPr/>
    </w:lvl>
  </w:abstractNum>
  <w:abstractNum w:abstractNumId="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6">
    <w:lvl w:ilvl="0">
      <w:start w:val="1"/>
      <w:numFmt w:val="decimal"/>
      <w:lvlText w:val="%1."/>
      <w:lvlJc w:val="left"/>
      <w:pPr>
        <w:ind w:left="361" w:hanging="361"/>
      </w:pPr>
      <w:rPr>
        <w:rFonts w:ascii="Arial" w:cs="Arial" w:eastAsia="Arial" w:hAnsi="Arial"/>
        <w:b w:val="0"/>
        <w:i w:val="0"/>
        <w:sz w:val="24"/>
        <w:szCs w:val="24"/>
      </w:rPr>
    </w:lvl>
    <w:lvl w:ilvl="1">
      <w:start w:val="1"/>
      <w:numFmt w:val="lowerLetter"/>
      <w:lvlText w:val="%2."/>
      <w:lvlJc w:val="left"/>
      <w:pPr>
        <w:ind w:left="160" w:hanging="360"/>
      </w:pPr>
      <w:rPr/>
    </w:lvl>
    <w:lvl w:ilvl="2">
      <w:start w:val="1"/>
      <w:numFmt w:val="lowerRoman"/>
      <w:lvlText w:val="%3."/>
      <w:lvlJc w:val="right"/>
      <w:pPr>
        <w:ind w:left="880" w:hanging="180"/>
      </w:pPr>
      <w:rPr/>
    </w:lvl>
    <w:lvl w:ilvl="3">
      <w:start w:val="1"/>
      <w:numFmt w:val="decimal"/>
      <w:lvlText w:val="%4."/>
      <w:lvlJc w:val="left"/>
      <w:pPr>
        <w:ind w:left="1600" w:hanging="360"/>
      </w:pPr>
      <w:rPr/>
    </w:lvl>
    <w:lvl w:ilvl="4">
      <w:start w:val="1"/>
      <w:numFmt w:val="lowerLetter"/>
      <w:lvlText w:val="%5."/>
      <w:lvlJc w:val="left"/>
      <w:pPr>
        <w:ind w:left="2320" w:hanging="360"/>
      </w:pPr>
      <w:rPr/>
    </w:lvl>
    <w:lvl w:ilvl="5">
      <w:start w:val="1"/>
      <w:numFmt w:val="lowerRoman"/>
      <w:lvlText w:val="%6."/>
      <w:lvlJc w:val="right"/>
      <w:pPr>
        <w:ind w:left="3040" w:hanging="180"/>
      </w:pPr>
      <w:rPr/>
    </w:lvl>
    <w:lvl w:ilvl="6">
      <w:start w:val="1"/>
      <w:numFmt w:val="decimal"/>
      <w:lvlText w:val="%7."/>
      <w:lvlJc w:val="left"/>
      <w:pPr>
        <w:ind w:left="3760" w:hanging="360"/>
      </w:pPr>
      <w:rPr/>
    </w:lvl>
    <w:lvl w:ilvl="7">
      <w:start w:val="1"/>
      <w:numFmt w:val="lowerLetter"/>
      <w:lvlText w:val="%8."/>
      <w:lvlJc w:val="left"/>
      <w:pPr>
        <w:ind w:left="4480" w:hanging="360"/>
      </w:pPr>
      <w:rPr/>
    </w:lvl>
    <w:lvl w:ilvl="8">
      <w:start w:val="1"/>
      <w:numFmt w:val="lowerRoman"/>
      <w:lvlText w:val="%9."/>
      <w:lvlJc w:val="right"/>
      <w:pPr>
        <w:ind w:left="5200" w:hanging="180"/>
      </w:pPr>
      <w:rPr/>
    </w:lvl>
  </w:abstractNum>
  <w:abstractNum w:abstractNumId="37">
    <w:lvl w:ilvl="0">
      <w:start w:val="1"/>
      <w:numFmt w:val="decimal"/>
      <w:lvlText w:val="%1."/>
      <w:lvlJc w:val="left"/>
      <w:pPr>
        <w:ind w:left="1661" w:hanging="361"/>
      </w:pPr>
      <w:rPr>
        <w:rFonts w:ascii="Arial" w:cs="Arial" w:eastAsia="Arial" w:hAnsi="Arial"/>
        <w:b w:val="0"/>
        <w:i w:val="0"/>
        <w:sz w:val="24"/>
        <w:szCs w:val="24"/>
      </w:rPr>
    </w:lvl>
    <w:lvl w:ilvl="1">
      <w:start w:val="0"/>
      <w:numFmt w:val="bullet"/>
      <w:lvlText w:val="•"/>
      <w:lvlJc w:val="left"/>
      <w:pPr>
        <w:ind w:left="2650" w:hanging="361"/>
      </w:pPr>
      <w:rPr/>
    </w:lvl>
    <w:lvl w:ilvl="2">
      <w:start w:val="0"/>
      <w:numFmt w:val="bullet"/>
      <w:lvlText w:val="•"/>
      <w:lvlJc w:val="left"/>
      <w:pPr>
        <w:ind w:left="3640" w:hanging="361"/>
      </w:pPr>
      <w:rPr/>
    </w:lvl>
    <w:lvl w:ilvl="3">
      <w:start w:val="0"/>
      <w:numFmt w:val="bullet"/>
      <w:lvlText w:val="•"/>
      <w:lvlJc w:val="left"/>
      <w:pPr>
        <w:ind w:left="4630" w:hanging="361"/>
      </w:pPr>
      <w:rPr/>
    </w:lvl>
    <w:lvl w:ilvl="4">
      <w:start w:val="0"/>
      <w:numFmt w:val="bullet"/>
      <w:lvlText w:val="•"/>
      <w:lvlJc w:val="left"/>
      <w:pPr>
        <w:ind w:left="5620" w:hanging="361"/>
      </w:pPr>
      <w:rPr/>
    </w:lvl>
    <w:lvl w:ilvl="5">
      <w:start w:val="0"/>
      <w:numFmt w:val="bullet"/>
      <w:lvlText w:val="•"/>
      <w:lvlJc w:val="left"/>
      <w:pPr>
        <w:ind w:left="6610" w:hanging="361"/>
      </w:pPr>
      <w:rPr/>
    </w:lvl>
    <w:lvl w:ilvl="6">
      <w:start w:val="0"/>
      <w:numFmt w:val="bullet"/>
      <w:lvlText w:val="•"/>
      <w:lvlJc w:val="left"/>
      <w:pPr>
        <w:ind w:left="7600" w:hanging="361"/>
      </w:pPr>
      <w:rPr/>
    </w:lvl>
    <w:lvl w:ilvl="7">
      <w:start w:val="0"/>
      <w:numFmt w:val="bullet"/>
      <w:lvlText w:val="•"/>
      <w:lvlJc w:val="left"/>
      <w:pPr>
        <w:ind w:left="8590" w:hanging="361"/>
      </w:pPr>
      <w:rPr/>
    </w:lvl>
    <w:lvl w:ilvl="8">
      <w:start w:val="0"/>
      <w:numFmt w:val="bullet"/>
      <w:lvlText w:val="•"/>
      <w:lvlJc w:val="left"/>
      <w:pPr>
        <w:ind w:left="9580" w:hanging="361"/>
      </w:pPr>
      <w:rPr/>
    </w:lvl>
  </w:abstractNum>
  <w:abstractNum w:abstractNumId="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0">
    <w:lvl w:ilvl="0">
      <w:start w:val="1"/>
      <w:numFmt w:val="decimal"/>
      <w:lvlText w:val="%1."/>
      <w:lvlJc w:val="left"/>
      <w:pPr>
        <w:ind w:left="927" w:hanging="360"/>
      </w:pPr>
      <w:rPr/>
    </w:lvl>
    <w:lvl w:ilvl="1">
      <w:start w:val="1"/>
      <w:numFmt w:val="bullet"/>
      <w:lvlText w:val="o"/>
      <w:lvlJc w:val="left"/>
      <w:pPr>
        <w:ind w:left="1647" w:hanging="360"/>
      </w:pPr>
      <w:rPr>
        <w:rFonts w:ascii="Courier New" w:cs="Courier New" w:eastAsia="Courier New" w:hAnsi="Courier New"/>
      </w:rPr>
    </w:lvl>
    <w:lvl w:ilvl="2">
      <w:start w:val="1"/>
      <w:numFmt w:val="bullet"/>
      <w:lvlText w:val="▪"/>
      <w:lvlJc w:val="left"/>
      <w:pPr>
        <w:ind w:left="2367" w:hanging="360"/>
      </w:pPr>
      <w:rPr>
        <w:rFonts w:ascii="Noto Sans Symbols" w:cs="Noto Sans Symbols" w:eastAsia="Noto Sans Symbols" w:hAnsi="Noto Sans Symbols"/>
      </w:rPr>
    </w:lvl>
    <w:lvl w:ilvl="3">
      <w:start w:val="1"/>
      <w:numFmt w:val="bullet"/>
      <w:lvlText w:val="●"/>
      <w:lvlJc w:val="left"/>
      <w:pPr>
        <w:ind w:left="3087" w:hanging="360"/>
      </w:pPr>
      <w:rPr>
        <w:rFonts w:ascii="Noto Sans Symbols" w:cs="Noto Sans Symbols" w:eastAsia="Noto Sans Symbols" w:hAnsi="Noto Sans Symbols"/>
      </w:rPr>
    </w:lvl>
    <w:lvl w:ilvl="4">
      <w:start w:val="1"/>
      <w:numFmt w:val="bullet"/>
      <w:lvlText w:val="o"/>
      <w:lvlJc w:val="left"/>
      <w:pPr>
        <w:ind w:left="3807" w:hanging="360"/>
      </w:pPr>
      <w:rPr>
        <w:rFonts w:ascii="Courier New" w:cs="Courier New" w:eastAsia="Courier New" w:hAnsi="Courier New"/>
      </w:rPr>
    </w:lvl>
    <w:lvl w:ilvl="5">
      <w:start w:val="1"/>
      <w:numFmt w:val="bullet"/>
      <w:lvlText w:val="▪"/>
      <w:lvlJc w:val="left"/>
      <w:pPr>
        <w:ind w:left="4527" w:hanging="360"/>
      </w:pPr>
      <w:rPr>
        <w:rFonts w:ascii="Noto Sans Symbols" w:cs="Noto Sans Symbols" w:eastAsia="Noto Sans Symbols" w:hAnsi="Noto Sans Symbols"/>
      </w:rPr>
    </w:lvl>
    <w:lvl w:ilvl="6">
      <w:start w:val="1"/>
      <w:numFmt w:val="bullet"/>
      <w:lvlText w:val="●"/>
      <w:lvlJc w:val="left"/>
      <w:pPr>
        <w:ind w:left="5247" w:hanging="360"/>
      </w:pPr>
      <w:rPr>
        <w:rFonts w:ascii="Noto Sans Symbols" w:cs="Noto Sans Symbols" w:eastAsia="Noto Sans Symbols" w:hAnsi="Noto Sans Symbols"/>
      </w:rPr>
    </w:lvl>
    <w:lvl w:ilvl="7">
      <w:start w:val="1"/>
      <w:numFmt w:val="bullet"/>
      <w:lvlText w:val="o"/>
      <w:lvlJc w:val="left"/>
      <w:pPr>
        <w:ind w:left="5967" w:hanging="360"/>
      </w:pPr>
      <w:rPr>
        <w:rFonts w:ascii="Courier New" w:cs="Courier New" w:eastAsia="Courier New" w:hAnsi="Courier New"/>
      </w:rPr>
    </w:lvl>
    <w:lvl w:ilvl="8">
      <w:start w:val="1"/>
      <w:numFmt w:val="bullet"/>
      <w:lvlText w:val="▪"/>
      <w:lvlJc w:val="left"/>
      <w:pPr>
        <w:ind w:left="6687" w:hanging="360"/>
      </w:pPr>
      <w:rPr>
        <w:rFonts w:ascii="Noto Sans Symbols" w:cs="Noto Sans Symbols" w:eastAsia="Noto Sans Symbols" w:hAnsi="Noto Sans Symbols"/>
      </w:rPr>
    </w:lvl>
  </w:abstractNum>
  <w:abstractNum w:abstractNumId="4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decimal"/>
      <w:lvlText w:val="%1."/>
      <w:lvlJc w:val="left"/>
      <w:pPr>
        <w:ind w:left="927" w:hanging="360"/>
      </w:pPr>
      <w:rPr/>
    </w:lvl>
    <w:lvl w:ilvl="1">
      <w:start w:val="1"/>
      <w:numFmt w:val="bullet"/>
      <w:lvlText w:val="o"/>
      <w:lvlJc w:val="left"/>
      <w:pPr>
        <w:ind w:left="1647" w:hanging="360"/>
      </w:pPr>
      <w:rPr>
        <w:rFonts w:ascii="Courier New" w:cs="Courier New" w:eastAsia="Courier New" w:hAnsi="Courier New"/>
      </w:rPr>
    </w:lvl>
    <w:lvl w:ilvl="2">
      <w:start w:val="1"/>
      <w:numFmt w:val="bullet"/>
      <w:lvlText w:val="▪"/>
      <w:lvlJc w:val="left"/>
      <w:pPr>
        <w:ind w:left="2367" w:hanging="360"/>
      </w:pPr>
      <w:rPr>
        <w:rFonts w:ascii="Noto Sans Symbols" w:cs="Noto Sans Symbols" w:eastAsia="Noto Sans Symbols" w:hAnsi="Noto Sans Symbols"/>
      </w:rPr>
    </w:lvl>
    <w:lvl w:ilvl="3">
      <w:start w:val="1"/>
      <w:numFmt w:val="bullet"/>
      <w:lvlText w:val="●"/>
      <w:lvlJc w:val="left"/>
      <w:pPr>
        <w:ind w:left="3087" w:hanging="360"/>
      </w:pPr>
      <w:rPr>
        <w:rFonts w:ascii="Noto Sans Symbols" w:cs="Noto Sans Symbols" w:eastAsia="Noto Sans Symbols" w:hAnsi="Noto Sans Symbols"/>
      </w:rPr>
    </w:lvl>
    <w:lvl w:ilvl="4">
      <w:start w:val="1"/>
      <w:numFmt w:val="bullet"/>
      <w:lvlText w:val="o"/>
      <w:lvlJc w:val="left"/>
      <w:pPr>
        <w:ind w:left="3807" w:hanging="360"/>
      </w:pPr>
      <w:rPr>
        <w:rFonts w:ascii="Courier New" w:cs="Courier New" w:eastAsia="Courier New" w:hAnsi="Courier New"/>
      </w:rPr>
    </w:lvl>
    <w:lvl w:ilvl="5">
      <w:start w:val="1"/>
      <w:numFmt w:val="bullet"/>
      <w:lvlText w:val="▪"/>
      <w:lvlJc w:val="left"/>
      <w:pPr>
        <w:ind w:left="4527" w:hanging="360"/>
      </w:pPr>
      <w:rPr>
        <w:rFonts w:ascii="Noto Sans Symbols" w:cs="Noto Sans Symbols" w:eastAsia="Noto Sans Symbols" w:hAnsi="Noto Sans Symbols"/>
      </w:rPr>
    </w:lvl>
    <w:lvl w:ilvl="6">
      <w:start w:val="1"/>
      <w:numFmt w:val="bullet"/>
      <w:lvlText w:val="●"/>
      <w:lvlJc w:val="left"/>
      <w:pPr>
        <w:ind w:left="5247" w:hanging="360"/>
      </w:pPr>
      <w:rPr>
        <w:rFonts w:ascii="Noto Sans Symbols" w:cs="Noto Sans Symbols" w:eastAsia="Noto Sans Symbols" w:hAnsi="Noto Sans Symbols"/>
      </w:rPr>
    </w:lvl>
    <w:lvl w:ilvl="7">
      <w:start w:val="1"/>
      <w:numFmt w:val="bullet"/>
      <w:lvlText w:val="o"/>
      <w:lvlJc w:val="left"/>
      <w:pPr>
        <w:ind w:left="5967" w:hanging="360"/>
      </w:pPr>
      <w:rPr>
        <w:rFonts w:ascii="Courier New" w:cs="Courier New" w:eastAsia="Courier New" w:hAnsi="Courier New"/>
      </w:rPr>
    </w:lvl>
    <w:lvl w:ilvl="8">
      <w:start w:val="1"/>
      <w:numFmt w:val="bullet"/>
      <w:lvlText w:val="▪"/>
      <w:lvlJc w:val="left"/>
      <w:pPr>
        <w:ind w:left="6687" w:hanging="360"/>
      </w:pPr>
      <w:rPr>
        <w:rFonts w:ascii="Noto Sans Symbols" w:cs="Noto Sans Symbols" w:eastAsia="Noto Sans Symbols" w:hAnsi="Noto Sans Symbols"/>
      </w:rPr>
    </w:lvl>
  </w:abstractNum>
  <w:abstractNum w:abstractNumId="43">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lowerLetter"/>
      <w:lvlText w:val="%1."/>
      <w:lvlJc w:val="left"/>
      <w:pPr>
        <w:ind w:left="720" w:hanging="360"/>
      </w:pPr>
      <w:rPr/>
    </w:lvl>
    <w:lvl w:ilvl="1">
      <w:start w:val="1"/>
      <w:numFmt w:val="decimal"/>
      <w:lvlText w:val="%2."/>
      <w:lvlJc w:val="left"/>
      <w:pPr>
        <w:ind w:left="1460" w:hanging="38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1">
    <w:lvl w:ilvl="0">
      <w:start w:val="1"/>
      <w:numFmt w:val="decimal"/>
      <w:lvlText w:val="%1."/>
      <w:lvlJc w:val="left"/>
      <w:pPr>
        <w:ind w:left="709" w:hanging="359.99999999999994"/>
      </w:pPr>
      <w:rPr/>
    </w:lvl>
    <w:lvl w:ilvl="1">
      <w:start w:val="1"/>
      <w:numFmt w:val="lowerLetter"/>
      <w:lvlText w:val="%2."/>
      <w:lvlJc w:val="left"/>
      <w:pPr>
        <w:ind w:left="1429" w:hanging="360"/>
      </w:pPr>
      <w:rPr/>
    </w:lvl>
    <w:lvl w:ilvl="2">
      <w:start w:val="1"/>
      <w:numFmt w:val="lowerRoman"/>
      <w:lvlText w:val="%3."/>
      <w:lvlJc w:val="right"/>
      <w:pPr>
        <w:ind w:left="2149" w:hanging="180"/>
      </w:pPr>
      <w:rPr/>
    </w:lvl>
    <w:lvl w:ilvl="3">
      <w:start w:val="1"/>
      <w:numFmt w:val="decimal"/>
      <w:lvlText w:val="%4."/>
      <w:lvlJc w:val="left"/>
      <w:pPr>
        <w:ind w:left="2869" w:hanging="360"/>
      </w:pPr>
      <w:rPr/>
    </w:lvl>
    <w:lvl w:ilvl="4">
      <w:start w:val="1"/>
      <w:numFmt w:val="lowerLetter"/>
      <w:lvlText w:val="%5."/>
      <w:lvlJc w:val="left"/>
      <w:pPr>
        <w:ind w:left="3589" w:hanging="360"/>
      </w:pPr>
      <w:rPr/>
    </w:lvl>
    <w:lvl w:ilvl="5">
      <w:start w:val="1"/>
      <w:numFmt w:val="lowerRoman"/>
      <w:lvlText w:val="%6."/>
      <w:lvlJc w:val="right"/>
      <w:pPr>
        <w:ind w:left="4309" w:hanging="180"/>
      </w:pPr>
      <w:rPr/>
    </w:lvl>
    <w:lvl w:ilvl="6">
      <w:start w:val="1"/>
      <w:numFmt w:val="decimal"/>
      <w:lvlText w:val="%7."/>
      <w:lvlJc w:val="left"/>
      <w:pPr>
        <w:ind w:left="5029" w:hanging="360"/>
      </w:pPr>
      <w:rPr/>
    </w:lvl>
    <w:lvl w:ilvl="7">
      <w:start w:val="1"/>
      <w:numFmt w:val="lowerLetter"/>
      <w:lvlText w:val="%8."/>
      <w:lvlJc w:val="left"/>
      <w:pPr>
        <w:ind w:left="5749" w:hanging="360"/>
      </w:pPr>
      <w:rPr/>
    </w:lvl>
    <w:lvl w:ilvl="8">
      <w:start w:val="1"/>
      <w:numFmt w:val="lowerRoman"/>
      <w:lvlText w:val="%9."/>
      <w:lvlJc w:val="right"/>
      <w:pPr>
        <w:ind w:left="6469" w:hanging="180"/>
      </w:pPr>
      <w:rPr/>
    </w:lvl>
  </w:abstractNum>
  <w:abstractNum w:abstractNumId="52">
    <w:lvl w:ilvl="0">
      <w:start w:val="1"/>
      <w:numFmt w:val="bullet"/>
      <w:lvlText w:val="●"/>
      <w:lvlJc w:val="left"/>
      <w:pPr>
        <w:ind w:left="1603" w:hanging="360"/>
      </w:pPr>
      <w:rPr>
        <w:rFonts w:ascii="Noto Sans Symbols" w:cs="Noto Sans Symbols" w:eastAsia="Noto Sans Symbols" w:hAnsi="Noto Sans Symbols"/>
      </w:rPr>
    </w:lvl>
    <w:lvl w:ilvl="1">
      <w:start w:val="1"/>
      <w:numFmt w:val="bullet"/>
      <w:lvlText w:val="o"/>
      <w:lvlJc w:val="left"/>
      <w:pPr>
        <w:ind w:left="2323" w:hanging="360"/>
      </w:pPr>
      <w:rPr>
        <w:rFonts w:ascii="Courier New" w:cs="Courier New" w:eastAsia="Courier New" w:hAnsi="Courier New"/>
      </w:rPr>
    </w:lvl>
    <w:lvl w:ilvl="2">
      <w:start w:val="1"/>
      <w:numFmt w:val="bullet"/>
      <w:lvlText w:val="▪"/>
      <w:lvlJc w:val="left"/>
      <w:pPr>
        <w:ind w:left="3043" w:hanging="360"/>
      </w:pPr>
      <w:rPr>
        <w:rFonts w:ascii="Noto Sans Symbols" w:cs="Noto Sans Symbols" w:eastAsia="Noto Sans Symbols" w:hAnsi="Noto Sans Symbols"/>
      </w:rPr>
    </w:lvl>
    <w:lvl w:ilvl="3">
      <w:start w:val="1"/>
      <w:numFmt w:val="bullet"/>
      <w:lvlText w:val="●"/>
      <w:lvlJc w:val="left"/>
      <w:pPr>
        <w:ind w:left="3763" w:hanging="360"/>
      </w:pPr>
      <w:rPr>
        <w:rFonts w:ascii="Noto Sans Symbols" w:cs="Noto Sans Symbols" w:eastAsia="Noto Sans Symbols" w:hAnsi="Noto Sans Symbols"/>
      </w:rPr>
    </w:lvl>
    <w:lvl w:ilvl="4">
      <w:start w:val="1"/>
      <w:numFmt w:val="bullet"/>
      <w:lvlText w:val="o"/>
      <w:lvlJc w:val="left"/>
      <w:pPr>
        <w:ind w:left="4483" w:hanging="360"/>
      </w:pPr>
      <w:rPr>
        <w:rFonts w:ascii="Courier New" w:cs="Courier New" w:eastAsia="Courier New" w:hAnsi="Courier New"/>
      </w:rPr>
    </w:lvl>
    <w:lvl w:ilvl="5">
      <w:start w:val="1"/>
      <w:numFmt w:val="bullet"/>
      <w:lvlText w:val="▪"/>
      <w:lvlJc w:val="left"/>
      <w:pPr>
        <w:ind w:left="5203" w:hanging="360"/>
      </w:pPr>
      <w:rPr>
        <w:rFonts w:ascii="Noto Sans Symbols" w:cs="Noto Sans Symbols" w:eastAsia="Noto Sans Symbols" w:hAnsi="Noto Sans Symbols"/>
      </w:rPr>
    </w:lvl>
    <w:lvl w:ilvl="6">
      <w:start w:val="1"/>
      <w:numFmt w:val="bullet"/>
      <w:lvlText w:val="●"/>
      <w:lvlJc w:val="left"/>
      <w:pPr>
        <w:ind w:left="5923" w:hanging="360"/>
      </w:pPr>
      <w:rPr>
        <w:rFonts w:ascii="Noto Sans Symbols" w:cs="Noto Sans Symbols" w:eastAsia="Noto Sans Symbols" w:hAnsi="Noto Sans Symbols"/>
      </w:rPr>
    </w:lvl>
    <w:lvl w:ilvl="7">
      <w:start w:val="1"/>
      <w:numFmt w:val="bullet"/>
      <w:lvlText w:val="o"/>
      <w:lvlJc w:val="left"/>
      <w:pPr>
        <w:ind w:left="6643" w:hanging="360"/>
      </w:pPr>
      <w:rPr>
        <w:rFonts w:ascii="Courier New" w:cs="Courier New" w:eastAsia="Courier New" w:hAnsi="Courier New"/>
      </w:rPr>
    </w:lvl>
    <w:lvl w:ilvl="8">
      <w:start w:val="1"/>
      <w:numFmt w:val="bullet"/>
      <w:lvlText w:val="▪"/>
      <w:lvlJc w:val="left"/>
      <w:pPr>
        <w:ind w:left="7363" w:hanging="360"/>
      </w:pPr>
      <w:rPr>
        <w:rFonts w:ascii="Noto Sans Symbols" w:cs="Noto Sans Symbols" w:eastAsia="Noto Sans Symbols" w:hAnsi="Noto Sans Symbols"/>
      </w:rPr>
    </w:lvl>
  </w:abstractNum>
  <w:abstractNum w:abstractNumId="53">
    <w:lvl w:ilvl="0">
      <w:start w:val="1"/>
      <w:numFmt w:val="upperRoman"/>
      <w:lvlText w:val="%1."/>
      <w:lvlJc w:val="left"/>
      <w:pPr>
        <w:ind w:left="1080" w:hanging="72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5">
    <w:lvl w:ilvl="0">
      <w:start w:val="1"/>
      <w:numFmt w:val="decimal"/>
      <w:lvlText w:val="%1."/>
      <w:lvlJc w:val="left"/>
      <w:pPr>
        <w:ind w:left="941" w:hanging="360"/>
      </w:pPr>
      <w:rPr>
        <w:rFonts w:ascii="Arial" w:cs="Arial" w:eastAsia="Arial" w:hAnsi="Arial"/>
        <w:b w:val="0"/>
        <w:i w:val="0"/>
        <w:color w:val="212121"/>
        <w:sz w:val="24"/>
        <w:szCs w:val="24"/>
      </w:rPr>
    </w:lvl>
    <w:lvl w:ilvl="1">
      <w:start w:val="0"/>
      <w:numFmt w:val="bullet"/>
      <w:lvlText w:val="•"/>
      <w:lvlJc w:val="left"/>
      <w:pPr>
        <w:ind w:left="1852" w:hanging="360"/>
      </w:pPr>
      <w:rPr/>
    </w:lvl>
    <w:lvl w:ilvl="2">
      <w:start w:val="0"/>
      <w:numFmt w:val="bullet"/>
      <w:lvlText w:val="•"/>
      <w:lvlJc w:val="left"/>
      <w:pPr>
        <w:ind w:left="2764" w:hanging="360"/>
      </w:pPr>
      <w:rPr/>
    </w:lvl>
    <w:lvl w:ilvl="3">
      <w:start w:val="0"/>
      <w:numFmt w:val="bullet"/>
      <w:lvlText w:val="•"/>
      <w:lvlJc w:val="left"/>
      <w:pPr>
        <w:ind w:left="3676" w:hanging="360"/>
      </w:pPr>
      <w:rPr/>
    </w:lvl>
    <w:lvl w:ilvl="4">
      <w:start w:val="0"/>
      <w:numFmt w:val="bullet"/>
      <w:lvlText w:val="•"/>
      <w:lvlJc w:val="left"/>
      <w:pPr>
        <w:ind w:left="4588" w:hanging="360"/>
      </w:pPr>
      <w:rPr/>
    </w:lvl>
    <w:lvl w:ilvl="5">
      <w:start w:val="0"/>
      <w:numFmt w:val="bullet"/>
      <w:lvlText w:val="•"/>
      <w:lvlJc w:val="left"/>
      <w:pPr>
        <w:ind w:left="5500" w:hanging="360"/>
      </w:pPr>
      <w:rPr/>
    </w:lvl>
    <w:lvl w:ilvl="6">
      <w:start w:val="0"/>
      <w:numFmt w:val="bullet"/>
      <w:lvlText w:val="•"/>
      <w:lvlJc w:val="left"/>
      <w:pPr>
        <w:ind w:left="6412" w:hanging="360"/>
      </w:pPr>
      <w:rPr/>
    </w:lvl>
    <w:lvl w:ilvl="7">
      <w:start w:val="0"/>
      <w:numFmt w:val="bullet"/>
      <w:lvlText w:val="•"/>
      <w:lvlJc w:val="left"/>
      <w:pPr>
        <w:ind w:left="7324" w:hanging="360"/>
      </w:pPr>
      <w:rPr/>
    </w:lvl>
    <w:lvl w:ilvl="8">
      <w:start w:val="0"/>
      <w:numFmt w:val="bullet"/>
      <w:lvlText w:val="•"/>
      <w:lvlJc w:val="left"/>
      <w:pPr>
        <w:ind w:left="8236" w:hanging="360"/>
      </w:pPr>
      <w:rPr/>
    </w:lvl>
  </w:abstractNum>
  <w:abstractNum w:abstractNumId="5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s-E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2" w:lineRule="auto"/>
      <w:ind w:left="151"/>
      <w:jc w:val="center"/>
    </w:pPr>
    <w:rPr>
      <w:b w:val="1"/>
      <w:sz w:val="28"/>
      <w:szCs w:val="28"/>
    </w:rPr>
  </w:style>
  <w:style w:type="paragraph" w:styleId="Heading2">
    <w:name w:val="heading 2"/>
    <w:basedOn w:val="Normal"/>
    <w:next w:val="Normal"/>
    <w:pPr>
      <w:spacing w:before="91" w:lineRule="auto"/>
    </w:pPr>
    <w:rPr>
      <w:b w:val="1"/>
      <w:sz w:val="28"/>
      <w:szCs w:val="28"/>
    </w:rPr>
  </w:style>
  <w:style w:type="paragraph" w:styleId="Heading3">
    <w:name w:val="heading 3"/>
    <w:basedOn w:val="Normal"/>
    <w:next w:val="Normal"/>
    <w:pPr>
      <w:spacing w:before="92" w:lineRule="auto"/>
      <w:jc w:val="center"/>
    </w:pPr>
    <w:rPr>
      <w:b w:val="1"/>
      <w:sz w:val="24"/>
      <w:szCs w:val="24"/>
    </w:rPr>
  </w:style>
  <w:style w:type="paragraph" w:styleId="Heading4">
    <w:name w:val="heading 4"/>
    <w:basedOn w:val="Normal"/>
    <w:next w:val="Normal"/>
    <w:pPr>
      <w:ind w:left="220"/>
      <w:jc w:val="both"/>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widowControl w:val="1"/>
      <w:jc w:val="center"/>
    </w:pPr>
    <w:rPr>
      <w:rFonts w:ascii="Times New Roman" w:cs="Times New Roman" w:eastAsia="Times New Roman" w:hAnsi="Times New Roman"/>
      <w:sz w:val="24"/>
      <w:szCs w:val="24"/>
    </w:rPr>
  </w:style>
  <w:style w:type="paragraph" w:styleId="Normal" w:default="1">
    <w:name w:val="Normal"/>
    <w:qFormat w:val="1"/>
    <w:rsid w:val="00F63B50"/>
  </w:style>
  <w:style w:type="paragraph" w:styleId="Ttulo1">
    <w:name w:val="heading 1"/>
    <w:basedOn w:val="Normal"/>
    <w:link w:val="Ttulo1Car"/>
    <w:uiPriority w:val="9"/>
    <w:qFormat w:val="1"/>
    <w:pPr>
      <w:spacing w:before="2"/>
      <w:ind w:left="151"/>
      <w:jc w:val="center"/>
      <w:outlineLvl w:val="0"/>
    </w:pPr>
    <w:rPr>
      <w:b w:val="1"/>
      <w:bCs w:val="1"/>
      <w:sz w:val="28"/>
      <w:szCs w:val="28"/>
    </w:rPr>
  </w:style>
  <w:style w:type="paragraph" w:styleId="Ttulo2">
    <w:name w:val="heading 2"/>
    <w:basedOn w:val="Normal"/>
    <w:link w:val="Ttulo2Car"/>
    <w:uiPriority w:val="9"/>
    <w:unhideWhenUsed w:val="1"/>
    <w:qFormat w:val="1"/>
    <w:pPr>
      <w:spacing w:before="91"/>
      <w:outlineLvl w:val="1"/>
    </w:pPr>
    <w:rPr>
      <w:b w:val="1"/>
      <w:bCs w:val="1"/>
      <w:sz w:val="28"/>
      <w:szCs w:val="28"/>
    </w:rPr>
  </w:style>
  <w:style w:type="paragraph" w:styleId="Ttulo3">
    <w:name w:val="heading 3"/>
    <w:basedOn w:val="Normal"/>
    <w:link w:val="Ttulo3Car"/>
    <w:uiPriority w:val="9"/>
    <w:unhideWhenUsed w:val="1"/>
    <w:qFormat w:val="1"/>
    <w:pPr>
      <w:spacing w:before="92"/>
      <w:jc w:val="center"/>
      <w:outlineLvl w:val="2"/>
    </w:pPr>
    <w:rPr>
      <w:b w:val="1"/>
      <w:bCs w:val="1"/>
      <w:sz w:val="24"/>
      <w:szCs w:val="24"/>
    </w:rPr>
  </w:style>
  <w:style w:type="paragraph" w:styleId="Ttulo4">
    <w:name w:val="heading 4"/>
    <w:basedOn w:val="Normal"/>
    <w:link w:val="Ttulo4Car"/>
    <w:uiPriority w:val="9"/>
    <w:unhideWhenUsed w:val="1"/>
    <w:qFormat w:val="1"/>
    <w:pPr>
      <w:ind w:left="220"/>
      <w:jc w:val="both"/>
      <w:outlineLvl w:val="3"/>
    </w:pPr>
    <w:rPr>
      <w:b w:val="1"/>
      <w:bCs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link w:val="Ttulo6Car"/>
    <w:uiPriority w:val="9"/>
    <w:semiHidden w:val="1"/>
    <w:unhideWhenUsed w:val="1"/>
    <w:qFormat w:val="1"/>
    <w:pPr>
      <w:keepNext w:val="1"/>
      <w:keepLines w:val="1"/>
      <w:spacing w:after="40" w:before="200"/>
      <w:outlineLvl w:val="5"/>
    </w:pPr>
    <w:rPr>
      <w:b w:val="1"/>
      <w:sz w:val="20"/>
      <w:szCs w:val="20"/>
    </w:rPr>
  </w:style>
  <w:style w:type="paragraph" w:styleId="Ttulo7">
    <w:name w:val="heading 7"/>
    <w:basedOn w:val="Normal"/>
    <w:next w:val="Normal"/>
    <w:link w:val="Ttulo7Car"/>
    <w:uiPriority w:val="9"/>
    <w:semiHidden w:val="1"/>
    <w:unhideWhenUsed w:val="1"/>
    <w:qFormat w:val="1"/>
    <w:rsid w:val="00B22A22"/>
    <w:pPr>
      <w:keepNext w:val="1"/>
      <w:keepLines w:val="1"/>
      <w:spacing w:before="40"/>
      <w:outlineLvl w:val="6"/>
    </w:pPr>
    <w:rPr>
      <w:rFonts w:asciiTheme="majorHAnsi" w:cstheme="majorBidi" w:eastAsiaTheme="majorEastAsia" w:hAnsiTheme="majorHAnsi"/>
      <w:i w:val="1"/>
      <w:iCs w:val="1"/>
      <w:color w:val="243f60" w:themeColor="accent1" w:themeShade="00007F"/>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link w:val="TtuloCar"/>
    <w:uiPriority w:val="10"/>
    <w:qFormat w:val="1"/>
    <w:rsid w:val="00F96E17"/>
    <w:pPr>
      <w:widowControl w:val="1"/>
      <w:jc w:val="center"/>
    </w:pPr>
    <w:rPr>
      <w:rFonts w:ascii="Times New Roman" w:cs="Times New Roman" w:eastAsia="Times New Roman" w:hAnsi="Times New Roman"/>
      <w:sz w:val="24"/>
      <w:szCs w:val="20"/>
      <w:lang w:eastAsia="es-ES_tradnl" w:val="es-MX"/>
    </w:rPr>
  </w:style>
  <w:style w:type="table" w:styleId="TableNormal1" w:customStyle="1">
    <w:name w:val="Table Normal1"/>
    <w:uiPriority w:val="2"/>
    <w:semiHidden w:val="1"/>
    <w:unhideWhenUsed w:val="1"/>
    <w:qFormat w:val="1"/>
    <w:tblPr>
      <w:tblInd w:w="0.0" w:type="dxa"/>
      <w:tblCellMar>
        <w:top w:w="0.0" w:type="dxa"/>
        <w:left w:w="0.0" w:type="dxa"/>
        <w:bottom w:w="0.0" w:type="dxa"/>
        <w:right w:w="0.0" w:type="dxa"/>
      </w:tblCellMar>
    </w:tblPr>
  </w:style>
  <w:style w:type="paragraph" w:styleId="Textoindependiente">
    <w:name w:val="Body Text"/>
    <w:basedOn w:val="Normal"/>
    <w:link w:val="TextoindependienteCar"/>
    <w:uiPriority w:val="1"/>
    <w:qFormat w:val="1"/>
    <w:rPr>
      <w:sz w:val="24"/>
      <w:szCs w:val="24"/>
    </w:rPr>
  </w:style>
  <w:style w:type="paragraph" w:styleId="Prrafodelista">
    <w:name w:val="List Paragraph"/>
    <w:basedOn w:val="Normal"/>
    <w:uiPriority w:val="34"/>
    <w:qFormat w:val="1"/>
    <w:pPr>
      <w:ind w:left="941" w:hanging="361"/>
    </w:pPr>
  </w:style>
  <w:style w:type="paragraph" w:styleId="TableParagraph" w:customStyle="1">
    <w:name w:val="Table Paragraph"/>
    <w:basedOn w:val="Normal"/>
    <w:uiPriority w:val="1"/>
    <w:qFormat w:val="1"/>
  </w:style>
  <w:style w:type="character" w:styleId="Refdecomentario">
    <w:name w:val="annotation reference"/>
    <w:basedOn w:val="Fuentedeprrafopredeter"/>
    <w:uiPriority w:val="99"/>
    <w:semiHidden w:val="1"/>
    <w:unhideWhenUsed w:val="1"/>
    <w:rsid w:val="000D6730"/>
    <w:rPr>
      <w:sz w:val="16"/>
      <w:szCs w:val="16"/>
    </w:rPr>
  </w:style>
  <w:style w:type="paragraph" w:styleId="Textocomentario">
    <w:name w:val="annotation text"/>
    <w:basedOn w:val="Normal"/>
    <w:link w:val="TextocomentarioCar"/>
    <w:uiPriority w:val="99"/>
    <w:semiHidden w:val="1"/>
    <w:unhideWhenUsed w:val="1"/>
    <w:rsid w:val="000D6730"/>
    <w:rPr>
      <w:sz w:val="20"/>
      <w:szCs w:val="20"/>
    </w:rPr>
  </w:style>
  <w:style w:type="character" w:styleId="TextocomentarioCar" w:customStyle="1">
    <w:name w:val="Texto comentario Car"/>
    <w:basedOn w:val="Fuentedeprrafopredeter"/>
    <w:link w:val="Textocomentario"/>
    <w:uiPriority w:val="99"/>
    <w:semiHidden w:val="1"/>
    <w:rsid w:val="000D6730"/>
    <w:rPr>
      <w:rFonts w:ascii="Arial" w:cs="Arial" w:eastAsia="Arial" w:hAnsi="Arial"/>
      <w:sz w:val="20"/>
      <w:szCs w:val="20"/>
      <w:lang w:val="es-ES"/>
    </w:rPr>
  </w:style>
  <w:style w:type="paragraph" w:styleId="Asuntodelcomentario">
    <w:name w:val="annotation subject"/>
    <w:basedOn w:val="Textocomentario"/>
    <w:next w:val="Textocomentario"/>
    <w:link w:val="AsuntodelcomentarioCar"/>
    <w:uiPriority w:val="99"/>
    <w:semiHidden w:val="1"/>
    <w:unhideWhenUsed w:val="1"/>
    <w:rsid w:val="000D6730"/>
    <w:rPr>
      <w:b w:val="1"/>
      <w:bCs w:val="1"/>
    </w:rPr>
  </w:style>
  <w:style w:type="character" w:styleId="AsuntodelcomentarioCar" w:customStyle="1">
    <w:name w:val="Asunto del comentario Car"/>
    <w:basedOn w:val="TextocomentarioCar"/>
    <w:link w:val="Asuntodelcomentario"/>
    <w:uiPriority w:val="99"/>
    <w:semiHidden w:val="1"/>
    <w:rsid w:val="000D6730"/>
    <w:rPr>
      <w:rFonts w:ascii="Arial" w:cs="Arial" w:eastAsia="Arial" w:hAnsi="Arial"/>
      <w:b w:val="1"/>
      <w:bCs w:val="1"/>
      <w:sz w:val="20"/>
      <w:szCs w:val="20"/>
      <w:lang w:val="es-ES"/>
    </w:rPr>
  </w:style>
  <w:style w:type="paragraph" w:styleId="Textodeglobo">
    <w:name w:val="Balloon Text"/>
    <w:basedOn w:val="Normal"/>
    <w:link w:val="TextodegloboCar"/>
    <w:uiPriority w:val="99"/>
    <w:semiHidden w:val="1"/>
    <w:unhideWhenUsed w:val="1"/>
    <w:rsid w:val="000D6730"/>
    <w:rPr>
      <w:rFonts w:ascii="Segoe UI" w:cs="Segoe UI" w:hAnsi="Segoe UI"/>
      <w:sz w:val="18"/>
      <w:szCs w:val="18"/>
    </w:rPr>
  </w:style>
  <w:style w:type="character" w:styleId="TextodegloboCar" w:customStyle="1">
    <w:name w:val="Texto de globo Car"/>
    <w:basedOn w:val="Fuentedeprrafopredeter"/>
    <w:link w:val="Textodeglobo"/>
    <w:uiPriority w:val="99"/>
    <w:semiHidden w:val="1"/>
    <w:rsid w:val="000D6730"/>
    <w:rPr>
      <w:rFonts w:ascii="Segoe UI" w:cs="Segoe UI" w:eastAsia="Arial" w:hAnsi="Segoe UI"/>
      <w:sz w:val="18"/>
      <w:szCs w:val="18"/>
      <w:lang w:val="es-ES"/>
    </w:rPr>
  </w:style>
  <w:style w:type="table" w:styleId="Tablaconcuadrcula">
    <w:name w:val="Table Grid"/>
    <w:basedOn w:val="Tablanormal"/>
    <w:uiPriority w:val="39"/>
    <w:rsid w:val="00520400"/>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vnculo">
    <w:name w:val="Hyperlink"/>
    <w:basedOn w:val="Fuentedeprrafopredeter"/>
    <w:uiPriority w:val="99"/>
    <w:unhideWhenUsed w:val="1"/>
    <w:rsid w:val="008C0CA8"/>
    <w:rPr>
      <w:color w:val="0000ff"/>
      <w:u w:val="single"/>
    </w:rPr>
  </w:style>
  <w:style w:type="character" w:styleId="TtuloCar" w:customStyle="1">
    <w:name w:val="Título Car"/>
    <w:basedOn w:val="Fuentedeprrafopredeter"/>
    <w:link w:val="Ttulo"/>
    <w:rsid w:val="00F96E17"/>
    <w:rPr>
      <w:rFonts w:ascii="Times New Roman" w:cs="Times New Roman" w:eastAsia="Times New Roman" w:hAnsi="Times New Roman"/>
      <w:sz w:val="24"/>
      <w:szCs w:val="20"/>
      <w:lang w:eastAsia="es-ES_tradnl" w:val="es-MX"/>
    </w:rPr>
  </w:style>
  <w:style w:type="paragraph" w:styleId="Subttulo">
    <w:name w:val="Subtitle"/>
    <w:basedOn w:val="Normal"/>
    <w:next w:val="Normal"/>
    <w:link w:val="SubttuloCar"/>
    <w:uiPriority w:val="11"/>
    <w:qFormat w:val="1"/>
    <w:pPr>
      <w:widowControl w:val="1"/>
      <w:ind w:hanging="450"/>
    </w:pPr>
    <w:rPr>
      <w:rFonts w:ascii="Times New Roman" w:cs="Times New Roman" w:eastAsia="Times New Roman" w:hAnsi="Times New Roman"/>
      <w:b w:val="1"/>
      <w:sz w:val="28"/>
      <w:szCs w:val="28"/>
    </w:rPr>
  </w:style>
  <w:style w:type="character" w:styleId="SubttuloCar" w:customStyle="1">
    <w:name w:val="Subtítulo Car"/>
    <w:basedOn w:val="Fuentedeprrafopredeter"/>
    <w:link w:val="Subttulo"/>
    <w:rsid w:val="00F96E17"/>
    <w:rPr>
      <w:rFonts w:ascii="Times New Roman" w:cs="Times New Roman" w:eastAsia="Times New Roman" w:hAnsi="Times New Roman"/>
      <w:b w:val="1"/>
      <w:sz w:val="28"/>
      <w:szCs w:val="20"/>
      <w:lang w:eastAsia="es-ES" w:val="es-ES_tradnl"/>
    </w:rPr>
  </w:style>
  <w:style w:type="table" w:styleId="Tablanormal4">
    <w:name w:val="Plain Table 4"/>
    <w:basedOn w:val="Tablanormal"/>
    <w:uiPriority w:val="44"/>
    <w:rsid w:val="003F13C8"/>
    <w:pPr>
      <w:widowControl w:val="1"/>
    </w:pPr>
    <w:rPr>
      <w:lang w:val="es-PA"/>
    </w:rPr>
    <w:tblPr>
      <w:tblStyleRowBandSize w:val="1"/>
      <w:tblStyleColBandSize w:val="1"/>
    </w:tblPr>
    <w:tblStylePr w:type="firstRow">
      <w:rPr>
        <w:b w:val="1"/>
        <w:bCs w:val="1"/>
      </w:rPr>
    </w:tblStylePr>
    <w:tblStylePr w:type="lastRow">
      <w:rPr>
        <w:b w:val="1"/>
        <w:bCs w:val="1"/>
      </w:rPr>
    </w:tblStylePr>
    <w:tblStylePr w:type="firstCol">
      <w:rPr>
        <w:b w:val="1"/>
        <w:bCs w:val="1"/>
      </w:rPr>
    </w:tblStylePr>
    <w:tblStylePr w:type="lastCol">
      <w:rPr>
        <w:b w:val="1"/>
        <w:bCs w:val="1"/>
      </w:r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style>
  <w:style w:type="table" w:styleId="21" w:customStyle="1">
    <w:name w:val="21"/>
    <w:basedOn w:val="TableNormal1"/>
    <w:tblPr>
      <w:tblStyleRowBandSize w:val="1"/>
      <w:tblStyleColBandSize w:val="1"/>
    </w:tblPr>
  </w:style>
  <w:style w:type="table" w:styleId="20" w:customStyle="1">
    <w:name w:val="20"/>
    <w:basedOn w:val="TableNormal1"/>
    <w:tblPr>
      <w:tblStyleRowBandSize w:val="1"/>
      <w:tblStyleColBandSize w:val="1"/>
    </w:tblPr>
  </w:style>
  <w:style w:type="table" w:styleId="19" w:customStyle="1">
    <w:name w:val="19"/>
    <w:basedOn w:val="TableNormal1"/>
    <w:tblPr>
      <w:tblStyleRowBandSize w:val="1"/>
      <w:tblStyleColBandSize w:val="1"/>
    </w:tblPr>
  </w:style>
  <w:style w:type="table" w:styleId="18" w:customStyle="1">
    <w:name w:val="18"/>
    <w:basedOn w:val="TableNormal1"/>
    <w:tblPr>
      <w:tblStyleRowBandSize w:val="1"/>
      <w:tblStyleColBandSize w:val="1"/>
    </w:tblPr>
  </w:style>
  <w:style w:type="table" w:styleId="17" w:customStyle="1">
    <w:name w:val="17"/>
    <w:basedOn w:val="TableNormal1"/>
    <w:tblPr>
      <w:tblStyleRowBandSize w:val="1"/>
      <w:tblStyleColBandSize w:val="1"/>
    </w:tblPr>
  </w:style>
  <w:style w:type="table" w:styleId="16" w:customStyle="1">
    <w:name w:val="16"/>
    <w:basedOn w:val="TableNormal1"/>
    <w:tblPr>
      <w:tblStyleRowBandSize w:val="1"/>
      <w:tblStyleColBandSize w:val="1"/>
    </w:tblPr>
  </w:style>
  <w:style w:type="table" w:styleId="15" w:customStyle="1">
    <w:name w:val="15"/>
    <w:basedOn w:val="TableNormal1"/>
    <w:tblPr>
      <w:tblStyleRowBandSize w:val="1"/>
      <w:tblStyleColBandSize w:val="1"/>
      <w:tblCellMar>
        <w:left w:w="115.0" w:type="dxa"/>
        <w:right w:w="115.0" w:type="dxa"/>
      </w:tblCellMar>
    </w:tblPr>
  </w:style>
  <w:style w:type="table" w:styleId="14" w:customStyle="1">
    <w:name w:val="14"/>
    <w:basedOn w:val="TableNormal1"/>
    <w:tblPr>
      <w:tblStyleRowBandSize w:val="1"/>
      <w:tblStyleColBandSize w:val="1"/>
      <w:tblCellMar>
        <w:left w:w="115.0" w:type="dxa"/>
        <w:right w:w="115.0" w:type="dxa"/>
      </w:tblCellMar>
    </w:tblPr>
  </w:style>
  <w:style w:type="table" w:styleId="13" w:customStyle="1">
    <w:name w:val="13"/>
    <w:basedOn w:val="TableNormal1"/>
    <w:pPr>
      <w:widowControl w:val="1"/>
    </w:pPr>
    <w:tblPr>
      <w:tblStyleRowBandSize w:val="1"/>
      <w:tblStyleColBandSize w:val="1"/>
      <w:tblCellMar>
        <w:left w:w="108.0" w:type="dxa"/>
        <w:right w:w="108.0" w:type="dxa"/>
      </w:tblCellMar>
    </w:tblPr>
  </w:style>
  <w:style w:type="table" w:styleId="12" w:customStyle="1">
    <w:name w:val="12"/>
    <w:basedOn w:val="TableNormal1"/>
    <w:tblPr>
      <w:tblStyleRowBandSize w:val="1"/>
      <w:tblStyleColBandSize w:val="1"/>
      <w:tblCellMar>
        <w:left w:w="115.0" w:type="dxa"/>
        <w:right w:w="115.0" w:type="dxa"/>
      </w:tblCellMar>
    </w:tblPr>
  </w:style>
  <w:style w:type="table" w:styleId="11" w:customStyle="1">
    <w:name w:val="11"/>
    <w:basedOn w:val="TableNormal1"/>
    <w:pPr>
      <w:widowControl w:val="1"/>
    </w:pPr>
    <w:tblPr>
      <w:tblStyleRowBandSize w:val="1"/>
      <w:tblStyleColBandSize w:val="1"/>
      <w:tblCellMar>
        <w:left w:w="108.0" w:type="dxa"/>
        <w:right w:w="108.0" w:type="dxa"/>
      </w:tblCellMar>
    </w:tblPr>
  </w:style>
  <w:style w:type="table" w:styleId="10" w:customStyle="1">
    <w:name w:val="10"/>
    <w:basedOn w:val="TableNormal1"/>
    <w:pPr>
      <w:widowControl w:val="1"/>
    </w:pPr>
    <w:tblPr>
      <w:tblStyleRowBandSize w:val="1"/>
      <w:tblStyleColBandSize w:val="1"/>
      <w:tblCellMar>
        <w:left w:w="108.0" w:type="dxa"/>
        <w:right w:w="108.0" w:type="dxa"/>
      </w:tblCellMar>
    </w:tblPr>
  </w:style>
  <w:style w:type="table" w:styleId="9" w:customStyle="1">
    <w:name w:val="9"/>
    <w:basedOn w:val="TableNormal1"/>
    <w:pPr>
      <w:widowControl w:val="1"/>
    </w:pPr>
    <w:tblPr>
      <w:tblStyleRowBandSize w:val="1"/>
      <w:tblStyleColBandSize w:val="1"/>
      <w:tblCellMar>
        <w:left w:w="108.0" w:type="dxa"/>
        <w:right w:w="108.0" w:type="dxa"/>
      </w:tblCellMar>
    </w:tblPr>
  </w:style>
  <w:style w:type="table" w:styleId="8" w:customStyle="1">
    <w:name w:val="8"/>
    <w:basedOn w:val="TableNormal1"/>
    <w:pPr>
      <w:widowControl w:val="1"/>
    </w:pPr>
    <w:tblPr>
      <w:tblStyleRowBandSize w:val="1"/>
      <w:tblStyleColBandSize w:val="1"/>
      <w:tblCellMar>
        <w:left w:w="108.0" w:type="dxa"/>
        <w:right w:w="108.0" w:type="dxa"/>
      </w:tblCellMar>
    </w:tblPr>
  </w:style>
  <w:style w:type="table" w:styleId="7" w:customStyle="1">
    <w:name w:val="7"/>
    <w:basedOn w:val="TableNormal1"/>
    <w:pPr>
      <w:widowControl w:val="1"/>
    </w:pPr>
    <w:tblPr>
      <w:tblStyleRowBandSize w:val="1"/>
      <w:tblStyleColBandSize w:val="1"/>
      <w:tblCellMar>
        <w:left w:w="108.0" w:type="dxa"/>
        <w:right w:w="108.0" w:type="dxa"/>
      </w:tblCellMar>
    </w:tblPr>
  </w:style>
  <w:style w:type="table" w:styleId="6" w:customStyle="1">
    <w:name w:val="6"/>
    <w:basedOn w:val="TableNormal1"/>
    <w:pPr>
      <w:widowControl w:val="1"/>
    </w:pPr>
    <w:tblPr>
      <w:tblStyleRowBandSize w:val="1"/>
      <w:tblStyleColBandSize w:val="1"/>
      <w:tblCellMar>
        <w:left w:w="108.0" w:type="dxa"/>
        <w:right w:w="108.0" w:type="dxa"/>
      </w:tblCellMar>
    </w:tblPr>
  </w:style>
  <w:style w:type="table" w:styleId="5" w:customStyle="1">
    <w:name w:val="5"/>
    <w:basedOn w:val="TableNormal1"/>
    <w:pPr>
      <w:widowControl w:val="1"/>
    </w:pPr>
    <w:tblPr>
      <w:tblStyleRowBandSize w:val="1"/>
      <w:tblStyleColBandSize w:val="1"/>
      <w:tblCellMar>
        <w:left w:w="108.0" w:type="dxa"/>
        <w:right w:w="108.0" w:type="dxa"/>
      </w:tblCellMar>
    </w:tblPr>
  </w:style>
  <w:style w:type="table" w:styleId="4" w:customStyle="1">
    <w:name w:val="4"/>
    <w:basedOn w:val="TableNormal1"/>
    <w:tblPr>
      <w:tblStyleRowBandSize w:val="1"/>
      <w:tblStyleColBandSize w:val="1"/>
    </w:tblPr>
  </w:style>
  <w:style w:type="table" w:styleId="3" w:customStyle="1">
    <w:name w:val="3"/>
    <w:basedOn w:val="TableNormal1"/>
    <w:pPr>
      <w:widowControl w:val="1"/>
    </w:pPr>
    <w:tblPr>
      <w:tblStyleRowBandSize w:val="1"/>
      <w:tblStyleColBandSize w:val="1"/>
      <w:tblCellMar>
        <w:left w:w="108.0" w:type="dxa"/>
        <w:right w:w="108.0" w:type="dxa"/>
      </w:tblCellMar>
    </w:tblPr>
  </w:style>
  <w:style w:type="table" w:styleId="2" w:customStyle="1">
    <w:name w:val="2"/>
    <w:basedOn w:val="TableNormal1"/>
    <w:tblPr>
      <w:tblStyleRowBandSize w:val="1"/>
      <w:tblStyleColBandSize w:val="1"/>
      <w:tblCellMar>
        <w:left w:w="115.0" w:type="dxa"/>
        <w:right w:w="115.0" w:type="dxa"/>
      </w:tblCellMar>
    </w:tblPr>
  </w:style>
  <w:style w:type="table" w:styleId="1" w:customStyle="1">
    <w:name w:val="1"/>
    <w:basedOn w:val="TableNormal1"/>
    <w:tblPr>
      <w:tblStyleRowBandSize w:val="1"/>
      <w:tblStyleColBandSize w:val="1"/>
      <w:tblCellMar>
        <w:left w:w="115.0" w:type="dxa"/>
        <w:right w:w="115.0" w:type="dxa"/>
      </w:tblCellMar>
    </w:tblPr>
  </w:style>
  <w:style w:type="character" w:styleId="Mencinsinresolver1" w:customStyle="1">
    <w:name w:val="Mención sin resolver1"/>
    <w:basedOn w:val="Fuentedeprrafopredeter"/>
    <w:uiPriority w:val="99"/>
    <w:semiHidden w:val="1"/>
    <w:unhideWhenUsed w:val="1"/>
    <w:rsid w:val="00413CB9"/>
    <w:rPr>
      <w:color w:val="605e5c"/>
      <w:shd w:color="auto" w:fill="e1dfdd" w:val="clear"/>
    </w:rPr>
  </w:style>
  <w:style w:type="character" w:styleId="Textoennegrita">
    <w:name w:val="Strong"/>
    <w:basedOn w:val="Fuentedeprrafopredeter"/>
    <w:uiPriority w:val="22"/>
    <w:qFormat w:val="1"/>
    <w:rsid w:val="008336D4"/>
    <w:rPr>
      <w:b w:val="1"/>
      <w:bCs w:val="1"/>
    </w:rPr>
  </w:style>
  <w:style w:type="paragraph" w:styleId="TtuloTDC">
    <w:name w:val="TOC Heading"/>
    <w:basedOn w:val="Ttulo1"/>
    <w:next w:val="Normal"/>
    <w:uiPriority w:val="39"/>
    <w:unhideWhenUsed w:val="1"/>
    <w:qFormat w:val="1"/>
    <w:rsid w:val="0091719E"/>
    <w:pPr>
      <w:keepNext w:val="1"/>
      <w:keepLines w:val="1"/>
      <w:widowControl w:val="1"/>
      <w:spacing w:before="240" w:line="259" w:lineRule="auto"/>
      <w:ind w:left="0"/>
      <w:jc w:val="left"/>
      <w:outlineLvl w:val="9"/>
    </w:pPr>
    <w:rPr>
      <w:rFonts w:asciiTheme="majorHAnsi" w:cstheme="majorBidi" w:eastAsiaTheme="majorEastAsia" w:hAnsiTheme="majorHAnsi"/>
      <w:b w:val="0"/>
      <w:bCs w:val="0"/>
      <w:color w:val="365f91" w:themeColor="accent1" w:themeShade="0000BF"/>
      <w:sz w:val="32"/>
      <w:szCs w:val="32"/>
      <w:lang w:eastAsia="es-PA" w:val="es-PA"/>
    </w:rPr>
  </w:style>
  <w:style w:type="paragraph" w:styleId="TDC2">
    <w:name w:val="toc 2"/>
    <w:basedOn w:val="Normal"/>
    <w:next w:val="Normal"/>
    <w:autoRedefine w:val="1"/>
    <w:uiPriority w:val="39"/>
    <w:unhideWhenUsed w:val="1"/>
    <w:rsid w:val="00F536D7"/>
    <w:pPr>
      <w:widowControl w:val="1"/>
      <w:tabs>
        <w:tab w:val="right" w:leader="dot" w:pos="11550"/>
      </w:tabs>
      <w:spacing w:after="100" w:line="259" w:lineRule="auto"/>
      <w:ind w:left="1276" w:right="72"/>
    </w:pPr>
    <w:rPr>
      <w:rFonts w:cs="Times New Roman" w:asciiTheme="minorHAnsi" w:eastAsiaTheme="minorEastAsia" w:hAnsiTheme="minorHAnsi"/>
      <w:lang w:eastAsia="es-PA" w:val="es-PA"/>
    </w:rPr>
  </w:style>
  <w:style w:type="paragraph" w:styleId="TDC1">
    <w:name w:val="toc 1"/>
    <w:basedOn w:val="Normal"/>
    <w:next w:val="Normal"/>
    <w:autoRedefine w:val="1"/>
    <w:uiPriority w:val="39"/>
    <w:unhideWhenUsed w:val="1"/>
    <w:rsid w:val="00026690"/>
    <w:pPr>
      <w:widowControl w:val="1"/>
      <w:spacing w:after="100" w:line="259" w:lineRule="auto"/>
      <w:ind w:left="720" w:right="-178"/>
      <w:jc w:val="both"/>
    </w:pPr>
    <w:rPr>
      <w:rFonts w:cs="Times New Roman" w:asciiTheme="minorHAnsi" w:eastAsiaTheme="minorEastAsia" w:hAnsiTheme="minorHAnsi"/>
      <w:lang w:eastAsia="es-PA" w:val="es-PA"/>
    </w:rPr>
  </w:style>
  <w:style w:type="paragraph" w:styleId="TDC3">
    <w:name w:val="toc 3"/>
    <w:basedOn w:val="Normal"/>
    <w:next w:val="Normal"/>
    <w:autoRedefine w:val="1"/>
    <w:uiPriority w:val="39"/>
    <w:unhideWhenUsed w:val="1"/>
    <w:rsid w:val="00026690"/>
    <w:pPr>
      <w:widowControl w:val="1"/>
      <w:tabs>
        <w:tab w:val="right" w:leader="dot" w:pos="11550"/>
      </w:tabs>
      <w:spacing w:after="100" w:line="259" w:lineRule="auto"/>
      <w:ind w:left="720" w:right="-36"/>
    </w:pPr>
    <w:rPr>
      <w:rFonts w:cs="Times New Roman" w:asciiTheme="minorHAnsi" w:eastAsiaTheme="minorEastAsia" w:hAnsiTheme="minorHAnsi"/>
      <w:lang w:eastAsia="es-PA" w:val="es-PA"/>
    </w:rPr>
  </w:style>
  <w:style w:type="paragraph" w:styleId="Encabezado">
    <w:name w:val="header"/>
    <w:basedOn w:val="Normal"/>
    <w:link w:val="EncabezadoCar"/>
    <w:uiPriority w:val="99"/>
    <w:unhideWhenUsed w:val="1"/>
    <w:rsid w:val="00A70FF0"/>
    <w:pPr>
      <w:tabs>
        <w:tab w:val="center" w:pos="4419"/>
        <w:tab w:val="right" w:pos="8838"/>
      </w:tabs>
    </w:pPr>
  </w:style>
  <w:style w:type="character" w:styleId="EncabezadoCar" w:customStyle="1">
    <w:name w:val="Encabezado Car"/>
    <w:basedOn w:val="Fuentedeprrafopredeter"/>
    <w:link w:val="Encabezado"/>
    <w:uiPriority w:val="99"/>
    <w:rsid w:val="00A70FF0"/>
  </w:style>
  <w:style w:type="paragraph" w:styleId="Piedepgina">
    <w:name w:val="footer"/>
    <w:basedOn w:val="Normal"/>
    <w:link w:val="PiedepginaCar"/>
    <w:uiPriority w:val="99"/>
    <w:unhideWhenUsed w:val="1"/>
    <w:rsid w:val="00A70FF0"/>
    <w:pPr>
      <w:tabs>
        <w:tab w:val="center" w:pos="4419"/>
        <w:tab w:val="right" w:pos="8838"/>
      </w:tabs>
    </w:pPr>
  </w:style>
  <w:style w:type="character" w:styleId="PiedepginaCar" w:customStyle="1">
    <w:name w:val="Pie de página Car"/>
    <w:basedOn w:val="Fuentedeprrafopredeter"/>
    <w:link w:val="Piedepgina"/>
    <w:uiPriority w:val="99"/>
    <w:rsid w:val="00A70FF0"/>
  </w:style>
  <w:style w:type="character" w:styleId="Ttulo1Car" w:customStyle="1">
    <w:name w:val="Título 1 Car"/>
    <w:basedOn w:val="Fuentedeprrafopredeter"/>
    <w:link w:val="Ttulo1"/>
    <w:uiPriority w:val="9"/>
    <w:rsid w:val="001E5544"/>
    <w:rPr>
      <w:b w:val="1"/>
      <w:bCs w:val="1"/>
      <w:sz w:val="28"/>
      <w:szCs w:val="28"/>
    </w:rPr>
  </w:style>
  <w:style w:type="paragraph" w:styleId="Sinespaciado">
    <w:name w:val="No Spacing"/>
    <w:uiPriority w:val="1"/>
    <w:qFormat w:val="1"/>
    <w:rsid w:val="00451A68"/>
    <w:pPr>
      <w:widowControl w:val="1"/>
    </w:pPr>
    <w:rPr>
      <w:rFonts w:asciiTheme="minorHAnsi" w:cstheme="minorBidi" w:eastAsiaTheme="minorHAnsi" w:hAnsiTheme="minorHAnsi"/>
      <w:kern w:val="2"/>
      <w:lang w:eastAsia="en-US" w:val="es-PA"/>
    </w:rPr>
  </w:style>
  <w:style w:type="paragraph" w:styleId="NormalWeb">
    <w:name w:val="Normal (Web)"/>
    <w:basedOn w:val="Normal"/>
    <w:uiPriority w:val="99"/>
    <w:semiHidden w:val="1"/>
    <w:unhideWhenUsed w:val="1"/>
    <w:rsid w:val="007F4048"/>
    <w:pPr>
      <w:widowControl w:val="1"/>
      <w:spacing w:after="100" w:afterAutospacing="1" w:before="100" w:beforeAutospacing="1"/>
    </w:pPr>
    <w:rPr>
      <w:rFonts w:ascii="Times New Roman" w:cs="Times New Roman" w:eastAsia="Times New Roman" w:hAnsi="Times New Roman"/>
      <w:sz w:val="24"/>
      <w:szCs w:val="24"/>
      <w:lang w:eastAsia="es-PA" w:val="es-PA"/>
    </w:rPr>
  </w:style>
  <w:style w:type="paragraph" w:styleId="Descripcin">
    <w:name w:val="caption"/>
    <w:basedOn w:val="Normal"/>
    <w:next w:val="Normal"/>
    <w:qFormat w:val="1"/>
    <w:rsid w:val="007F4048"/>
    <w:pPr>
      <w:widowControl w:val="1"/>
      <w:jc w:val="center"/>
    </w:pPr>
    <w:rPr>
      <w:rFonts w:ascii="Tahoma" w:cs="Tahoma" w:eastAsia="Times New Roman" w:hAnsi="Tahoma"/>
      <w:b w:val="1"/>
      <w:sz w:val="24"/>
      <w:szCs w:val="24"/>
      <w:lang w:eastAsia="es-ES"/>
    </w:rPr>
  </w:style>
  <w:style w:type="table" w:styleId="Tablaconcuadrcula5oscura-nfasis1">
    <w:name w:val="Grid Table 5 Dark Accent 1"/>
    <w:basedOn w:val="Tablanormal"/>
    <w:uiPriority w:val="50"/>
    <w:rsid w:val="003D4E56"/>
    <w:pPr>
      <w:widowControl w:val="1"/>
    </w:pPr>
    <w:rPr>
      <w:rFonts w:asciiTheme="minorHAnsi" w:cstheme="minorBidi" w:eastAsiaTheme="minorHAnsi" w:hAnsiTheme="minorHAnsi"/>
      <w:lang w:eastAsia="en-US" w:val="es-PA"/>
    </w:rPr>
    <w:tblPr>
      <w:tblStyleRowBandSize w:val="1"/>
      <w:tblStyleColBandSize w:val="1"/>
      <w:tblBorders>
        <w:top w:color="ffffff" w:space="0" w:sz="4" w:themeColor="background1" w:val="single"/>
        <w:left w:color="ffffff" w:space="0" w:sz="4" w:themeColor="background1" w:val="single"/>
        <w:bottom w:color="ffffff" w:space="0" w:sz="4" w:themeColor="background1" w:val="single"/>
        <w:right w:color="ffffff" w:space="0" w:sz="4" w:themeColor="background1" w:val="single"/>
        <w:insideH w:color="ffffff" w:space="0" w:sz="4" w:themeColor="background1" w:val="single"/>
        <w:insideV w:color="ffffff" w:space="0" w:sz="4" w:themeColor="background1" w:val="single"/>
      </w:tblBorders>
    </w:tblPr>
    <w:tcPr>
      <w:shd w:color="auto" w:fill="dbe5f1" w:themeFill="accent1" w:themeFillTint="000033" w:val="clear"/>
    </w:tcPr>
    <w:tblStylePr w:type="firstRow">
      <w:rPr>
        <w:b w:val="1"/>
        <w:bCs w:val="1"/>
        <w:color w:val="ffffff" w:themeColor="background1"/>
      </w:rPr>
      <w:tblPr/>
      <w:tcPr>
        <w:tcBorders>
          <w:top w:color="ffffff" w:space="0" w:sz="4" w:themeColor="background1" w:val="single"/>
          <w:left w:color="ffffff" w:space="0" w:sz="4" w:themeColor="background1" w:val="single"/>
          <w:right w:color="ffffff" w:space="0" w:sz="4" w:themeColor="background1" w:val="single"/>
          <w:insideH w:space="0" w:sz="0" w:val="nil"/>
          <w:insideV w:space="0" w:sz="0" w:val="nil"/>
        </w:tcBorders>
        <w:shd w:color="auto" w:fill="4f81bd" w:themeFill="accent1" w:val="clear"/>
      </w:tcPr>
    </w:tblStylePr>
    <w:tblStylePr w:type="lastRow">
      <w:rPr>
        <w:b w:val="1"/>
        <w:bCs w:val="1"/>
        <w:color w:val="ffffff" w:themeColor="background1"/>
      </w:rPr>
      <w:tblPr/>
      <w:tcPr>
        <w:tcBorders>
          <w:left w:color="ffffff" w:space="0" w:sz="4" w:themeColor="background1" w:val="single"/>
          <w:bottom w:color="ffffff" w:space="0" w:sz="4" w:themeColor="background1" w:val="single"/>
          <w:right w:color="ffffff" w:space="0" w:sz="4" w:themeColor="background1" w:val="single"/>
          <w:insideH w:space="0" w:sz="0" w:val="nil"/>
          <w:insideV w:space="0" w:sz="0" w:val="nil"/>
        </w:tcBorders>
        <w:shd w:color="auto" w:fill="4f81bd" w:themeFill="accent1" w:val="clear"/>
      </w:tcPr>
    </w:tblStylePr>
    <w:tblStylePr w:type="firstCol">
      <w:rPr>
        <w:b w:val="1"/>
        <w:bCs w:val="1"/>
        <w:color w:val="ffffff" w:themeColor="background1"/>
      </w:rPr>
      <w:tblPr/>
      <w:tcPr>
        <w:tcBorders>
          <w:top w:color="ffffff" w:space="0" w:sz="4" w:themeColor="background1" w:val="single"/>
          <w:left w:color="ffffff" w:space="0" w:sz="4" w:themeColor="background1" w:val="single"/>
          <w:bottom w:color="ffffff" w:space="0" w:sz="4" w:themeColor="background1" w:val="single"/>
          <w:insideV w:space="0" w:sz="0" w:val="nil"/>
        </w:tcBorders>
        <w:shd w:color="auto" w:fill="4f81bd" w:themeFill="accent1" w:val="clear"/>
      </w:tcPr>
    </w:tblStylePr>
    <w:tblStylePr w:type="lastCol">
      <w:rPr>
        <w:b w:val="1"/>
        <w:bCs w:val="1"/>
        <w:color w:val="ffffff" w:themeColor="background1"/>
      </w:rPr>
      <w:tblPr/>
      <w:tcPr>
        <w:tcBorders>
          <w:top w:color="ffffff" w:space="0" w:sz="4" w:themeColor="background1" w:val="single"/>
          <w:bottom w:color="ffffff" w:space="0" w:sz="4" w:themeColor="background1" w:val="single"/>
          <w:right w:color="ffffff" w:space="0" w:sz="4" w:themeColor="background1" w:val="single"/>
          <w:insideV w:space="0" w:sz="0" w:val="nil"/>
        </w:tcBorders>
        <w:shd w:color="auto" w:fill="4f81bd" w:themeFill="accent1" w:val="clear"/>
      </w:tcPr>
    </w:tblStylePr>
    <w:tblStylePr w:type="band1Vert">
      <w:tblPr/>
      <w:tcPr>
        <w:shd w:color="auto" w:fill="b8cce4" w:themeFill="accent1" w:themeFillTint="000066" w:val="clear"/>
      </w:tcPr>
    </w:tblStylePr>
    <w:tblStylePr w:type="band1Horz">
      <w:tblPr/>
      <w:tcPr>
        <w:shd w:color="auto" w:fill="b8cce4" w:themeFill="accent1" w:themeFillTint="000066" w:val="clear"/>
      </w:tcPr>
    </w:tblStylePr>
  </w:style>
  <w:style w:type="character" w:styleId="Ttulo3Car" w:customStyle="1">
    <w:name w:val="Título 3 Car"/>
    <w:basedOn w:val="Fuentedeprrafopredeter"/>
    <w:link w:val="Ttulo3"/>
    <w:uiPriority w:val="9"/>
    <w:rsid w:val="003366D4"/>
    <w:rPr>
      <w:b w:val="1"/>
      <w:bCs w:val="1"/>
      <w:sz w:val="24"/>
      <w:szCs w:val="24"/>
    </w:rPr>
  </w:style>
  <w:style w:type="character" w:styleId="Ttulo2Car" w:customStyle="1">
    <w:name w:val="Título 2 Car"/>
    <w:basedOn w:val="Fuentedeprrafopredeter"/>
    <w:link w:val="Ttulo2"/>
    <w:uiPriority w:val="9"/>
    <w:rsid w:val="003366D4"/>
    <w:rPr>
      <w:b w:val="1"/>
      <w:bCs w:val="1"/>
      <w:sz w:val="28"/>
      <w:szCs w:val="28"/>
    </w:rPr>
  </w:style>
  <w:style w:type="character" w:styleId="vuuxrf" w:customStyle="1">
    <w:name w:val="vuuxrf"/>
    <w:basedOn w:val="Fuentedeprrafopredeter"/>
    <w:rsid w:val="007B7ADB"/>
  </w:style>
  <w:style w:type="character" w:styleId="CitaHTML">
    <w:name w:val="HTML Cite"/>
    <w:basedOn w:val="Fuentedeprrafopredeter"/>
    <w:uiPriority w:val="99"/>
    <w:semiHidden w:val="1"/>
    <w:unhideWhenUsed w:val="1"/>
    <w:rsid w:val="007B7ADB"/>
    <w:rPr>
      <w:i w:val="1"/>
      <w:iCs w:val="1"/>
    </w:rPr>
  </w:style>
  <w:style w:type="character" w:styleId="ylgvce" w:customStyle="1">
    <w:name w:val="ylgvce"/>
    <w:basedOn w:val="Fuentedeprrafopredeter"/>
    <w:rsid w:val="007B7ADB"/>
  </w:style>
  <w:style w:type="character" w:styleId="wlsnkb" w:customStyle="1">
    <w:name w:val="wlsnkb"/>
    <w:basedOn w:val="Fuentedeprrafopredeter"/>
    <w:rsid w:val="0073081E"/>
  </w:style>
  <w:style w:type="character" w:styleId="cs4vcb-pgl6qe-ysggef" w:customStyle="1">
    <w:name w:val="cs4vcb-pgl6qe-ysggef"/>
    <w:basedOn w:val="Fuentedeprrafopredeter"/>
    <w:rsid w:val="0073081E"/>
  </w:style>
  <w:style w:type="character" w:styleId="Ttulo7Car" w:customStyle="1">
    <w:name w:val="Título 7 Car"/>
    <w:basedOn w:val="Fuentedeprrafopredeter"/>
    <w:link w:val="Ttulo7"/>
    <w:uiPriority w:val="9"/>
    <w:semiHidden w:val="1"/>
    <w:rsid w:val="00B22A22"/>
    <w:rPr>
      <w:rFonts w:asciiTheme="majorHAnsi" w:cstheme="majorBidi" w:eastAsiaTheme="majorEastAsia" w:hAnsiTheme="majorHAnsi"/>
      <w:i w:val="1"/>
      <w:iCs w:val="1"/>
      <w:color w:val="243f60" w:themeColor="accent1" w:themeShade="00007F"/>
    </w:rPr>
  </w:style>
  <w:style w:type="character" w:styleId="Ttulo4Car" w:customStyle="1">
    <w:name w:val="Título 4 Car"/>
    <w:basedOn w:val="Fuentedeprrafopredeter"/>
    <w:link w:val="Ttulo4"/>
    <w:uiPriority w:val="9"/>
    <w:rsid w:val="00F63B50"/>
    <w:rPr>
      <w:b w:val="1"/>
      <w:bCs w:val="1"/>
      <w:sz w:val="24"/>
      <w:szCs w:val="24"/>
    </w:rPr>
  </w:style>
  <w:style w:type="character" w:styleId="Ttulo6Car" w:customStyle="1">
    <w:name w:val="Título 6 Car"/>
    <w:basedOn w:val="Fuentedeprrafopredeter"/>
    <w:link w:val="Ttulo6"/>
    <w:uiPriority w:val="9"/>
    <w:semiHidden w:val="1"/>
    <w:rsid w:val="00F63B50"/>
    <w:rPr>
      <w:b w:val="1"/>
      <w:sz w:val="20"/>
      <w:szCs w:val="20"/>
    </w:rPr>
  </w:style>
  <w:style w:type="character" w:styleId="TextoindependienteCar" w:customStyle="1">
    <w:name w:val="Texto independiente Car"/>
    <w:basedOn w:val="Fuentedeprrafopredeter"/>
    <w:link w:val="Textoindependiente"/>
    <w:uiPriority w:val="1"/>
    <w:rsid w:val="00F63B50"/>
    <w:rPr>
      <w:sz w:val="24"/>
      <w:szCs w:val="24"/>
    </w:rPr>
  </w:style>
  <w:style w:type="character" w:styleId="Mencinsinresolver">
    <w:name w:val="Unresolved Mention"/>
    <w:basedOn w:val="Fuentedeprrafopredeter"/>
    <w:uiPriority w:val="99"/>
    <w:semiHidden w:val="1"/>
    <w:unhideWhenUsed w:val="1"/>
    <w:rsid w:val="00005E78"/>
    <w:rPr>
      <w:color w:val="605e5c"/>
      <w:shd w:color="auto" w:fill="e1dfdd" w:val="clear"/>
    </w:rPr>
  </w:style>
  <w:style w:type="table" w:styleId="Tablanormal3">
    <w:name w:val="Plain Table 3"/>
    <w:basedOn w:val="Tablanormal"/>
    <w:uiPriority w:val="43"/>
    <w:rsid w:val="00462A41"/>
    <w:tblPr>
      <w:tblStyleRowBandSize w:val="1"/>
      <w:tblStyleColBandSize w:val="1"/>
    </w:tblPr>
    <w:tblStylePr w:type="firstRow">
      <w:rPr>
        <w:b w:val="1"/>
        <w:bCs w:val="1"/>
        <w:caps w:val="1"/>
      </w:rPr>
      <w:tblPr/>
      <w:tcPr>
        <w:tcBorders>
          <w:bottom w:color="7f7f7f" w:space="0" w:sz="4" w:themeColor="text1" w:themeTint="000080" w:val="single"/>
        </w:tcBorders>
      </w:tcPr>
    </w:tblStylePr>
    <w:tblStylePr w:type="lastRow">
      <w:rPr>
        <w:b w:val="1"/>
        <w:bCs w:val="1"/>
        <w:caps w:val="1"/>
      </w:rPr>
      <w:tblPr/>
      <w:tcPr>
        <w:tcBorders>
          <w:top w:space="0" w:sz="0" w:val="nil"/>
        </w:tcBorders>
      </w:tcPr>
    </w:tblStylePr>
    <w:tblStylePr w:type="firstCol">
      <w:rPr>
        <w:b w:val="1"/>
        <w:bCs w:val="1"/>
        <w:caps w:val="1"/>
      </w:rPr>
      <w:tblPr/>
      <w:tcPr>
        <w:tcBorders>
          <w:right w:color="7f7f7f" w:space="0" w:sz="4" w:themeColor="text1" w:themeTint="000080" w:val="single"/>
        </w:tcBorders>
      </w:tcPr>
    </w:tblStylePr>
    <w:tblStylePr w:type="lastCol">
      <w:rPr>
        <w:b w:val="1"/>
        <w:bCs w:val="1"/>
        <w:caps w:val="1"/>
      </w:rPr>
      <w:tblPr/>
      <w:tcPr>
        <w:tcBorders>
          <w:left w:space="0" w:sz="0" w:val="nil"/>
        </w:tcBorders>
      </w:tcPr>
    </w:tblStylePr>
    <w:tblStylePr w:type="band1Vert">
      <w:tblPr/>
      <w:tcPr>
        <w:shd w:color="auto" w:fill="f2f2f2" w:themeFill="background1" w:themeFillShade="0000F2" w:val="clear"/>
      </w:tcPr>
    </w:tblStylePr>
    <w:tblStylePr w:type="band1Horz">
      <w:tblPr/>
      <w:tcPr>
        <w:shd w:color="auto" w:fill="f2f2f2" w:themeFill="background1" w:themeFillShade="0000F2" w:val="clear"/>
      </w:tcPr>
    </w:tblStylePr>
    <w:tblStylePr w:type="neCell">
      <w:tblPr/>
      <w:tcPr>
        <w:tcBorders>
          <w:left w:space="0" w:sz="0" w:val="nil"/>
        </w:tcBorders>
      </w:tcPr>
    </w:tblStylePr>
    <w:tblStylePr w:type="nwCell">
      <w:tblPr/>
      <w:tcPr>
        <w:tcBorders>
          <w:right w:space="0" w:sz="0" w:val="nil"/>
        </w:tcBorders>
      </w:tcPr>
    </w:tblStylePr>
  </w:style>
  <w:style w:type="table" w:styleId="Tablaconcuadrcula2-nfasis2">
    <w:name w:val="Grid Table 2 Accent 2"/>
    <w:basedOn w:val="Tablanormal"/>
    <w:uiPriority w:val="47"/>
    <w:rsid w:val="00462A41"/>
    <w:tblPr>
      <w:tblStyleRowBandSize w:val="1"/>
      <w:tblStyleColBandSize w:val="1"/>
      <w:tblBorders>
        <w:top w:color="d99594" w:space="0" w:sz="2" w:themeColor="accent2" w:themeTint="000099" w:val="single"/>
        <w:bottom w:color="d99594" w:space="0" w:sz="2" w:themeColor="accent2" w:themeTint="000099" w:val="single"/>
        <w:insideH w:color="d99594" w:space="0" w:sz="2" w:themeColor="accent2" w:themeTint="000099" w:val="single"/>
        <w:insideV w:color="d99594" w:space="0" w:sz="2" w:themeColor="accent2" w:themeTint="000099" w:val="single"/>
      </w:tblBorders>
    </w:tblPr>
    <w:tblStylePr w:type="firstRow">
      <w:rPr>
        <w:b w:val="1"/>
        <w:bCs w:val="1"/>
      </w:rPr>
      <w:tblPr/>
      <w:tcPr>
        <w:tcBorders>
          <w:top w:space="0" w:sz="0" w:val="nil"/>
          <w:bottom w:color="d99594" w:space="0" w:sz="12" w:themeColor="accent2" w:themeTint="000099" w:val="single"/>
          <w:insideH w:space="0" w:sz="0" w:val="nil"/>
          <w:insideV w:space="0" w:sz="0" w:val="nil"/>
        </w:tcBorders>
        <w:shd w:color="auto" w:fill="ffffff" w:themeFill="background1" w:val="clear"/>
      </w:tcPr>
    </w:tblStylePr>
    <w:tblStylePr w:type="lastRow">
      <w:rPr>
        <w:b w:val="1"/>
        <w:bCs w:val="1"/>
      </w:rPr>
      <w:tblPr/>
      <w:tcPr>
        <w:tcBorders>
          <w:top w:color="d99594" w:space="0" w:sz="2" w:themeColor="accent2" w:themeTint="000099" w:val="double"/>
          <w:bottom w:space="0" w:sz="0" w:val="nil"/>
          <w:insideH w:space="0" w:sz="0" w:val="nil"/>
          <w:insideV w:space="0" w:sz="0" w:val="nil"/>
        </w:tcBorders>
        <w:shd w:color="auto" w:fill="ffffff" w:themeFill="background1" w:val="clear"/>
      </w:tcPr>
    </w:tblStylePr>
    <w:tblStylePr w:type="firstCol">
      <w:rPr>
        <w:b w:val="1"/>
        <w:bCs w:val="1"/>
      </w:rPr>
    </w:tblStylePr>
    <w:tblStylePr w:type="lastCol">
      <w:rPr>
        <w:b w:val="1"/>
        <w:bCs w:val="1"/>
      </w:rPr>
    </w:tblStylePr>
    <w:tblStylePr w:type="band1Vert">
      <w:tblPr/>
      <w:tcPr>
        <w:shd w:color="auto" w:fill="f2dbdb" w:themeFill="accent2" w:themeFillTint="000033" w:val="clear"/>
      </w:tcPr>
    </w:tblStylePr>
    <w:tblStylePr w:type="band1Horz">
      <w:tblPr/>
      <w:tcPr>
        <w:shd w:color="auto" w:fill="f2dbdb" w:themeFill="accent2" w:themeFillTint="000033" w:val="clear"/>
      </w:tcPr>
    </w:tblStylePr>
  </w:style>
  <w:style w:type="paragraph" w:styleId="Subtitle">
    <w:name w:val="Subtitle"/>
    <w:basedOn w:val="Normal"/>
    <w:next w:val="Normal"/>
    <w:pPr>
      <w:widowControl w:val="1"/>
      <w:ind w:hanging="450"/>
    </w:pPr>
    <w:rPr>
      <w:rFonts w:ascii="Times New Roman" w:cs="Times New Roman" w:eastAsia="Times New Roman" w:hAnsi="Times New Roman"/>
      <w:b w:val="1"/>
      <w:sz w:val="28"/>
      <w:szCs w:val="28"/>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0.0" w:type="dxa"/>
        <w:bottom w:w="0.0" w:type="dxa"/>
        <w:right w:w="0.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0.0" w:type="dxa"/>
        <w:left w:w="0.0" w:type="dxa"/>
        <w:bottom w:w="0.0" w:type="dxa"/>
        <w:right w:w="0.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12">
    <w:basedOn w:val="TableNormal"/>
    <w:pPr>
      <w:widowControl w:val="1"/>
    </w:pPr>
    <w:tblPr>
      <w:tblStyleRowBandSize w:val="1"/>
      <w:tblStyleColBandSize w:val="1"/>
      <w:tblCellMar>
        <w:top w:w="0.0" w:type="dxa"/>
        <w:left w:w="115.0" w:type="dxa"/>
        <w:bottom w:w="0.0" w:type="dxa"/>
        <w:right w:w="115.0" w:type="dxa"/>
      </w:tblCellMar>
    </w:tblPr>
  </w:style>
  <w:style w:type="table" w:styleId="Table13">
    <w:basedOn w:val="TableNormal"/>
    <w:pPr>
      <w:widowControl w:val="1"/>
    </w:pPr>
    <w:tblPr>
      <w:tblStyleRowBandSize w:val="1"/>
      <w:tblStyleColBandSize w:val="1"/>
      <w:tblCellMar>
        <w:top w:w="0.0" w:type="dxa"/>
        <w:left w:w="115.0" w:type="dxa"/>
        <w:bottom w:w="0.0" w:type="dxa"/>
        <w:right w:w="115.0" w:type="dxa"/>
      </w:tblCellMar>
    </w:tblPr>
  </w:style>
  <w:style w:type="table" w:styleId="Table14">
    <w:basedOn w:val="TableNormal"/>
    <w:pPr>
      <w:widowControl w:val="1"/>
    </w:pPr>
    <w:tblPr>
      <w:tblStyleRowBandSize w:val="1"/>
      <w:tblStyleColBandSize w:val="1"/>
      <w:tblCellMar>
        <w:top w:w="0.0" w:type="dxa"/>
        <w:left w:w="115.0" w:type="dxa"/>
        <w:bottom w:w="0.0" w:type="dxa"/>
        <w:right w:w="115.0" w:type="dxa"/>
      </w:tblCellMar>
    </w:tblPr>
  </w:style>
  <w:style w:type="table" w:styleId="Table15">
    <w:basedOn w:val="TableNormal"/>
    <w:pPr>
      <w:widowControl w:val="1"/>
    </w:pPr>
    <w:tblPr>
      <w:tblStyleRowBandSize w:val="1"/>
      <w:tblStyleColBandSize w:val="1"/>
      <w:tblCellMar>
        <w:top w:w="0.0" w:type="dxa"/>
        <w:left w:w="115.0" w:type="dxa"/>
        <w:bottom w:w="0.0" w:type="dxa"/>
        <w:right w:w="115.0" w:type="dxa"/>
      </w:tblCellMar>
    </w:tblPr>
  </w:style>
  <w:style w:type="table" w:styleId="Table16">
    <w:basedOn w:val="TableNormal"/>
    <w:pPr>
      <w:widowControl w:val="1"/>
    </w:pPr>
    <w:tblPr>
      <w:tblStyleRowBandSize w:val="1"/>
      <w:tblStyleColBandSize w:val="1"/>
      <w:tblCellMar>
        <w:top w:w="0.0" w:type="dxa"/>
        <w:left w:w="115.0" w:type="dxa"/>
        <w:bottom w:w="0.0" w:type="dxa"/>
        <w:right w:w="115.0" w:type="dxa"/>
      </w:tblCellMar>
    </w:tblPr>
  </w:style>
  <w:style w:type="table" w:styleId="Table17">
    <w:basedOn w:val="TableNormal"/>
    <w:pPr>
      <w:widowControl w:val="1"/>
    </w:pPr>
    <w:tblPr>
      <w:tblStyleRowBandSize w:val="1"/>
      <w:tblStyleColBandSize w:val="1"/>
      <w:tblCellMar>
        <w:top w:w="0.0" w:type="dxa"/>
        <w:left w:w="115.0" w:type="dxa"/>
        <w:bottom w:w="0.0" w:type="dxa"/>
        <w:right w:w="115.0" w:type="dxa"/>
      </w:tblCellMar>
    </w:tblPr>
  </w:style>
  <w:style w:type="table" w:styleId="Table18">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19">
    <w:basedOn w:val="TableNormal"/>
    <w:pPr>
      <w:widowControl w:val="1"/>
    </w:pPr>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pPr>
      <w:widowControl w:val="1"/>
    </w:pPr>
    <w:tblPr>
      <w:tblStyleRowBandSize w:val="1"/>
      <w:tblStyleColBandSize w:val="1"/>
      <w:tblCellMar>
        <w:top w:w="0.0" w:type="dxa"/>
        <w:left w:w="115.0" w:type="dxa"/>
        <w:bottom w:w="0.0" w:type="dxa"/>
        <w:right w:w="115.0" w:type="dxa"/>
      </w:tblCellMar>
    </w:tblPr>
  </w:style>
  <w:style w:type="table" w:styleId="Table24">
    <w:basedOn w:val="TableNormal"/>
    <w:pPr>
      <w:widowControl w:val="1"/>
    </w:pPr>
    <w:tblPr>
      <w:tblStyleRowBandSize w:val="1"/>
      <w:tblStyleColBandSize w:val="1"/>
      <w:tblCellMar>
        <w:top w:w="0.0" w:type="dxa"/>
        <w:left w:w="115.0" w:type="dxa"/>
        <w:bottom w:w="0.0" w:type="dxa"/>
        <w:right w:w="115.0" w:type="dxa"/>
      </w:tblCellMar>
    </w:tblPr>
  </w:style>
  <w:style w:type="table" w:styleId="Table25">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tblStylePr w:type="band1Horz">
      <w:tcPr>
        <w:shd w:fill="f2dcdb" w:val="clear"/>
      </w:tcPr>
    </w:tblStylePr>
    <w:tblStylePr w:type="band1Vert">
      <w:tcPr>
        <w:shd w:fill="f2dcdb" w:val="clear"/>
      </w:tcPr>
    </w:tblStylePr>
    <w:tblStylePr w:type="firstCol">
      <w:rPr>
        <w:b w:val="1"/>
      </w:rPr>
    </w:tblStylePr>
    <w:tblStylePr w:type="firstRow">
      <w:rPr>
        <w:b w:val="1"/>
      </w:rPr>
      <w:tcPr>
        <w:tcBorders>
          <w:top w:color="000000" w:space="0" w:sz="0" w:val="nil"/>
          <w:bottom w:color="d99594" w:space="0" w:sz="12" w:val="single"/>
          <w:insideH w:color="000000" w:space="0" w:sz="0" w:val="nil"/>
          <w:insideV w:color="000000" w:space="0" w:sz="0" w:val="nil"/>
        </w:tcBorders>
        <w:shd w:fill="ffffff" w:val="clear"/>
      </w:tcPr>
    </w:tblStylePr>
    <w:tblStylePr w:type="lastCol">
      <w:rPr>
        <w:b w:val="1"/>
      </w:rPr>
    </w:tblStylePr>
    <w:tblStylePr w:type="lastRow">
      <w:rPr>
        <w:b w:val="1"/>
      </w:rPr>
      <w:tcPr>
        <w:tcBorders>
          <w:top w:color="d99594" w:space="0" w:sz="4" w:val="single"/>
          <w:bottom w:color="000000" w:space="0" w:sz="0" w:val="nil"/>
          <w:insideH w:color="000000" w:space="0" w:sz="0" w:val="nil"/>
          <w:insideV w:color="000000" w:space="0" w:sz="0" w:val="nil"/>
        </w:tcBorders>
        <w:shd w:fill="ffffff" w:val="clear"/>
      </w:tcPr>
    </w:tblStylePr>
  </w:style>
  <w:style w:type="table" w:styleId="Table26">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27">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28">
    <w:basedOn w:val="TableNormal"/>
    <w:pPr>
      <w:widowControl w:val="1"/>
    </w:pPr>
    <w:tblPr>
      <w:tblStyleRowBandSize w:val="1"/>
      <w:tblStyleColBandSize w:val="1"/>
      <w:tblCellMar>
        <w:top w:w="0.0" w:type="dxa"/>
        <w:left w:w="115.0" w:type="dxa"/>
        <w:bottom w:w="0.0" w:type="dxa"/>
        <w:right w:w="115.0" w:type="dxa"/>
      </w:tblCellMar>
    </w:tblPr>
  </w:style>
  <w:style w:type="table" w:styleId="Table29">
    <w:basedOn w:val="TableNormal"/>
    <w:pPr>
      <w:widowControl w:val="1"/>
    </w:pPr>
    <w:tblPr>
      <w:tblStyleRowBandSize w:val="1"/>
      <w:tblStyleColBandSize w:val="1"/>
      <w:tblCellMar>
        <w:top w:w="0.0" w:type="dxa"/>
        <w:left w:w="115.0" w:type="dxa"/>
        <w:bottom w:w="0.0" w:type="dxa"/>
        <w:right w:w="115.0" w:type="dxa"/>
      </w:tblCellMar>
    </w:tblPr>
  </w:style>
  <w:style w:type="table" w:styleId="Table30">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31">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32">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 w:type="table" w:styleId="Table33">
    <w:basedOn w:val="TableNormal"/>
    <w:pPr>
      <w:widowControl w:val="1"/>
    </w:pPr>
    <w:tblPr>
      <w:tblStyleRowBandSize w:val="1"/>
      <w:tblStyleColBandSize w:val="1"/>
      <w:tblCellMar>
        <w:top w:w="0.0" w:type="dxa"/>
        <w:left w:w="115.0" w:type="dxa"/>
        <w:bottom w:w="0.0" w:type="dxa"/>
        <w:right w:w="115.0" w:type="dxa"/>
      </w:tblCellMar>
    </w:tblPr>
  </w:style>
  <w:style w:type="table" w:styleId="Table34">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tblStylePr w:type="band1Horz">
      <w:tcPr>
        <w:shd w:fill="b8cce4" w:val="clear"/>
      </w:tcPr>
    </w:tblStylePr>
    <w:tblStylePr w:type="band1Vert">
      <w:tcPr>
        <w:shd w:fill="b8cce4" w:val="clear"/>
      </w:tcPr>
    </w:tblStylePr>
    <w:tblStylePr w:type="firstCol">
      <w:rPr>
        <w:b w:val="1"/>
        <w:color w:val="ffffff"/>
      </w:rPr>
      <w:tcPr>
        <w:tcBorders>
          <w:top w:color="ffffff" w:space="0" w:sz="4" w:val="single"/>
          <w:left w:color="ffffff" w:space="0" w:sz="4" w:val="single"/>
          <w:bottom w:color="ffffff" w:space="0" w:sz="4" w:val="single"/>
          <w:insideV w:color="000000" w:space="0" w:sz="0" w:val="nil"/>
        </w:tcBorders>
        <w:shd w:fill="4f81bd" w:val="clear"/>
      </w:tcPr>
    </w:tblStylePr>
    <w:tblStylePr w:type="firstRow">
      <w:rPr>
        <w:b w:val="1"/>
        <w:color w:val="ffffff"/>
      </w:rPr>
      <w:tcPr>
        <w:tcBorders>
          <w:top w:color="ffffff" w:space="0" w:sz="4" w:val="single"/>
          <w:left w:color="ffffff" w:space="0" w:sz="4" w:val="single"/>
          <w:right w:color="ffffff" w:space="0" w:sz="4" w:val="single"/>
          <w:insideH w:color="000000" w:space="0" w:sz="0" w:val="nil"/>
          <w:insideV w:color="000000" w:space="0" w:sz="0" w:val="nil"/>
        </w:tcBorders>
        <w:shd w:fill="4f81bd" w:val="clear"/>
      </w:tcPr>
    </w:tblStylePr>
    <w:tblStylePr w:type="lastCol">
      <w:rPr>
        <w:b w:val="1"/>
        <w:color w:val="ffffff"/>
      </w:rPr>
      <w:tcPr>
        <w:tcBorders>
          <w:top w:color="ffffff" w:space="0" w:sz="4" w:val="single"/>
          <w:bottom w:color="ffffff" w:space="0" w:sz="4" w:val="single"/>
          <w:right w:color="ffffff" w:space="0" w:sz="4" w:val="single"/>
          <w:insideV w:color="000000" w:space="0" w:sz="0" w:val="nil"/>
        </w:tcBorders>
        <w:shd w:fill="4f81bd" w:val="clear"/>
      </w:tcPr>
    </w:tblStylePr>
    <w:tblStylePr w:type="lastRow">
      <w:rPr>
        <w:b w:val="1"/>
        <w:color w:val="ffffff"/>
      </w:rPr>
      <w:tcPr>
        <w:tcBorders>
          <w:left w:color="ffffff" w:space="0" w:sz="4" w:val="single"/>
          <w:bottom w:color="ffffff" w:space="0" w:sz="4" w:val="single"/>
          <w:right w:color="ffffff" w:space="0" w:sz="4" w:val="single"/>
          <w:insideH w:color="000000" w:space="0" w:sz="0" w:val="nil"/>
          <w:insideV w:color="000000" w:space="0" w:sz="0" w:val="nil"/>
        </w:tcBorders>
        <w:shd w:fill="4f81bd" w:val="clear"/>
      </w:tcPr>
    </w:tblStyle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widowControl w:val="1"/>
    </w:pPr>
    <w:rPr>
      <w:rFonts w:ascii="Calibri" w:cs="Calibri" w:eastAsia="Calibri" w:hAnsi="Calibri"/>
    </w:rPr>
    <w:tblPr>
      <w:tblStyleRowBandSize w:val="1"/>
      <w:tblStyleColBandSize w:val="1"/>
      <w:tblCellMar>
        <w:top w:w="0.0" w:type="dxa"/>
        <w:left w:w="115.0" w:type="dxa"/>
        <w:bottom w:w="0.0" w:type="dxa"/>
        <w:right w:w="115.0" w:type="dxa"/>
      </w:tblCellMar>
    </w:tblPr>
    <w:tcPr>
      <w:shd w:fill="dbe5f1" w:val="clear"/>
    </w:tcPr>
  </w:style>
</w:styles>
</file>

<file path=word/_rels/document.xml.rels><?xml version="1.0" encoding="UTF-8" standalone="yes"?><Relationships xmlns="http://schemas.openxmlformats.org/package/2006/relationships"><Relationship Id="rId40" Type="http://schemas.openxmlformats.org/officeDocument/2006/relationships/image" Target="media/image47.png"/><Relationship Id="rId42" Type="http://schemas.openxmlformats.org/officeDocument/2006/relationships/image" Target="media/image9.jpg"/><Relationship Id="rId41" Type="http://schemas.openxmlformats.org/officeDocument/2006/relationships/image" Target="media/image11.jpg"/><Relationship Id="rId44" Type="http://schemas.openxmlformats.org/officeDocument/2006/relationships/image" Target="media/image20.jpg"/><Relationship Id="rId43" Type="http://schemas.openxmlformats.org/officeDocument/2006/relationships/image" Target="media/image22.png"/><Relationship Id="rId46" Type="http://schemas.openxmlformats.org/officeDocument/2006/relationships/image" Target="media/image30.png"/><Relationship Id="rId45" Type="http://schemas.openxmlformats.org/officeDocument/2006/relationships/image" Target="media/image14.jpg"/><Relationship Id="rId80" Type="http://schemas.openxmlformats.org/officeDocument/2006/relationships/header" Target="header6.xml"/><Relationship Id="rId81" Type="http://schemas.openxmlformats.org/officeDocument/2006/relationships/footer" Target="footer5.xm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eader" Target="header1.xml"/><Relationship Id="rId48" Type="http://schemas.openxmlformats.org/officeDocument/2006/relationships/image" Target="media/image15.png"/><Relationship Id="rId47" Type="http://schemas.openxmlformats.org/officeDocument/2006/relationships/image" Target="media/image59.png"/><Relationship Id="rId49" Type="http://schemas.openxmlformats.org/officeDocument/2006/relationships/image" Target="media/image4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microsoft.com/office/2011/relationships/commentsExtended" Target="commentsExtended.xml"/><Relationship Id="rId73" Type="http://schemas.openxmlformats.org/officeDocument/2006/relationships/header" Target="header4.xml"/><Relationship Id="rId72" Type="http://schemas.openxmlformats.org/officeDocument/2006/relationships/hyperlink" Target="http://www.cursosinea.conevyt.org.mx/cursos/planeta/contenidos/fichas/27.htm" TargetMode="External"/><Relationship Id="rId31" Type="http://schemas.openxmlformats.org/officeDocument/2006/relationships/image" Target="media/image8.jpg"/><Relationship Id="rId75" Type="http://schemas.openxmlformats.org/officeDocument/2006/relationships/image" Target="media/image7.png"/><Relationship Id="rId30" Type="http://schemas.openxmlformats.org/officeDocument/2006/relationships/image" Target="media/image25.jpg"/><Relationship Id="rId74" Type="http://schemas.openxmlformats.org/officeDocument/2006/relationships/image" Target="media/image4.png"/><Relationship Id="rId33" Type="http://schemas.openxmlformats.org/officeDocument/2006/relationships/image" Target="media/image52.png"/><Relationship Id="rId77" Type="http://schemas.openxmlformats.org/officeDocument/2006/relationships/footer" Target="footer4.xml"/><Relationship Id="rId32" Type="http://schemas.openxmlformats.org/officeDocument/2006/relationships/image" Target="media/image38.png"/><Relationship Id="rId76" Type="http://schemas.openxmlformats.org/officeDocument/2006/relationships/header" Target="header5.xml"/><Relationship Id="rId35" Type="http://schemas.openxmlformats.org/officeDocument/2006/relationships/image" Target="media/image33.png"/><Relationship Id="rId79" Type="http://schemas.openxmlformats.org/officeDocument/2006/relationships/image" Target="media/image35.png"/><Relationship Id="rId34" Type="http://schemas.openxmlformats.org/officeDocument/2006/relationships/image" Target="media/image65.png"/><Relationship Id="rId78" Type="http://schemas.openxmlformats.org/officeDocument/2006/relationships/image" Target="media/image1.png"/><Relationship Id="rId71" Type="http://schemas.openxmlformats.org/officeDocument/2006/relationships/hyperlink" Target="https://spaceplace.nasa.gov" TargetMode="External"/><Relationship Id="rId70" Type="http://schemas.openxmlformats.org/officeDocument/2006/relationships/hyperlink" Target="https://.ngenespanol.com" TargetMode="External"/><Relationship Id="rId37" Type="http://schemas.openxmlformats.org/officeDocument/2006/relationships/image" Target="media/image39.jpg"/><Relationship Id="rId36" Type="http://schemas.openxmlformats.org/officeDocument/2006/relationships/image" Target="media/image16.png"/><Relationship Id="rId39" Type="http://schemas.openxmlformats.org/officeDocument/2006/relationships/image" Target="media/image66.png"/><Relationship Id="rId38" Type="http://schemas.openxmlformats.org/officeDocument/2006/relationships/image" Target="media/image32.png"/><Relationship Id="rId62" Type="http://schemas.openxmlformats.org/officeDocument/2006/relationships/image" Target="media/image19.png"/><Relationship Id="rId61" Type="http://schemas.openxmlformats.org/officeDocument/2006/relationships/image" Target="media/image24.jpg"/><Relationship Id="rId20" Type="http://schemas.openxmlformats.org/officeDocument/2006/relationships/image" Target="media/image13.jpg"/><Relationship Id="rId64" Type="http://schemas.openxmlformats.org/officeDocument/2006/relationships/image" Target="media/image69.png"/><Relationship Id="rId63" Type="http://schemas.openxmlformats.org/officeDocument/2006/relationships/image" Target="media/image50.png"/><Relationship Id="rId22" Type="http://schemas.openxmlformats.org/officeDocument/2006/relationships/image" Target="media/image10.png"/><Relationship Id="rId66" Type="http://schemas.openxmlformats.org/officeDocument/2006/relationships/image" Target="media/image5.jpg"/><Relationship Id="rId21" Type="http://schemas.openxmlformats.org/officeDocument/2006/relationships/image" Target="media/image23.png"/><Relationship Id="rId65" Type="http://schemas.openxmlformats.org/officeDocument/2006/relationships/image" Target="media/image68.png"/><Relationship Id="rId24" Type="http://schemas.openxmlformats.org/officeDocument/2006/relationships/image" Target="media/image3.png"/><Relationship Id="rId68" Type="http://schemas.openxmlformats.org/officeDocument/2006/relationships/footer" Target="footer3.xml"/><Relationship Id="rId23" Type="http://schemas.openxmlformats.org/officeDocument/2006/relationships/image" Target="media/image17.png"/><Relationship Id="rId67" Type="http://schemas.openxmlformats.org/officeDocument/2006/relationships/header" Target="header3.xml"/><Relationship Id="rId60" Type="http://schemas.openxmlformats.org/officeDocument/2006/relationships/hyperlink" Target="https://commons.wikimedia.org/w/index.php?curid=23541492" TargetMode="External"/><Relationship Id="rId26" Type="http://schemas.openxmlformats.org/officeDocument/2006/relationships/footer" Target="footer2.xml"/><Relationship Id="rId25" Type="http://schemas.openxmlformats.org/officeDocument/2006/relationships/header" Target="header2.xml"/><Relationship Id="rId69" Type="http://schemas.openxmlformats.org/officeDocument/2006/relationships/hyperlink" Target="https://es-static.z-dn.net/files/d57/3cd5006bdb5817d8fec6f8f4a4f712fc.png" TargetMode="External"/><Relationship Id="rId28" Type="http://schemas.openxmlformats.org/officeDocument/2006/relationships/image" Target="media/image55.png"/><Relationship Id="rId27" Type="http://schemas.openxmlformats.org/officeDocument/2006/relationships/image" Target="media/image28.png"/><Relationship Id="rId29" Type="http://schemas.openxmlformats.org/officeDocument/2006/relationships/image" Target="media/image36.png"/><Relationship Id="rId51" Type="http://schemas.openxmlformats.org/officeDocument/2006/relationships/image" Target="media/image26.png"/><Relationship Id="rId50" Type="http://schemas.openxmlformats.org/officeDocument/2006/relationships/image" Target="media/image58.png"/><Relationship Id="rId53" Type="http://schemas.openxmlformats.org/officeDocument/2006/relationships/image" Target="media/image62.png"/><Relationship Id="rId52" Type="http://schemas.openxmlformats.org/officeDocument/2006/relationships/image" Target="media/image48.png"/><Relationship Id="rId11" Type="http://schemas.openxmlformats.org/officeDocument/2006/relationships/image" Target="media/image21.png"/><Relationship Id="rId55" Type="http://schemas.openxmlformats.org/officeDocument/2006/relationships/image" Target="media/image37.gif"/><Relationship Id="rId10" Type="http://schemas.openxmlformats.org/officeDocument/2006/relationships/footer" Target="footer1.xml"/><Relationship Id="rId54" Type="http://schemas.openxmlformats.org/officeDocument/2006/relationships/image" Target="media/image43.png"/><Relationship Id="rId13" Type="http://schemas.openxmlformats.org/officeDocument/2006/relationships/hyperlink" Target="about:blank" TargetMode="External"/><Relationship Id="rId57" Type="http://schemas.openxmlformats.org/officeDocument/2006/relationships/image" Target="media/image71.gif"/><Relationship Id="rId12" Type="http://schemas.openxmlformats.org/officeDocument/2006/relationships/image" Target="media/image31.png"/><Relationship Id="rId56" Type="http://schemas.openxmlformats.org/officeDocument/2006/relationships/image" Target="media/image34.gif"/><Relationship Id="rId15" Type="http://schemas.openxmlformats.org/officeDocument/2006/relationships/hyperlink" Target="about:blank" TargetMode="External"/><Relationship Id="rId59" Type="http://schemas.openxmlformats.org/officeDocument/2006/relationships/hyperlink" Target="https://franciscojaviermatiz.edupage.org/" TargetMode="External"/><Relationship Id="rId14" Type="http://schemas.openxmlformats.org/officeDocument/2006/relationships/hyperlink" Target="about:blank" TargetMode="External"/><Relationship Id="rId58" Type="http://schemas.openxmlformats.org/officeDocument/2006/relationships/image" Target="media/image27.jpg"/><Relationship Id="rId17" Type="http://schemas.openxmlformats.org/officeDocument/2006/relationships/image" Target="media/image57.png"/><Relationship Id="rId16" Type="http://schemas.openxmlformats.org/officeDocument/2006/relationships/image" Target="media/image70.png"/><Relationship Id="rId19" Type="http://schemas.openxmlformats.org/officeDocument/2006/relationships/image" Target="media/image12.png"/><Relationship Id="rId18" Type="http://schemas.openxmlformats.org/officeDocument/2006/relationships/image" Target="media/image64.png"/></Relationships>
</file>

<file path=word/_rels/fontTable.xml.rels><?xml version="1.0" encoding="UTF-8" standalone="yes"?><Relationships xmlns="http://schemas.openxmlformats.org/package/2006/relationships"><Relationship Id="rId1" Type="http://schemas.openxmlformats.org/officeDocument/2006/relationships/font" Target="fonts/Geo-regular.ttf"/><Relationship Id="rId2" Type="http://schemas.openxmlformats.org/officeDocument/2006/relationships/font" Target="fonts/Geo-italic.ttf"/><Relationship Id="rId3" Type="http://schemas.openxmlformats.org/officeDocument/2006/relationships/font" Target="fonts/Roboto-regular.ttf"/><Relationship Id="rId4" Type="http://schemas.openxmlformats.org/officeDocument/2006/relationships/font" Target="fonts/Roboto-bold.ttf"/><Relationship Id="rId11" Type="http://schemas.openxmlformats.org/officeDocument/2006/relationships/font" Target="fonts/CenturyGothic-italic.ttf"/><Relationship Id="rId10" Type="http://schemas.openxmlformats.org/officeDocument/2006/relationships/font" Target="fonts/CenturyGothic-bold.ttf"/><Relationship Id="rId12" Type="http://schemas.openxmlformats.org/officeDocument/2006/relationships/font" Target="fonts/CenturyGothic-boldItalic.ttf"/><Relationship Id="rId9" Type="http://schemas.openxmlformats.org/officeDocument/2006/relationships/font" Target="fonts/CenturyGothic-regular.ttf"/><Relationship Id="rId5" Type="http://schemas.openxmlformats.org/officeDocument/2006/relationships/font" Target="fonts/Roboto-italic.ttf"/><Relationship Id="rId6" Type="http://schemas.openxmlformats.org/officeDocument/2006/relationships/font" Target="fonts/Roboto-boldItalic.ttf"/><Relationship Id="rId7" Type="http://schemas.openxmlformats.org/officeDocument/2006/relationships/font" Target="fonts/NotoSansSymbols-regular.ttf"/><Relationship Id="rId8"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60.png"/></Relationships>
</file>

<file path=word/_rels/footer2.xml.rels><?xml version="1.0" encoding="UTF-8" standalone="yes"?><Relationships xmlns="http://schemas.openxmlformats.org/package/2006/relationships"><Relationship Id="rId1" Type="http://schemas.openxmlformats.org/officeDocument/2006/relationships/image" Target="media/image42.png"/></Relationships>
</file>

<file path=word/_rels/footer3.xml.rels><?xml version="1.0" encoding="UTF-8" standalone="yes"?><Relationships xmlns="http://schemas.openxmlformats.org/package/2006/relationships"><Relationship Id="rId1" Type="http://schemas.openxmlformats.org/officeDocument/2006/relationships/image" Target="media/image29.png"/></Relationships>
</file>

<file path=word/_rels/footer4.xml.rels><?xml version="1.0" encoding="UTF-8" standalone="yes"?><Relationships xmlns="http://schemas.openxmlformats.org/package/2006/relationships"><Relationship Id="rId1" Type="http://schemas.openxmlformats.org/officeDocument/2006/relationships/image" Target="media/image45.png"/></Relationships>
</file>

<file path=word/_rels/footer5.xml.rels><?xml version="1.0" encoding="UTF-8" standalone="yes"?><Relationships xmlns="http://schemas.openxmlformats.org/package/2006/relationships"><Relationship Id="rId1"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44.png"/><Relationship Id="rId3" Type="http://schemas.openxmlformats.org/officeDocument/2006/relationships/image" Target="media/image4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51.png"/><Relationship Id="rId3" Type="http://schemas.openxmlformats.org/officeDocument/2006/relationships/image" Target="media/image56.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54.png"/><Relationship Id="rId3" Type="http://schemas.openxmlformats.org/officeDocument/2006/relationships/image" Target="media/image63.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8.png"/><Relationship Id="rId3" Type="http://schemas.openxmlformats.org/officeDocument/2006/relationships/image" Target="media/image61.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67.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46.png"/><Relationship Id="rId3" Type="http://schemas.openxmlformats.org/officeDocument/2006/relationships/image" Target="media/image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EwFbXqqpCt0g+UJ4p4g03bhFnCA==">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yCWguMjhoNHF3dTIIaC5ubWYxNG4yCWguMzdtMmpzZzIJaC4xbXJjdTA5MgloLjQ2cjBjbzIyCWguMmx3YW12djIJaC4xMTFreDNvMgloLjNsMThmcmgyCWguMjA2aXB6YTIJaC40azY2OG4zMgloLjJ6YmdpdXcyCWguMWVncXQycDIJaC4zeWdlYnFpMgloLjJkbG9seWIyCGguc3F5dzY0OAByITFGWUwyaW8zQnlrOUVEek5Kd3ExdHN3TlY4WGJTNXlFW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2024-06-25T03:45:00Z</dcterms:created>
  <dc:creator>Usuario de Windows</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2020-07-20T00:00:00Z</vt:lpwstr>
  </property>
  <property fmtid="{D5CDD505-2E9C-101B-9397-08002B2CF9AE}" pid="3" name="Creator">
    <vt:lpwstr>Microsoft Word</vt:lpwstr>
  </property>
  <property fmtid="{D5CDD505-2E9C-101B-9397-08002B2CF9AE}" pid="4" name="LastSaved">
    <vt:lpwstr>2023-03-17T00:00:00Z</vt:lpwstr>
  </property>
  <property fmtid="{D5CDD505-2E9C-101B-9397-08002B2CF9AE}" pid="5" name="Producer">
    <vt:lpwstr>Aspose.PDF for .NET 22.6.0</vt:lpwstr>
  </property>
</Properties>
</file>