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72" w:rsidRDefault="00FA6372" w:rsidP="00FA6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PILARES DA INDUSTRIA 4.0</w:t>
      </w:r>
    </w:p>
    <w:p w:rsidR="00FA6372" w:rsidRDefault="00FA6372" w:rsidP="00FA6372">
      <w:pPr>
        <w:rPr>
          <w:rFonts w:ascii="Comic Sans MS" w:hAnsi="Comic Sans MS"/>
          <w:sz w:val="28"/>
          <w:szCs w:val="28"/>
        </w:rPr>
      </w:pPr>
    </w:p>
    <w:p w:rsidR="00FA6372" w:rsidRPr="00087365" w:rsidRDefault="00FA6372" w:rsidP="00FA6372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                          </w:t>
      </w:r>
      <w:proofErr w:type="spellStart"/>
      <w:r w:rsidRPr="00087365">
        <w:rPr>
          <w:rFonts w:ascii="Arial" w:hAnsi="Arial" w:cs="Arial"/>
          <w:b/>
          <w:sz w:val="24"/>
          <w:szCs w:val="24"/>
        </w:rPr>
        <w:t>Figura</w:t>
      </w:r>
      <w:proofErr w:type="spellEnd"/>
      <w:r w:rsidRPr="00087365">
        <w:rPr>
          <w:rFonts w:ascii="Arial" w:hAnsi="Arial" w:cs="Arial"/>
          <w:b/>
          <w:sz w:val="24"/>
          <w:szCs w:val="24"/>
        </w:rPr>
        <w:t xml:space="preserve"> 2: </w:t>
      </w:r>
      <w:proofErr w:type="spellStart"/>
      <w:r w:rsidRPr="00087365">
        <w:rPr>
          <w:rFonts w:ascii="Arial" w:hAnsi="Arial" w:cs="Arial"/>
          <w:b/>
          <w:sz w:val="24"/>
          <w:szCs w:val="24"/>
        </w:rPr>
        <w:t>Pilares</w:t>
      </w:r>
      <w:proofErr w:type="spellEnd"/>
      <w:r w:rsidRPr="00087365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087365">
        <w:rPr>
          <w:rFonts w:ascii="Arial" w:hAnsi="Arial" w:cs="Arial"/>
          <w:b/>
          <w:sz w:val="24"/>
          <w:szCs w:val="24"/>
        </w:rPr>
        <w:t>Industria</w:t>
      </w:r>
      <w:proofErr w:type="spellEnd"/>
      <w:r w:rsidRPr="00087365">
        <w:rPr>
          <w:rFonts w:ascii="Arial" w:hAnsi="Arial" w:cs="Arial"/>
          <w:b/>
          <w:sz w:val="24"/>
          <w:szCs w:val="24"/>
        </w:rPr>
        <w:t xml:space="preserve"> 4.0</w:t>
      </w:r>
    </w:p>
    <w:p w:rsidR="00FA6372" w:rsidRPr="00087365" w:rsidRDefault="00FA6372" w:rsidP="00FA6372">
      <w:pPr>
        <w:jc w:val="center"/>
        <w:rPr>
          <w:rFonts w:ascii="Comic Sans MS" w:hAnsi="Comic Sans MS"/>
          <w:sz w:val="16"/>
          <w:szCs w:val="16"/>
        </w:rPr>
      </w:pPr>
    </w:p>
    <w:p w:rsidR="00FA6372" w:rsidRDefault="00FA6372" w:rsidP="00FA6372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1604C034" wp14:editId="4F4E4D5A">
            <wp:extent cx="5549900" cy="4166774"/>
            <wp:effectExtent l="0" t="0" r="0" b="5715"/>
            <wp:docPr id="88" name="Imagem 88" descr="Simulação&#10;Integração&#10;desistemas&#10;Cibersegurança&#10;Manufatura&#10;Aditiva(3D)&#10;Realidade&#10;Aumentada&#10;Indústria 4.0&#10;NOVE PILARES DA i4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ulação&#10;Integração&#10;desistemas&#10;Cibersegurança&#10;Manufatura&#10;Aditiva(3D)&#10;Realidade&#10;Aumentada&#10;Indústria 4.0&#10;NOVE PILARES DA i4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416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372" w:rsidRDefault="00FA6372" w:rsidP="00FA637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Fonte: </w:t>
      </w:r>
      <w:proofErr w:type="spellStart"/>
      <w:r>
        <w:rPr>
          <w:rFonts w:ascii="Comic Sans MS" w:hAnsi="Comic Sans MS"/>
          <w:sz w:val="28"/>
          <w:szCs w:val="28"/>
        </w:rPr>
        <w:t>Universidade</w:t>
      </w:r>
      <w:proofErr w:type="spellEnd"/>
      <w:r>
        <w:rPr>
          <w:rFonts w:ascii="Comic Sans MS" w:hAnsi="Comic Sans MS"/>
          <w:sz w:val="28"/>
          <w:szCs w:val="28"/>
        </w:rPr>
        <w:t xml:space="preserve"> Federal de Santa Catarina</w:t>
      </w:r>
    </w:p>
    <w:p w:rsidR="00FA6372" w:rsidRDefault="00FA6372" w:rsidP="00FA6372">
      <w:pPr>
        <w:jc w:val="center"/>
        <w:rPr>
          <w:rFonts w:ascii="Comic Sans MS" w:hAnsi="Comic Sans MS"/>
          <w:sz w:val="28"/>
          <w:szCs w:val="28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proofErr w:type="spellStart"/>
      <w:r w:rsidRPr="00CA0BB2">
        <w:rPr>
          <w:rFonts w:ascii="Calibri" w:hAnsi="Calibri" w:cs="Calibri"/>
          <w:b/>
          <w:i/>
          <w:sz w:val="28"/>
          <w:szCs w:val="28"/>
        </w:rPr>
        <w:t>Robôs</w:t>
      </w:r>
      <w:proofErr w:type="spellEnd"/>
      <w:r w:rsidRPr="00CA0BB2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CA0BB2">
        <w:rPr>
          <w:rFonts w:ascii="Calibri" w:hAnsi="Calibri" w:cs="Calibri"/>
          <w:b/>
          <w:i/>
          <w:sz w:val="28"/>
          <w:szCs w:val="28"/>
        </w:rPr>
        <w:t>Autônomos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Robótica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>)</w:t>
      </w:r>
    </w:p>
    <w:p w:rsidR="00FA6372" w:rsidRPr="00680D16" w:rsidRDefault="00FA6372" w:rsidP="00FA63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0D1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680D16">
        <w:rPr>
          <w:rFonts w:ascii="Arial" w:hAnsi="Arial" w:cs="Arial"/>
          <w:sz w:val="24"/>
          <w:szCs w:val="24"/>
        </w:rPr>
        <w:t>programação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680D16">
        <w:rPr>
          <w:rFonts w:ascii="Arial" w:hAnsi="Arial" w:cs="Arial"/>
          <w:sz w:val="24"/>
          <w:szCs w:val="24"/>
        </w:rPr>
        <w:t>robô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pode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ser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definida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como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0D16">
        <w:rPr>
          <w:rFonts w:ascii="Arial" w:hAnsi="Arial" w:cs="Arial"/>
          <w:sz w:val="24"/>
          <w:szCs w:val="24"/>
        </w:rPr>
        <w:t>processo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mediante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0D16">
        <w:rPr>
          <w:rFonts w:ascii="Arial" w:hAnsi="Arial" w:cs="Arial"/>
          <w:sz w:val="24"/>
          <w:szCs w:val="24"/>
        </w:rPr>
        <w:t>qual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80D16">
        <w:rPr>
          <w:rFonts w:ascii="Arial" w:hAnsi="Arial" w:cs="Arial"/>
          <w:sz w:val="24"/>
          <w:szCs w:val="24"/>
        </w:rPr>
        <w:t>indica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80D16">
        <w:rPr>
          <w:rFonts w:ascii="Arial" w:hAnsi="Arial" w:cs="Arial"/>
          <w:sz w:val="24"/>
          <w:szCs w:val="24"/>
        </w:rPr>
        <w:t>seqüência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80D16">
        <w:rPr>
          <w:rFonts w:ascii="Arial" w:hAnsi="Arial" w:cs="Arial"/>
          <w:sz w:val="24"/>
          <w:szCs w:val="24"/>
        </w:rPr>
        <w:t>ações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680D16">
        <w:rPr>
          <w:rFonts w:ascii="Arial" w:hAnsi="Arial" w:cs="Arial"/>
          <w:sz w:val="24"/>
          <w:szCs w:val="24"/>
        </w:rPr>
        <w:t>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robô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deverá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cumprir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durante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80D16">
        <w:rPr>
          <w:rFonts w:ascii="Arial" w:hAnsi="Arial" w:cs="Arial"/>
          <w:sz w:val="24"/>
          <w:szCs w:val="24"/>
        </w:rPr>
        <w:t>realização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80D16">
        <w:rPr>
          <w:rFonts w:ascii="Arial" w:hAnsi="Arial" w:cs="Arial"/>
          <w:sz w:val="24"/>
          <w:szCs w:val="24"/>
        </w:rPr>
        <w:t>uma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dada </w:t>
      </w:r>
      <w:proofErr w:type="spellStart"/>
      <w:r w:rsidRPr="00680D16">
        <w:rPr>
          <w:rFonts w:ascii="Arial" w:hAnsi="Arial" w:cs="Arial"/>
          <w:sz w:val="24"/>
          <w:szCs w:val="24"/>
        </w:rPr>
        <w:t>tarefa</w:t>
      </w:r>
      <w:proofErr w:type="spellEnd"/>
      <w:r w:rsidRPr="00680D16">
        <w:rPr>
          <w:rFonts w:ascii="Arial" w:hAnsi="Arial" w:cs="Arial"/>
          <w:sz w:val="24"/>
          <w:szCs w:val="24"/>
        </w:rPr>
        <w:t>.</w:t>
      </w:r>
    </w:p>
    <w:p w:rsidR="00FA6372" w:rsidRDefault="00FA6372" w:rsidP="00FA6372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80D16">
        <w:rPr>
          <w:rFonts w:ascii="Arial" w:hAnsi="Arial" w:cs="Arial"/>
          <w:sz w:val="24"/>
          <w:szCs w:val="24"/>
        </w:rPr>
        <w:t>Existe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uma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normalização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680D16">
        <w:rPr>
          <w:rFonts w:ascii="Arial" w:hAnsi="Arial" w:cs="Arial"/>
          <w:sz w:val="24"/>
          <w:szCs w:val="24"/>
        </w:rPr>
        <w:t>os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procedimentos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80D16">
        <w:rPr>
          <w:rFonts w:ascii="Arial" w:hAnsi="Arial" w:cs="Arial"/>
          <w:sz w:val="24"/>
          <w:szCs w:val="24"/>
        </w:rPr>
        <w:t>programação</w:t>
      </w:r>
      <w:proofErr w:type="spellEnd"/>
      <w:r>
        <w:rPr>
          <w:rFonts w:ascii="Arial" w:hAnsi="Arial" w:cs="Arial"/>
          <w:sz w:val="24"/>
          <w:szCs w:val="24"/>
        </w:rPr>
        <w:t xml:space="preserve">, Norma ISO TR 10562. No </w:t>
      </w:r>
      <w:proofErr w:type="spellStart"/>
      <w:r>
        <w:rPr>
          <w:rFonts w:ascii="Arial" w:hAnsi="Arial" w:cs="Arial"/>
          <w:sz w:val="24"/>
          <w:szCs w:val="24"/>
        </w:rPr>
        <w:t>entanto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0D16">
        <w:rPr>
          <w:rFonts w:ascii="Arial" w:hAnsi="Arial" w:cs="Arial"/>
          <w:sz w:val="24"/>
          <w:szCs w:val="24"/>
        </w:rPr>
        <w:t>cada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fabricante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desenvolveu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seu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próprio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método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0D16">
        <w:rPr>
          <w:rFonts w:ascii="Arial" w:hAnsi="Arial" w:cs="Arial"/>
          <w:sz w:val="24"/>
          <w:szCs w:val="24"/>
        </w:rPr>
        <w:t>válido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unicamente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680D16">
        <w:rPr>
          <w:rFonts w:ascii="Arial" w:hAnsi="Arial" w:cs="Arial"/>
          <w:sz w:val="24"/>
          <w:szCs w:val="24"/>
        </w:rPr>
        <w:t>seus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próprios</w:t>
      </w:r>
      <w:proofErr w:type="spellEnd"/>
      <w:r w:rsidRPr="0068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D16">
        <w:rPr>
          <w:rFonts w:ascii="Arial" w:hAnsi="Arial" w:cs="Arial"/>
          <w:sz w:val="24"/>
          <w:szCs w:val="24"/>
        </w:rPr>
        <w:t>robôs</w:t>
      </w:r>
      <w:proofErr w:type="spellEnd"/>
      <w:r w:rsidRPr="00680D16">
        <w:rPr>
          <w:rFonts w:ascii="Arial" w:hAnsi="Arial" w:cs="Arial"/>
          <w:sz w:val="24"/>
          <w:szCs w:val="24"/>
        </w:rPr>
        <w:t>.</w:t>
      </w:r>
    </w:p>
    <w:p w:rsidR="00FA6372" w:rsidRPr="00CE45D6" w:rsidRDefault="00FA6372" w:rsidP="00FA6372">
      <w:pPr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CE45D6">
        <w:rPr>
          <w:rFonts w:ascii="Arial" w:hAnsi="Arial" w:cs="Arial"/>
          <w:sz w:val="24"/>
          <w:szCs w:val="24"/>
        </w:rPr>
        <w:t xml:space="preserve">Fonte: Escola </w:t>
      </w:r>
      <w:proofErr w:type="spellStart"/>
      <w:r w:rsidRPr="00CE45D6">
        <w:rPr>
          <w:rFonts w:ascii="Arial" w:hAnsi="Arial" w:cs="Arial"/>
          <w:sz w:val="24"/>
          <w:szCs w:val="24"/>
        </w:rPr>
        <w:t>politécnica</w:t>
      </w:r>
      <w:proofErr w:type="spellEnd"/>
      <w:r w:rsidRPr="00CE45D6">
        <w:rPr>
          <w:rFonts w:ascii="Arial" w:hAnsi="Arial" w:cs="Arial"/>
          <w:sz w:val="24"/>
          <w:szCs w:val="24"/>
        </w:rPr>
        <w:t xml:space="preserve"> da USP</w:t>
      </w:r>
    </w:p>
    <w:p w:rsidR="00FA6372" w:rsidRDefault="00FA6372" w:rsidP="00FA6372">
      <w:pPr>
        <w:rPr>
          <w:rFonts w:ascii="Calibri" w:hAnsi="Calibri" w:cs="Calibri"/>
          <w:b/>
          <w:i/>
          <w:sz w:val="28"/>
          <w:szCs w:val="28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proofErr w:type="spellStart"/>
      <w:r>
        <w:rPr>
          <w:rFonts w:ascii="Calibri" w:hAnsi="Calibri" w:cs="Calibri"/>
          <w:b/>
          <w:i/>
          <w:sz w:val="28"/>
          <w:szCs w:val="28"/>
        </w:rPr>
        <w:t>Simulação</w:t>
      </w:r>
      <w:proofErr w:type="spellEnd"/>
    </w:p>
    <w:p w:rsidR="00FA637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uso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simulação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computacional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essencial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garantir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qualidade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eficiência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desenvolvimento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produtos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Também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conhecida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Computer Aided Engineering (CAE),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ferramenta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auxilia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empresas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desenvolverem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aperfeiçoarem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seus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produtos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processos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A6372" w:rsidRPr="00124153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153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hyperlink r:id="rId5" w:history="1">
        <w:r w:rsidRPr="0012415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https://www.esss.co/blog/os-pilares-da-industria-4-0/</w:t>
        </w:r>
      </w:hyperlink>
    </w:p>
    <w:p w:rsidR="00FA6372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proofErr w:type="spellStart"/>
      <w:r>
        <w:rPr>
          <w:rFonts w:ascii="Calibri" w:hAnsi="Calibri" w:cs="Calibri"/>
          <w:b/>
          <w:i/>
          <w:sz w:val="28"/>
          <w:szCs w:val="28"/>
        </w:rPr>
        <w:lastRenderedPageBreak/>
        <w:t>Integração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Sistemas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(Vertical e Horizontal)</w:t>
      </w:r>
    </w:p>
    <w:p w:rsidR="00FA637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Considere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crescente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necessidade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interna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externa – de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gerir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sistemas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integrados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disponibilizar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plataforma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única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onde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todos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tenham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acesso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Atualmente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nem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todos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sistemas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são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totalmente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integrados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faltando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coesão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entre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empresa-clientes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até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mesmo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processo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produção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indústria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carece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integração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plena. A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indústria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4.0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propõe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maior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harmonia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entre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todos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façam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parte do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ecossistema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garantindo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gestão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integral de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experiência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para que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cadeias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valor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sejam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realmente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automatizadas</w:t>
      </w:r>
      <w:proofErr w:type="spellEnd"/>
      <w:r w:rsidRPr="001241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A6372" w:rsidRPr="00124153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153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hyperlink r:id="rId6" w:history="1">
        <w:r w:rsidRPr="0012415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https://www.esss.co/blog/os-pilares-da-industria-4-0/</w:t>
        </w:r>
      </w:hyperlink>
    </w:p>
    <w:p w:rsidR="00FA6372" w:rsidRPr="00124153" w:rsidRDefault="00FA6372" w:rsidP="00FA6372">
      <w:pPr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Internet das 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Coisas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IoT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>)</w:t>
      </w:r>
    </w:p>
    <w:p w:rsidR="00FA637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onsiste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conexão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entre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rede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objetos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físicos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ambientes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veículos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máquinas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meio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dispositivos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eletrônicos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embarcados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permitindo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coleta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troca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informações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Na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indústria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produtos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serviços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IoT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representa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diversas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tecnologias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anteriormente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não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estavam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conectadas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que agora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estão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interligadas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meio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rede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baseada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IP (internet protocol).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Isto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 um dos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alicerces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crescimento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digital.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Aplicada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à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indústria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4.0,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conceito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espera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 que um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maior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número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dispositivos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sejam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acrescentados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conectados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intermédio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padrões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tecnológicos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permitindo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dispositivos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campo se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comuniquem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interagem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outros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como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controladores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mais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centralizados</w:t>
      </w:r>
      <w:proofErr w:type="spellEnd"/>
      <w:r w:rsidRPr="009456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A6372" w:rsidRPr="00124153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153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hyperlink r:id="rId7" w:history="1">
        <w:r w:rsidRPr="0012415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https://www.esss.co/blog/os-pilares-da-industria-4-0/</w:t>
        </w:r>
      </w:hyperlink>
    </w:p>
    <w:p w:rsidR="00FA6372" w:rsidRPr="00945693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proofErr w:type="spellStart"/>
      <w:r>
        <w:rPr>
          <w:rFonts w:ascii="Calibri" w:hAnsi="Calibri" w:cs="Calibri"/>
          <w:b/>
          <w:i/>
          <w:sz w:val="28"/>
          <w:szCs w:val="28"/>
        </w:rPr>
        <w:t>CiberSegurança</w:t>
      </w:r>
      <w:proofErr w:type="spellEnd"/>
    </w:p>
    <w:p w:rsidR="00FA637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indústria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futuro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necessita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todas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áreas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empresa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estejam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conectadas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isso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cibersegurança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 um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elemento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fundamental para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proteger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sistemas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informações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possíveis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ameaças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falhas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que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podem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vir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causar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transtornos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produção</w:t>
      </w:r>
      <w:proofErr w:type="spellEnd"/>
      <w:r w:rsidRPr="00A272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A6372" w:rsidRPr="00124153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153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hyperlink r:id="rId8" w:history="1">
        <w:r w:rsidRPr="0012415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https://www.esss.co/blog/os-pilares-da-industria-4-0/</w:t>
        </w:r>
      </w:hyperlink>
    </w:p>
    <w:p w:rsidR="00FA6372" w:rsidRPr="00A27266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Cloud Computing (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Nuvem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>)</w:t>
      </w:r>
    </w:p>
    <w:p w:rsidR="00FA637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Este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modelo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tecnológico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está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permitindo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sustentar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desenvolvimento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indústria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4.0.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Mais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mais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tarefas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relacionadas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a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produção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bens 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serviços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requerem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uso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aplicativos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dados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compartilhados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entre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diferentes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localidades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sistemas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além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limites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servidores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empresa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A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computação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nuvem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fornece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grande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redução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custo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tempo e </w:t>
      </w:r>
      <w:proofErr w:type="spellStart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eficiência</w:t>
      </w:r>
      <w:proofErr w:type="spellEnd"/>
      <w:r w:rsidRPr="005413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A6372" w:rsidRPr="00124153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153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hyperlink r:id="rId9" w:history="1">
        <w:r w:rsidRPr="0012415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https://www.esss.co/blog/os-pilares-da-industria-4-0/</w:t>
        </w:r>
      </w:hyperlink>
    </w:p>
    <w:p w:rsidR="00FA6372" w:rsidRPr="00541301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proofErr w:type="spellStart"/>
      <w:r>
        <w:rPr>
          <w:rFonts w:ascii="Calibri" w:hAnsi="Calibri" w:cs="Calibri"/>
          <w:b/>
          <w:i/>
          <w:sz w:val="28"/>
          <w:szCs w:val="28"/>
        </w:rPr>
        <w:t>Manufatura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Aditiva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(3D)</w:t>
      </w:r>
    </w:p>
    <w:p w:rsidR="00FA637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Também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conhecida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como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impressão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em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3D,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este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pilar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envolve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produção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peças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partir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camadas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sobrepostas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de material (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filamentos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resina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rolos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ou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em</w:t>
      </w:r>
      <w:proofErr w:type="spellEnd"/>
      <w:proofErr w:type="gram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forma de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pó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), para se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obter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um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modelo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3D.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Esta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estratégia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pode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ser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utilizada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para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criar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produtos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personalizados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que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oferecem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vantagens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construção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desenhos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complexos</w:t>
      </w:r>
      <w:proofErr w:type="spellEnd"/>
      <w:r w:rsidRPr="00144C7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FA6372" w:rsidRPr="00124153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153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hyperlink r:id="rId10" w:history="1">
        <w:r w:rsidRPr="0012415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https://www.esss.co/blog/os-pilares-da-industria-4-0/</w:t>
        </w:r>
      </w:hyperlink>
    </w:p>
    <w:p w:rsidR="00FA6372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FA6372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Pr="00124153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</w:p>
    <w:p w:rsidR="00FA6372" w:rsidRPr="00144C74" w:rsidRDefault="00FA6372" w:rsidP="00FA6372">
      <w:pPr>
        <w:ind w:firstLine="708"/>
        <w:jc w:val="both"/>
        <w:rPr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proofErr w:type="spellStart"/>
      <w:r>
        <w:rPr>
          <w:rFonts w:ascii="Calibri" w:hAnsi="Calibri" w:cs="Calibri"/>
          <w:b/>
          <w:i/>
          <w:sz w:val="28"/>
          <w:szCs w:val="28"/>
        </w:rPr>
        <w:t>Realidade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Aumentada</w:t>
      </w:r>
      <w:proofErr w:type="spellEnd"/>
    </w:p>
    <w:p w:rsidR="00FA6372" w:rsidRDefault="00FA6372" w:rsidP="00FA637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pt-BR" w:eastAsia="pt-BR"/>
        </w:rPr>
      </w:pPr>
      <w:r w:rsidRPr="003A6EB5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Apesar de ser um dos pilares menos desenvolvidos da indústria 4.0 até o momento, a realidade aumentada suporta uma variedade de aplicações e serviços em diferentes campos, como a medicina e educação. </w:t>
      </w:r>
    </w:p>
    <w:p w:rsidR="00FA6372" w:rsidRDefault="00FA6372" w:rsidP="00FA637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pt-BR" w:eastAsia="pt-BR"/>
        </w:rPr>
      </w:pPr>
      <w:r w:rsidRPr="003A6EB5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Aplicada às necessidades da indústria, é possível ter desde instruções de montagem enviadas via celular para desenvolvimentos para peças de protótipo até o uso de óculos de realidade aumentada para a gestão e operação de determinadas máquinas, melhorando procedimentos de trabalho.</w:t>
      </w:r>
    </w:p>
    <w:p w:rsidR="00FA6372" w:rsidRDefault="00FA6372" w:rsidP="00FA637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pt-BR" w:eastAsia="pt-BR"/>
        </w:rPr>
      </w:pPr>
      <w:r w:rsidRPr="003A6EB5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A indústria 4.0 não está limitada somente às empresas. O conceito é um conjunto que integra toda cadeia de valor e faz com que a sociedade tenha um benefício coletivo para quem se insere neste novo processo. A característica mais evidente dessa revolução é a digitalização das informações. </w:t>
      </w:r>
    </w:p>
    <w:p w:rsidR="00FA6372" w:rsidRDefault="00FA6372" w:rsidP="00FA637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pt-BR" w:eastAsia="pt-BR"/>
        </w:rPr>
      </w:pPr>
      <w:r w:rsidRPr="003A6EB5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Por outro lado, as demandas em pesquisa e desenvolvimento oferecerão oportunidades para profissionais tecnicamente capacitados, com formação multidisciplinar para compreender e trabalhar com a variedade de tecnologia que compõe uma fábrica inteligente. Essa transformação digital será obrigatória e um importante passo para qualquer negócio.</w:t>
      </w:r>
    </w:p>
    <w:p w:rsidR="00FA6372" w:rsidRPr="00124153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153">
        <w:rPr>
          <w:rFonts w:ascii="Arial" w:hAnsi="Arial" w:cs="Arial"/>
          <w:color w:val="000000" w:themeColor="text1"/>
          <w:sz w:val="24"/>
          <w:szCs w:val="24"/>
        </w:rPr>
        <w:t xml:space="preserve">Fonte: </w:t>
      </w:r>
      <w:hyperlink r:id="rId11" w:history="1">
        <w:r w:rsidRPr="0012415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https://www.esss.co/blog/os-pilares-da-industria-4-0/</w:t>
        </w:r>
      </w:hyperlink>
    </w:p>
    <w:p w:rsidR="00FA6372" w:rsidRDefault="00FA6372" w:rsidP="00FA6372">
      <w:pPr>
        <w:rPr>
          <w:rFonts w:ascii="Calibri" w:hAnsi="Calibri" w:cs="Calibri"/>
          <w:b/>
          <w:i/>
          <w:sz w:val="28"/>
          <w:szCs w:val="28"/>
        </w:rPr>
      </w:pPr>
    </w:p>
    <w:p w:rsidR="00FA6372" w:rsidRDefault="00FA6372" w:rsidP="00FA6372">
      <w:pPr>
        <w:ind w:firstLine="708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Big Data</w:t>
      </w:r>
    </w:p>
    <w:p w:rsidR="00FA6372" w:rsidRPr="003A6EB5" w:rsidRDefault="00FA6372" w:rsidP="00FA637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3A6EB5">
        <w:rPr>
          <w:rFonts w:ascii="Arial" w:hAnsi="Arial" w:cs="Arial"/>
          <w:color w:val="000000" w:themeColor="text1"/>
        </w:rPr>
        <w:t xml:space="preserve">Conjuntos de </w:t>
      </w:r>
      <w:hyperlink r:id="rId12" w:history="1">
        <w:r w:rsidRPr="00C60D0B">
          <w:rPr>
            <w:rStyle w:val="Hyperlink"/>
            <w:rFonts w:ascii="Arial" w:hAnsi="Arial" w:cs="Arial"/>
            <w:color w:val="000000" w:themeColor="text1"/>
          </w:rPr>
          <w:t>dados</w:t>
        </w:r>
      </w:hyperlink>
      <w:r w:rsidRPr="003A6EB5">
        <w:rPr>
          <w:rFonts w:ascii="Arial" w:hAnsi="Arial" w:cs="Arial"/>
          <w:color w:val="000000" w:themeColor="text1"/>
        </w:rPr>
        <w:t xml:space="preserve"> extremamente amplos e que, por este motivo, necessitam de ferramentas específicas para lidar com grandes volumes, de forma que toda informação nestes meios possa ser encontrada, analisada e transformada em valor, em tempo hábil.</w:t>
      </w:r>
    </w:p>
    <w:p w:rsidR="00FA6372" w:rsidRDefault="00FA6372" w:rsidP="00FA637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3A6EB5">
        <w:rPr>
          <w:rFonts w:ascii="Arial" w:hAnsi="Arial" w:cs="Arial"/>
          <w:color w:val="000000" w:themeColor="text1"/>
        </w:rPr>
        <w:t>Podemos dizer em poucas palavras que, todo o imenso volume de dados (estruturados ou não) que impactam a nossa sociedade todos os dias na atualidade fazem parte do conceito de big data.</w:t>
      </w:r>
    </w:p>
    <w:p w:rsidR="00FA637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pt-BR" w:eastAsia="pt-BR"/>
        </w:rPr>
      </w:pPr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HADOOP é uma das ferramentas mais importantes de Big Data. Através de nós de clusters usa computação distribuída com alta escalabilidade, tolerância a falhas e confiabilidade. Sendo uma plataforma Java de computação, ela é voltada para clusters e</w:t>
      </w:r>
      <w:r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 </w:t>
      </w:r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processamento de grande volume de dados A ideia</w:t>
      </w:r>
      <w:r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 </w:t>
      </w:r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principal do </w:t>
      </w:r>
      <w:proofErr w:type="spellStart"/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Hadoop</w:t>
      </w:r>
      <w:proofErr w:type="spellEnd"/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é tratar essa grande quantidade</w:t>
      </w:r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 de dados sem ter a necessidade de copiar esses dados em outro servidor, o que ocasionaria mais tempo e investimento. No processo </w:t>
      </w:r>
      <w:proofErr w:type="spellStart"/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Hadoop</w:t>
      </w:r>
      <w:proofErr w:type="spellEnd"/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, os dados</w:t>
      </w:r>
      <w:r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 </w:t>
      </w:r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são tratados dentro dos servidores e em tempo real, gerando mais praticidade no processamento e economicidade de tempo e dinheiro.</w:t>
      </w:r>
    </w:p>
    <w:p w:rsidR="00FA6372" w:rsidRPr="00F82622" w:rsidRDefault="00FA6372" w:rsidP="00FA637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pt-BR" w:eastAsia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 xml:space="preserve">Fonte: </w:t>
      </w:r>
      <w:r w:rsidRPr="00F82622">
        <w:rPr>
          <w:rFonts w:ascii="Arial" w:hAnsi="Arial" w:cs="Arial"/>
          <w:color w:val="000000" w:themeColor="text1"/>
          <w:sz w:val="24"/>
          <w:szCs w:val="24"/>
          <w:lang w:val="pt-BR" w:eastAsia="pt-BR"/>
        </w:rPr>
        <w:t>https://www.aedb.br/seget/arquivos/artigos16/472427.pdf</w:t>
      </w:r>
    </w:p>
    <w:p w:rsidR="00FA6372" w:rsidRPr="003A6EB5" w:rsidRDefault="00FA6372" w:rsidP="00FA637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:rsidR="00B15025" w:rsidRDefault="00B15025">
      <w:bookmarkStart w:id="0" w:name="_GoBack"/>
      <w:bookmarkEnd w:id="0"/>
    </w:p>
    <w:sectPr w:rsidR="00B15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72"/>
    <w:rsid w:val="00B15025"/>
    <w:rsid w:val="00F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26483-A00E-4DA1-B7A3-FDA696AC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372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A6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s.co/blog/os-pilares-da-industria-4-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ss.co/blog/os-pilares-da-industria-4-0/" TargetMode="External"/><Relationship Id="rId12" Type="http://schemas.openxmlformats.org/officeDocument/2006/relationships/hyperlink" Target="https://www.infowester.com/big-data.php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esss.co/blog/os-pilares-da-industria-4-0/" TargetMode="External"/><Relationship Id="rId11" Type="http://schemas.openxmlformats.org/officeDocument/2006/relationships/hyperlink" Target="https://www.esss.co/blog/os-pilares-da-industria-4-0/" TargetMode="External"/><Relationship Id="rId5" Type="http://schemas.openxmlformats.org/officeDocument/2006/relationships/hyperlink" Target="https://www.esss.co/blog/os-pilares-da-industria-4-0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esss.co/blog/os-pilares-da-industria-4-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sss.co/blog/os-pilares-da-industria-4-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EBE0BC873634ABD79780367867549" ma:contentTypeVersion="0" ma:contentTypeDescription="Crie um novo documento." ma:contentTypeScope="" ma:versionID="c51ba8043bb3ff2c6e64ef510b1b67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383FA-6836-438B-AED6-F38831EDF617}"/>
</file>

<file path=customXml/itemProps2.xml><?xml version="1.0" encoding="utf-8"?>
<ds:datastoreItem xmlns:ds="http://schemas.openxmlformats.org/officeDocument/2006/customXml" ds:itemID="{AC95483B-5A39-47C7-8182-A1873EA619A7}"/>
</file>

<file path=customXml/itemProps3.xml><?xml version="1.0" encoding="utf-8"?>
<ds:datastoreItem xmlns:ds="http://schemas.openxmlformats.org/officeDocument/2006/customXml" ds:itemID="{EFED0D91-DBFD-412C-886B-B5DEF5883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1</cp:revision>
  <dcterms:created xsi:type="dcterms:W3CDTF">2021-08-03T14:28:00Z</dcterms:created>
  <dcterms:modified xsi:type="dcterms:W3CDTF">2021-08-03T14:30:00Z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0x01010085AEBE0BC873634ABD79780367867549</vt:lpwstr>
  </property>
</Properties>
</file>