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03B2" w14:textId="5886075D" w:rsidR="00AA2C11" w:rsidRDefault="007426A5" w:rsidP="007426A5">
      <w:pPr>
        <w:jc w:val="both"/>
        <w:rPr>
          <w:sz w:val="28"/>
          <w:szCs w:val="28"/>
        </w:rPr>
      </w:pPr>
      <w:r w:rsidRPr="007426A5">
        <w:rPr>
          <w:sz w:val="28"/>
          <w:szCs w:val="28"/>
        </w:rPr>
        <w:t>L</w:t>
      </w:r>
      <w:r w:rsidRPr="007426A5">
        <w:rPr>
          <w:sz w:val="28"/>
          <w:szCs w:val="28"/>
        </w:rPr>
        <w:t xml:space="preserve">inguagem-padrão para a elaboração da estrutura de projetos de software. Ela poderá ser empregada para a visualização, a especificação, a construção e a documentação de artefatos que façam uso de sistemas complexos de software. Em outras palavras, na área de </w:t>
      </w:r>
      <w:hyperlink r:id="rId7" w:tooltip="Engenharia de software" w:history="1">
        <w:r w:rsidRPr="007426A5">
          <w:rPr>
            <w:rStyle w:val="Hyperlink"/>
            <w:sz w:val="28"/>
            <w:szCs w:val="28"/>
          </w:rPr>
          <w:t>Engenharia de Software</w:t>
        </w:r>
      </w:hyperlink>
      <w:r w:rsidRPr="007426A5">
        <w:rPr>
          <w:sz w:val="28"/>
          <w:szCs w:val="28"/>
        </w:rPr>
        <w:t xml:space="preserve">, a </w:t>
      </w:r>
      <w:r w:rsidRPr="007426A5">
        <w:rPr>
          <w:b/>
          <w:bCs/>
          <w:sz w:val="28"/>
          <w:szCs w:val="28"/>
        </w:rPr>
        <w:t>UML</w:t>
      </w:r>
      <w:r w:rsidRPr="007426A5">
        <w:rPr>
          <w:sz w:val="28"/>
          <w:szCs w:val="28"/>
        </w:rPr>
        <w:t xml:space="preserve"> é uma </w:t>
      </w:r>
      <w:hyperlink r:id="rId8" w:tooltip="Linguagem de modelagem" w:history="1">
        <w:r w:rsidRPr="007426A5">
          <w:rPr>
            <w:rStyle w:val="Hyperlink"/>
            <w:sz w:val="28"/>
            <w:szCs w:val="28"/>
          </w:rPr>
          <w:t>linguagem de modelagem</w:t>
        </w:r>
      </w:hyperlink>
      <w:r w:rsidRPr="007426A5">
        <w:rPr>
          <w:sz w:val="28"/>
          <w:szCs w:val="28"/>
        </w:rPr>
        <w:t xml:space="preserve"> que permite representar um sistema de forma padronizada (com intuito de facilitar a compreensão </w:t>
      </w:r>
      <w:proofErr w:type="spellStart"/>
      <w:r w:rsidRPr="007426A5">
        <w:rPr>
          <w:sz w:val="28"/>
          <w:szCs w:val="28"/>
        </w:rPr>
        <w:t>pré</w:t>
      </w:r>
      <w:proofErr w:type="spellEnd"/>
      <w:r w:rsidRPr="007426A5">
        <w:rPr>
          <w:sz w:val="28"/>
          <w:szCs w:val="28"/>
        </w:rPr>
        <w:t xml:space="preserve">-implementação). A </w:t>
      </w:r>
      <w:r w:rsidRPr="007426A5">
        <w:rPr>
          <w:b/>
          <w:bCs/>
          <w:sz w:val="28"/>
          <w:szCs w:val="28"/>
        </w:rPr>
        <w:t>UML</w:t>
      </w:r>
      <w:r w:rsidRPr="007426A5">
        <w:rPr>
          <w:sz w:val="28"/>
          <w:szCs w:val="28"/>
        </w:rPr>
        <w:t xml:space="preserve"> é adequada para a modelagem de sistemas, cuja abrangência poderá incluir desde sistemas de informação corporativos a serem distribuídos a aplicações baseadas na Web e até sistemas complexos embutidos de tempo real. É uma linguagem muito expressiva, abrangendo todas as visões necessárias ao desenvolvimento e implantação desses sistemas</w:t>
      </w:r>
    </w:p>
    <w:p w14:paraId="5E8BF001" w14:textId="6D8E0D11" w:rsidR="007426A5" w:rsidRDefault="007426A5" w:rsidP="007426A5">
      <w:pPr>
        <w:jc w:val="both"/>
        <w:rPr>
          <w:sz w:val="28"/>
          <w:szCs w:val="28"/>
        </w:rPr>
      </w:pPr>
      <w:r>
        <w:rPr>
          <w:sz w:val="28"/>
          <w:szCs w:val="28"/>
        </w:rPr>
        <w:t>Diagramas</w:t>
      </w:r>
      <w:r w:rsidR="008F3C25">
        <w:rPr>
          <w:sz w:val="28"/>
          <w:szCs w:val="28"/>
        </w:rPr>
        <w:t xml:space="preserve"> Estruturais</w:t>
      </w:r>
      <w:r>
        <w:rPr>
          <w:sz w:val="28"/>
          <w:szCs w:val="28"/>
        </w:rPr>
        <w:t>:</w:t>
      </w:r>
    </w:p>
    <w:p w14:paraId="1C26E724" w14:textId="5D445F67" w:rsidR="007426A5" w:rsidRDefault="008F3C25" w:rsidP="007426A5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Classes</w:t>
      </w:r>
    </w:p>
    <w:p w14:paraId="13697976" w14:textId="5F80FCAC" w:rsidR="007426A5" w:rsidRDefault="008F3C25" w:rsidP="007426A5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Componentes</w:t>
      </w:r>
    </w:p>
    <w:p w14:paraId="4A45756C" w14:textId="1DE5E5BB" w:rsidR="007426A5" w:rsidRDefault="008F3C25" w:rsidP="007426A5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Pacotes</w:t>
      </w:r>
    </w:p>
    <w:p w14:paraId="702FC47B" w14:textId="5983DB5A" w:rsidR="007426A5" w:rsidRDefault="008F3C25" w:rsidP="007426A5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Implantação</w:t>
      </w:r>
    </w:p>
    <w:p w14:paraId="7E511E3E" w14:textId="2D945D76" w:rsidR="008F3C25" w:rsidRDefault="008F3C25" w:rsidP="007426A5">
      <w:pPr>
        <w:pStyle w:val="PargrafodaLista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Etc.</w:t>
      </w:r>
    </w:p>
    <w:p w14:paraId="0F6CB899" w14:textId="77777777" w:rsidR="008F3C25" w:rsidRDefault="008F3C25" w:rsidP="008F3C25">
      <w:pPr>
        <w:pStyle w:val="PargrafodaLista"/>
        <w:spacing w:after="0"/>
        <w:ind w:left="357"/>
        <w:jc w:val="both"/>
        <w:rPr>
          <w:sz w:val="28"/>
          <w:szCs w:val="28"/>
        </w:rPr>
      </w:pPr>
    </w:p>
    <w:p w14:paraId="696B827F" w14:textId="78D6993A" w:rsidR="008F3C25" w:rsidRDefault="008F3C25" w:rsidP="008F3C25">
      <w:pPr>
        <w:pStyle w:val="PargrafodaLista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Diagramas Comportamentais:</w:t>
      </w:r>
    </w:p>
    <w:p w14:paraId="1E253A76" w14:textId="23E2B244" w:rsidR="008F3C25" w:rsidRDefault="008F3C25" w:rsidP="008F3C25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Sequência (Padrão de Camadas)</w:t>
      </w:r>
    </w:p>
    <w:p w14:paraId="3447A27B" w14:textId="58E5669F" w:rsidR="008F3C25" w:rsidRDefault="008F3C25" w:rsidP="008F3C25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Casos de Uso (Planejamento do Menu)</w:t>
      </w:r>
    </w:p>
    <w:p w14:paraId="2D11034A" w14:textId="186466E2" w:rsidR="008F3C25" w:rsidRDefault="008F3C25" w:rsidP="008F3C25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Atividades (Lógica Complexa de Back </w:t>
      </w:r>
      <w:proofErr w:type="spellStart"/>
      <w:r>
        <w:rPr>
          <w:sz w:val="28"/>
          <w:szCs w:val="28"/>
        </w:rPr>
        <w:t>End</w:t>
      </w:r>
      <w:proofErr w:type="spellEnd"/>
      <w:r>
        <w:rPr>
          <w:sz w:val="28"/>
          <w:szCs w:val="28"/>
        </w:rPr>
        <w:t>)</w:t>
      </w:r>
    </w:p>
    <w:p w14:paraId="4913F021" w14:textId="685FC332" w:rsidR="008F3C25" w:rsidRDefault="008F3C25" w:rsidP="008F3C25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Estados (Ciclo de Vida de uma Entidade)</w:t>
      </w:r>
    </w:p>
    <w:p w14:paraId="1F4DE9FD" w14:textId="175EEF98" w:rsidR="008F3C25" w:rsidRPr="007426A5" w:rsidRDefault="008F3C25" w:rsidP="008F3C25">
      <w:pPr>
        <w:pStyle w:val="PargrafodaLista"/>
        <w:numPr>
          <w:ilvl w:val="0"/>
          <w:numId w:val="2"/>
        </w:numPr>
        <w:spacing w:after="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Etc.</w:t>
      </w:r>
    </w:p>
    <w:p w14:paraId="3A91671A" w14:textId="77777777" w:rsidR="007426A5" w:rsidRPr="007426A5" w:rsidRDefault="007426A5" w:rsidP="007426A5">
      <w:pPr>
        <w:jc w:val="both"/>
        <w:rPr>
          <w:sz w:val="28"/>
          <w:szCs w:val="28"/>
        </w:rPr>
      </w:pPr>
    </w:p>
    <w:sectPr w:rsidR="007426A5" w:rsidRPr="007426A5" w:rsidSect="007426A5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4F51" w14:textId="77777777" w:rsidR="006B32C6" w:rsidRDefault="006B32C6" w:rsidP="007426A5">
      <w:pPr>
        <w:spacing w:after="0" w:line="240" w:lineRule="auto"/>
      </w:pPr>
      <w:r>
        <w:separator/>
      </w:r>
    </w:p>
  </w:endnote>
  <w:endnote w:type="continuationSeparator" w:id="0">
    <w:p w14:paraId="1ABAF58A" w14:textId="77777777" w:rsidR="006B32C6" w:rsidRDefault="006B32C6" w:rsidP="0074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FA36" w14:textId="77777777" w:rsidR="006B32C6" w:rsidRDefault="006B32C6" w:rsidP="007426A5">
      <w:pPr>
        <w:spacing w:after="0" w:line="240" w:lineRule="auto"/>
      </w:pPr>
      <w:r>
        <w:separator/>
      </w:r>
    </w:p>
  </w:footnote>
  <w:footnote w:type="continuationSeparator" w:id="0">
    <w:p w14:paraId="5057F3FE" w14:textId="77777777" w:rsidR="006B32C6" w:rsidRDefault="006B32C6" w:rsidP="0074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F2FB" w14:textId="0DE63031" w:rsidR="007426A5" w:rsidRPr="007426A5" w:rsidRDefault="007426A5" w:rsidP="007426A5">
    <w:pPr>
      <w:pStyle w:val="Cabealho"/>
      <w:jc w:val="center"/>
      <w:rPr>
        <w:rFonts w:ascii="Verdana" w:hAnsi="Verdana"/>
        <w:sz w:val="28"/>
        <w:szCs w:val="28"/>
      </w:rPr>
    </w:pPr>
    <w:r w:rsidRPr="007426A5">
      <w:rPr>
        <w:rFonts w:ascii="Verdana" w:hAnsi="Verdana"/>
        <w:b/>
        <w:bCs/>
        <w:sz w:val="28"/>
        <w:szCs w:val="28"/>
      </w:rPr>
      <w:t>UML</w:t>
    </w:r>
    <w:r w:rsidRPr="007426A5">
      <w:rPr>
        <w:rFonts w:ascii="Verdana" w:hAnsi="Verdana"/>
        <w:sz w:val="28"/>
        <w:szCs w:val="28"/>
      </w:rPr>
      <w:t xml:space="preserve"> (</w:t>
    </w:r>
    <w:proofErr w:type="spellStart"/>
    <w:r w:rsidRPr="007426A5">
      <w:rPr>
        <w:rFonts w:ascii="Verdana" w:hAnsi="Verdana"/>
        <w:i/>
        <w:iCs/>
        <w:sz w:val="28"/>
        <w:szCs w:val="28"/>
      </w:rPr>
      <w:t>Unified</w:t>
    </w:r>
    <w:proofErr w:type="spellEnd"/>
    <w:r w:rsidRPr="007426A5">
      <w:rPr>
        <w:rFonts w:ascii="Verdana" w:hAnsi="Verdana"/>
        <w:i/>
        <w:iCs/>
        <w:sz w:val="28"/>
        <w:szCs w:val="28"/>
      </w:rPr>
      <w:t xml:space="preserve"> </w:t>
    </w:r>
    <w:proofErr w:type="spellStart"/>
    <w:r w:rsidRPr="007426A5">
      <w:rPr>
        <w:rFonts w:ascii="Verdana" w:hAnsi="Verdana"/>
        <w:i/>
        <w:iCs/>
        <w:sz w:val="28"/>
        <w:szCs w:val="28"/>
      </w:rPr>
      <w:t>Modeling</w:t>
    </w:r>
    <w:proofErr w:type="spellEnd"/>
    <w:r w:rsidRPr="007426A5">
      <w:rPr>
        <w:rFonts w:ascii="Verdana" w:hAnsi="Verdana"/>
        <w:i/>
        <w:iCs/>
        <w:sz w:val="28"/>
        <w:szCs w:val="28"/>
      </w:rPr>
      <w:t xml:space="preserve"> </w:t>
    </w:r>
    <w:proofErr w:type="spellStart"/>
    <w:r w:rsidRPr="007426A5">
      <w:rPr>
        <w:rFonts w:ascii="Verdana" w:hAnsi="Verdana"/>
        <w:i/>
        <w:iCs/>
        <w:sz w:val="28"/>
        <w:szCs w:val="28"/>
      </w:rPr>
      <w:t>Language</w:t>
    </w:r>
    <w:proofErr w:type="spellEnd"/>
    <w:r w:rsidRPr="007426A5">
      <w:rPr>
        <w:rFonts w:ascii="Verdana" w:hAnsi="Verdana"/>
        <w:i/>
        <w:iCs/>
        <w:sz w:val="28"/>
        <w:szCs w:val="28"/>
      </w:rPr>
      <w:t>)</w:t>
    </w:r>
    <w:r w:rsidRPr="007426A5">
      <w:rPr>
        <w:rFonts w:ascii="Verdana" w:hAnsi="Verdana"/>
        <w:sz w:val="28"/>
        <w:szCs w:val="28"/>
      </w:rPr>
      <w:t>, Linguagem de Modelagem Unificada)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775B8"/>
    <w:multiLevelType w:val="hybridMultilevel"/>
    <w:tmpl w:val="E9981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34310"/>
    <w:multiLevelType w:val="hybridMultilevel"/>
    <w:tmpl w:val="E8382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15197">
    <w:abstractNumId w:val="1"/>
  </w:num>
  <w:num w:numId="2" w16cid:durableId="54128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A5"/>
    <w:rsid w:val="006B32C6"/>
    <w:rsid w:val="007426A5"/>
    <w:rsid w:val="008F3C25"/>
    <w:rsid w:val="00AA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FD8E"/>
  <w15:chartTrackingRefBased/>
  <w15:docId w15:val="{C8FFDB36-CB40-4E54-B30E-1C300A59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426A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4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A5"/>
  </w:style>
  <w:style w:type="paragraph" w:styleId="Rodap">
    <w:name w:val="footer"/>
    <w:basedOn w:val="Normal"/>
    <w:link w:val="RodapChar"/>
    <w:uiPriority w:val="99"/>
    <w:unhideWhenUsed/>
    <w:rsid w:val="00742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A5"/>
  </w:style>
  <w:style w:type="paragraph" w:styleId="PargrafodaLista">
    <w:name w:val="List Paragraph"/>
    <w:basedOn w:val="Normal"/>
    <w:uiPriority w:val="34"/>
    <w:qFormat/>
    <w:rsid w:val="0074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Linguagem_de_modelag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Engenharia_de_softw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2023-12-26T14:30:00Z</dcterms:created>
  <dcterms:modified xsi:type="dcterms:W3CDTF">2023-12-26T14:47:00Z</dcterms:modified>
</cp:coreProperties>
</file>