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5A48" w14:textId="5DD6CD16" w:rsidR="008175F1" w:rsidRPr="00FC6A53" w:rsidRDefault="00FC6A53">
      <w:pPr>
        <w:rPr>
          <w:rFonts w:ascii="Times New Roman" w:hAnsi="Times New Roman" w:cs="Times New Roman"/>
          <w:b/>
          <w:bCs/>
          <w:color w:val="4472C4" w:themeColor="accent1"/>
          <w:sz w:val="32"/>
          <w:szCs w:val="32"/>
          <w:u w:val="single"/>
          <w:shd w:val="clear" w:color="auto" w:fill="FFFFFF"/>
        </w:rPr>
      </w:pPr>
      <w:r w:rsidRPr="00FC6A53">
        <w:rPr>
          <w:rFonts w:ascii="Times New Roman" w:hAnsi="Times New Roman" w:cs="Times New Roman"/>
          <w:b/>
          <w:bCs/>
          <w:color w:val="4472C4" w:themeColor="accent1"/>
          <w:sz w:val="32"/>
          <w:szCs w:val="32"/>
          <w:u w:val="single"/>
          <w:shd w:val="clear" w:color="auto" w:fill="FFFFFF"/>
        </w:rPr>
        <w:t>ADVANTAGES AND DISADVANTAGES OF CASTRATION</w:t>
      </w:r>
    </w:p>
    <w:tbl>
      <w:tblPr>
        <w:tblStyle w:val="TableGrid"/>
        <w:tblW w:w="0" w:type="auto"/>
        <w:tblLook w:val="04A0" w:firstRow="1" w:lastRow="0" w:firstColumn="1" w:lastColumn="0" w:noHBand="0" w:noVBand="1"/>
      </w:tblPr>
      <w:tblGrid>
        <w:gridCol w:w="3005"/>
        <w:gridCol w:w="3005"/>
        <w:gridCol w:w="3006"/>
      </w:tblGrid>
      <w:tr w:rsidR="00543EEC" w:rsidRPr="00EC2C9A" w14:paraId="5E362AC1" w14:textId="77777777" w:rsidTr="00FC6A53">
        <w:tc>
          <w:tcPr>
            <w:tcW w:w="3005" w:type="dxa"/>
            <w:shd w:val="clear" w:color="auto" w:fill="00B0F0"/>
          </w:tcPr>
          <w:p w14:paraId="69A9D681" w14:textId="77777777" w:rsidR="00543EEC" w:rsidRPr="00FC6A53" w:rsidRDefault="00543EEC">
            <w:pPr>
              <w:rPr>
                <w:rFonts w:ascii="Times New Roman" w:hAnsi="Times New Roman" w:cs="Times New Roman"/>
                <w:b/>
                <w:bCs/>
                <w:color w:val="253745"/>
                <w:sz w:val="24"/>
                <w:szCs w:val="24"/>
                <w:highlight w:val="cyan"/>
                <w:shd w:val="clear" w:color="auto" w:fill="FFFFFF"/>
              </w:rPr>
            </w:pPr>
          </w:p>
        </w:tc>
        <w:tc>
          <w:tcPr>
            <w:tcW w:w="3005" w:type="dxa"/>
            <w:shd w:val="clear" w:color="auto" w:fill="00B0F0"/>
          </w:tcPr>
          <w:p w14:paraId="3396F5EB" w14:textId="765DA58F"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Advantages</w:t>
            </w:r>
          </w:p>
        </w:tc>
        <w:tc>
          <w:tcPr>
            <w:tcW w:w="3006" w:type="dxa"/>
            <w:shd w:val="clear" w:color="auto" w:fill="00B0F0"/>
          </w:tcPr>
          <w:p w14:paraId="41651728" w14:textId="1FB5B63D"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Disadvantages</w:t>
            </w:r>
          </w:p>
        </w:tc>
      </w:tr>
      <w:tr w:rsidR="00543EEC" w:rsidRPr="00EC2C9A" w14:paraId="625EB8E5" w14:textId="77777777" w:rsidTr="00EC2C9A">
        <w:tc>
          <w:tcPr>
            <w:tcW w:w="3005" w:type="dxa"/>
            <w:shd w:val="clear" w:color="auto" w:fill="00B0F0"/>
          </w:tcPr>
          <w:p w14:paraId="5F13040E" w14:textId="06F1F32E"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Standing castration</w:t>
            </w:r>
          </w:p>
        </w:tc>
        <w:tc>
          <w:tcPr>
            <w:tcW w:w="3005" w:type="dxa"/>
          </w:tcPr>
          <w:p w14:paraId="54ED5395" w14:textId="77777777" w:rsidR="00543EEC" w:rsidRPr="00D87AD9" w:rsidRDefault="00543EEC" w:rsidP="00543EEC">
            <w:pPr>
              <w:numPr>
                <w:ilvl w:val="0"/>
                <w:numId w:val="1"/>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Less expensive and time consuming.</w:t>
            </w:r>
          </w:p>
          <w:p w14:paraId="2FAC59B1" w14:textId="77777777" w:rsidR="00543EEC" w:rsidRPr="00D87AD9" w:rsidRDefault="00543EEC" w:rsidP="00543EEC">
            <w:pPr>
              <w:numPr>
                <w:ilvl w:val="0"/>
                <w:numId w:val="1"/>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 xml:space="preserve">Avoids risks of general </w:t>
            </w:r>
            <w:proofErr w:type="spellStart"/>
            <w:r w:rsidRPr="00D87AD9">
              <w:rPr>
                <w:rFonts w:ascii="Times New Roman" w:eastAsia="Times New Roman" w:hAnsi="Times New Roman" w:cs="Times New Roman"/>
                <w:color w:val="253745"/>
                <w:sz w:val="24"/>
                <w:szCs w:val="24"/>
                <w:lang w:eastAsia="en-TT"/>
              </w:rPr>
              <w:t>anesthesia</w:t>
            </w:r>
            <w:proofErr w:type="spellEnd"/>
            <w:r w:rsidRPr="00D87AD9">
              <w:rPr>
                <w:rFonts w:ascii="Times New Roman" w:eastAsia="Times New Roman" w:hAnsi="Times New Roman" w:cs="Times New Roman"/>
                <w:color w:val="253745"/>
                <w:sz w:val="24"/>
                <w:szCs w:val="24"/>
                <w:lang w:eastAsia="en-TT"/>
              </w:rPr>
              <w:t>.</w:t>
            </w:r>
          </w:p>
          <w:p w14:paraId="01F9979F" w14:textId="77777777" w:rsidR="00543EEC" w:rsidRPr="00D87AD9" w:rsidRDefault="00543EEC" w:rsidP="00543EEC">
            <w:pPr>
              <w:numPr>
                <w:ilvl w:val="0"/>
                <w:numId w:val="1"/>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 xml:space="preserve">Post-operative complications, </w:t>
            </w:r>
            <w:proofErr w:type="spellStart"/>
            <w:r w:rsidRPr="00D87AD9">
              <w:rPr>
                <w:rFonts w:ascii="Times New Roman" w:eastAsia="Times New Roman" w:hAnsi="Times New Roman" w:cs="Times New Roman"/>
                <w:color w:val="253745"/>
                <w:sz w:val="24"/>
                <w:szCs w:val="24"/>
                <w:lang w:eastAsia="en-TT"/>
              </w:rPr>
              <w:t>eg</w:t>
            </w:r>
            <w:proofErr w:type="spellEnd"/>
            <w:r w:rsidRPr="00D87AD9">
              <w:rPr>
                <w:rFonts w:ascii="Times New Roman" w:eastAsia="Times New Roman" w:hAnsi="Times New Roman" w:cs="Times New Roman"/>
                <w:color w:val="253745"/>
                <w:sz w:val="24"/>
                <w:szCs w:val="24"/>
                <w:lang w:eastAsia="en-TT"/>
              </w:rPr>
              <w:t xml:space="preserve"> </w:t>
            </w:r>
            <w:proofErr w:type="spellStart"/>
            <w:r w:rsidRPr="00D87AD9">
              <w:rPr>
                <w:rFonts w:ascii="Times New Roman" w:eastAsia="Times New Roman" w:hAnsi="Times New Roman" w:cs="Times New Roman"/>
                <w:color w:val="253745"/>
                <w:sz w:val="24"/>
                <w:szCs w:val="24"/>
                <w:lang w:eastAsia="en-TT"/>
              </w:rPr>
              <w:t>hemorrhage</w:t>
            </w:r>
            <w:proofErr w:type="spellEnd"/>
            <w:r w:rsidRPr="00D87AD9">
              <w:rPr>
                <w:rFonts w:ascii="Times New Roman" w:eastAsia="Times New Roman" w:hAnsi="Times New Roman" w:cs="Times New Roman"/>
                <w:color w:val="253745"/>
                <w:sz w:val="24"/>
                <w:szCs w:val="24"/>
                <w:lang w:eastAsia="en-TT"/>
              </w:rPr>
              <w:t>, can be rectified quickly because spermatic cord/scrotum already desensitized.</w:t>
            </w:r>
          </w:p>
          <w:p w14:paraId="778F7409" w14:textId="77777777" w:rsidR="00543EEC" w:rsidRPr="00EC2C9A" w:rsidRDefault="00543EEC">
            <w:pPr>
              <w:rPr>
                <w:rFonts w:ascii="Times New Roman" w:hAnsi="Times New Roman" w:cs="Times New Roman"/>
                <w:color w:val="253745"/>
                <w:sz w:val="24"/>
                <w:szCs w:val="24"/>
                <w:shd w:val="clear" w:color="auto" w:fill="FFFFFF"/>
              </w:rPr>
            </w:pPr>
          </w:p>
        </w:tc>
        <w:tc>
          <w:tcPr>
            <w:tcW w:w="3006" w:type="dxa"/>
          </w:tcPr>
          <w:p w14:paraId="12AB6A28" w14:textId="77777777" w:rsidR="00543EEC" w:rsidRPr="00D87AD9" w:rsidRDefault="00543EEC" w:rsidP="00543EEC">
            <w:pPr>
              <w:numPr>
                <w:ilvl w:val="0"/>
                <w:numId w:val="2"/>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Risks to surgeon - careful selection of cases.</w:t>
            </w:r>
          </w:p>
          <w:p w14:paraId="551447F0" w14:textId="77777777" w:rsidR="00543EEC" w:rsidRPr="00D87AD9" w:rsidRDefault="00543EEC" w:rsidP="00543EEC">
            <w:pPr>
              <w:numPr>
                <w:ilvl w:val="0"/>
                <w:numId w:val="2"/>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Difficult in small animals and poorly developed testicles.</w:t>
            </w:r>
          </w:p>
          <w:p w14:paraId="0618A000" w14:textId="5762D458" w:rsidR="00543EEC" w:rsidRPr="00D87AD9" w:rsidRDefault="00543EEC" w:rsidP="00543EEC">
            <w:pPr>
              <w:numPr>
                <w:ilvl w:val="0"/>
                <w:numId w:val="2"/>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proofErr w:type="gramStart"/>
            <w:r w:rsidRPr="00D87AD9">
              <w:rPr>
                <w:rFonts w:ascii="Times New Roman" w:eastAsia="Times New Roman" w:hAnsi="Times New Roman" w:cs="Times New Roman"/>
                <w:color w:val="253745"/>
                <w:sz w:val="24"/>
                <w:szCs w:val="24"/>
                <w:lang w:eastAsia="en-TT"/>
              </w:rPr>
              <w:t>Generally</w:t>
            </w:r>
            <w:proofErr w:type="gramEnd"/>
            <w:r w:rsidRPr="00D87AD9">
              <w:rPr>
                <w:rFonts w:ascii="Times New Roman" w:eastAsia="Times New Roman" w:hAnsi="Times New Roman" w:cs="Times New Roman"/>
                <w:color w:val="253745"/>
                <w:sz w:val="24"/>
                <w:szCs w:val="24"/>
                <w:lang w:eastAsia="en-TT"/>
              </w:rPr>
              <w:t xml:space="preserve"> the open technique is used in standing cases due to the fact the operative environment is not sterile</w:t>
            </w:r>
          </w:p>
          <w:p w14:paraId="55636D23" w14:textId="77777777" w:rsidR="00543EEC" w:rsidRPr="00EC2C9A" w:rsidRDefault="00543EEC">
            <w:pPr>
              <w:rPr>
                <w:rFonts w:ascii="Times New Roman" w:hAnsi="Times New Roman" w:cs="Times New Roman"/>
                <w:color w:val="253745"/>
                <w:sz w:val="24"/>
                <w:szCs w:val="24"/>
                <w:shd w:val="clear" w:color="auto" w:fill="FFFFFF"/>
              </w:rPr>
            </w:pPr>
          </w:p>
        </w:tc>
        <w:bookmarkStart w:id="0" w:name="_GoBack"/>
        <w:bookmarkEnd w:id="0"/>
      </w:tr>
      <w:tr w:rsidR="00543EEC" w:rsidRPr="00EC2C9A" w14:paraId="5B65D7F0" w14:textId="77777777" w:rsidTr="00EC2C9A">
        <w:tc>
          <w:tcPr>
            <w:tcW w:w="3005" w:type="dxa"/>
            <w:shd w:val="clear" w:color="auto" w:fill="00B0F0"/>
          </w:tcPr>
          <w:p w14:paraId="66E81995" w14:textId="08024883"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Recumbent castration</w:t>
            </w:r>
          </w:p>
        </w:tc>
        <w:tc>
          <w:tcPr>
            <w:tcW w:w="3005" w:type="dxa"/>
          </w:tcPr>
          <w:p w14:paraId="69D854BC" w14:textId="77777777" w:rsidR="00EC2C9A" w:rsidRDefault="00543EEC" w:rsidP="00EC2C9A">
            <w:pPr>
              <w:numPr>
                <w:ilvl w:val="0"/>
                <w:numId w:val="4"/>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Safer and easier for surgeon.</w:t>
            </w:r>
          </w:p>
          <w:p w14:paraId="712A54A6" w14:textId="0D680018" w:rsidR="00543EEC" w:rsidRPr="00EC2C9A" w:rsidRDefault="00543EEC" w:rsidP="00EC2C9A">
            <w:pPr>
              <w:numPr>
                <w:ilvl w:val="0"/>
                <w:numId w:val="4"/>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EC2C9A">
              <w:rPr>
                <w:rFonts w:ascii="Times New Roman" w:eastAsia="Times New Roman" w:hAnsi="Times New Roman" w:cs="Times New Roman"/>
                <w:color w:val="253745"/>
                <w:sz w:val="24"/>
                <w:szCs w:val="24"/>
                <w:lang w:eastAsia="en-TT"/>
              </w:rPr>
              <w:t>All 3 types of</w:t>
            </w:r>
            <w:r w:rsidR="00EC2C9A" w:rsidRPr="00EC2C9A">
              <w:rPr>
                <w:rFonts w:ascii="Times New Roman" w:eastAsia="Times New Roman" w:hAnsi="Times New Roman" w:cs="Times New Roman"/>
                <w:color w:val="253745"/>
                <w:sz w:val="24"/>
                <w:szCs w:val="24"/>
                <w:lang w:eastAsia="en-TT"/>
              </w:rPr>
              <w:t xml:space="preserve"> </w:t>
            </w:r>
            <w:r w:rsidRPr="00EC2C9A">
              <w:rPr>
                <w:rFonts w:ascii="Times New Roman" w:eastAsia="Times New Roman" w:hAnsi="Times New Roman" w:cs="Times New Roman"/>
                <w:color w:val="253745"/>
                <w:sz w:val="24"/>
                <w:szCs w:val="24"/>
                <w:lang w:eastAsia="en-TT"/>
              </w:rPr>
              <w:t>castration technique can be used </w:t>
            </w:r>
          </w:p>
        </w:tc>
        <w:tc>
          <w:tcPr>
            <w:tcW w:w="3006" w:type="dxa"/>
          </w:tcPr>
          <w:p w14:paraId="04001147" w14:textId="0579111C" w:rsidR="00543EEC" w:rsidRPr="00D87AD9" w:rsidRDefault="00543EEC" w:rsidP="00543EEC">
            <w:pPr>
              <w:numPr>
                <w:ilvl w:val="0"/>
                <w:numId w:val="5"/>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 xml:space="preserve">Risks of general </w:t>
            </w:r>
            <w:proofErr w:type="spellStart"/>
            <w:r w:rsidRPr="00D87AD9">
              <w:rPr>
                <w:rFonts w:ascii="Times New Roman" w:eastAsia="Times New Roman" w:hAnsi="Times New Roman" w:cs="Times New Roman"/>
                <w:color w:val="253745"/>
                <w:sz w:val="24"/>
                <w:szCs w:val="24"/>
                <w:lang w:eastAsia="en-TT"/>
              </w:rPr>
              <w:t>anesthesia</w:t>
            </w:r>
            <w:proofErr w:type="spellEnd"/>
            <w:r w:rsidRPr="00D87AD9">
              <w:rPr>
                <w:rFonts w:ascii="Times New Roman" w:eastAsia="Times New Roman" w:hAnsi="Times New Roman" w:cs="Times New Roman"/>
                <w:color w:val="253745"/>
                <w:sz w:val="24"/>
                <w:szCs w:val="24"/>
                <w:lang w:eastAsia="en-TT"/>
              </w:rPr>
              <w:t xml:space="preserve"> including recovery </w:t>
            </w:r>
          </w:p>
          <w:p w14:paraId="11A38E76" w14:textId="77777777" w:rsidR="00543EEC" w:rsidRPr="00D87AD9" w:rsidRDefault="00543EEC" w:rsidP="00543EEC">
            <w:pPr>
              <w:numPr>
                <w:ilvl w:val="0"/>
                <w:numId w:val="5"/>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More expensive.</w:t>
            </w:r>
          </w:p>
          <w:p w14:paraId="4A9D0B26" w14:textId="77777777" w:rsidR="00543EEC" w:rsidRPr="00D87AD9" w:rsidRDefault="00543EEC" w:rsidP="00543EEC">
            <w:pPr>
              <w:numPr>
                <w:ilvl w:val="0"/>
                <w:numId w:val="5"/>
              </w:numPr>
              <w:shd w:val="clear" w:color="auto" w:fill="FFFFFF"/>
              <w:spacing w:before="100" w:beforeAutospacing="1" w:after="100" w:afterAutospacing="1"/>
              <w:ind w:left="288"/>
              <w:rPr>
                <w:rFonts w:ascii="Times New Roman" w:eastAsia="Times New Roman" w:hAnsi="Times New Roman" w:cs="Times New Roman"/>
                <w:color w:val="253745"/>
                <w:sz w:val="24"/>
                <w:szCs w:val="24"/>
                <w:lang w:eastAsia="en-TT"/>
              </w:rPr>
            </w:pPr>
            <w:r w:rsidRPr="00D87AD9">
              <w:rPr>
                <w:rFonts w:ascii="Times New Roman" w:eastAsia="Times New Roman" w:hAnsi="Times New Roman" w:cs="Times New Roman"/>
                <w:color w:val="253745"/>
                <w:sz w:val="24"/>
                <w:szCs w:val="24"/>
                <w:lang w:eastAsia="en-TT"/>
              </w:rPr>
              <w:t xml:space="preserve">Repeat </w:t>
            </w:r>
            <w:proofErr w:type="spellStart"/>
            <w:r w:rsidRPr="00D87AD9">
              <w:rPr>
                <w:rFonts w:ascii="Times New Roman" w:eastAsia="Times New Roman" w:hAnsi="Times New Roman" w:cs="Times New Roman"/>
                <w:color w:val="253745"/>
                <w:sz w:val="24"/>
                <w:szCs w:val="24"/>
                <w:lang w:eastAsia="en-TT"/>
              </w:rPr>
              <w:t>anesthesia</w:t>
            </w:r>
            <w:proofErr w:type="spellEnd"/>
            <w:r w:rsidRPr="00D87AD9">
              <w:rPr>
                <w:rFonts w:ascii="Times New Roman" w:eastAsia="Times New Roman" w:hAnsi="Times New Roman" w:cs="Times New Roman"/>
                <w:color w:val="253745"/>
                <w:sz w:val="24"/>
                <w:szCs w:val="24"/>
                <w:lang w:eastAsia="en-TT"/>
              </w:rPr>
              <w:t xml:space="preserve"> required for immediate post-operative complications.</w:t>
            </w:r>
          </w:p>
          <w:p w14:paraId="7FFE573E" w14:textId="77777777" w:rsidR="00543EEC" w:rsidRPr="00EC2C9A" w:rsidRDefault="00543EEC">
            <w:pPr>
              <w:rPr>
                <w:rFonts w:ascii="Times New Roman" w:hAnsi="Times New Roman" w:cs="Times New Roman"/>
                <w:color w:val="253745"/>
                <w:sz w:val="24"/>
                <w:szCs w:val="24"/>
                <w:shd w:val="clear" w:color="auto" w:fill="FFFFFF"/>
              </w:rPr>
            </w:pPr>
          </w:p>
        </w:tc>
      </w:tr>
      <w:tr w:rsidR="00543EEC" w:rsidRPr="00EC2C9A" w14:paraId="01E9F59A" w14:textId="77777777" w:rsidTr="00EC2C9A">
        <w:tc>
          <w:tcPr>
            <w:tcW w:w="3005" w:type="dxa"/>
            <w:shd w:val="clear" w:color="auto" w:fill="00B0F0"/>
          </w:tcPr>
          <w:p w14:paraId="6D19FA1C" w14:textId="25B97543"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Scrotal open castration</w:t>
            </w:r>
          </w:p>
        </w:tc>
        <w:tc>
          <w:tcPr>
            <w:tcW w:w="3005" w:type="dxa"/>
          </w:tcPr>
          <w:p w14:paraId="290FF75D" w14:textId="77777777" w:rsidR="00543EEC" w:rsidRPr="00EC2C9A" w:rsidRDefault="00543EEC" w:rsidP="00EC2C9A">
            <w:pPr>
              <w:pStyle w:val="ListParagraph"/>
              <w:numPr>
                <w:ilvl w:val="0"/>
                <w:numId w:val="8"/>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Fast and technically easy technique that can be performed under standing sedation</w:t>
            </w:r>
          </w:p>
          <w:p w14:paraId="5B80A64F" w14:textId="77777777" w:rsidR="00EC2C9A" w:rsidRPr="00EC2C9A" w:rsidRDefault="00EC2C9A" w:rsidP="00EC2C9A">
            <w:pPr>
              <w:pStyle w:val="ListParagraph"/>
              <w:numPr>
                <w:ilvl w:val="0"/>
                <w:numId w:val="7"/>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It is quick</w:t>
            </w:r>
          </w:p>
          <w:p w14:paraId="7178FC4A" w14:textId="77777777" w:rsidR="00EC2C9A" w:rsidRPr="00EC2C9A" w:rsidRDefault="00EC2C9A" w:rsidP="00EC2C9A">
            <w:pPr>
              <w:pStyle w:val="ListParagraph"/>
              <w:numPr>
                <w:ilvl w:val="0"/>
                <w:numId w:val="7"/>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All tissues handled by surgeon are removed</w:t>
            </w:r>
          </w:p>
          <w:p w14:paraId="497389AF" w14:textId="77777777" w:rsidR="00EC2C9A" w:rsidRPr="00EC2C9A" w:rsidRDefault="00EC2C9A" w:rsidP="00EC2C9A">
            <w:pPr>
              <w:pStyle w:val="ListParagraph"/>
              <w:numPr>
                <w:ilvl w:val="0"/>
                <w:numId w:val="7"/>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No foreign material left behind</w:t>
            </w:r>
          </w:p>
          <w:p w14:paraId="189D01E7" w14:textId="77777777" w:rsidR="00543EEC" w:rsidRPr="00EC2C9A" w:rsidRDefault="00543EEC">
            <w:pPr>
              <w:rPr>
                <w:rFonts w:ascii="Times New Roman" w:hAnsi="Times New Roman" w:cs="Times New Roman"/>
                <w:color w:val="253745"/>
                <w:sz w:val="24"/>
                <w:szCs w:val="24"/>
                <w:shd w:val="clear" w:color="auto" w:fill="FFFFFF"/>
              </w:rPr>
            </w:pPr>
          </w:p>
        </w:tc>
        <w:tc>
          <w:tcPr>
            <w:tcW w:w="3006" w:type="dxa"/>
          </w:tcPr>
          <w:p w14:paraId="3CB0EA46" w14:textId="7075E081" w:rsidR="00543EEC" w:rsidRPr="00EC2C9A" w:rsidRDefault="00543EEC"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No ligatures are placed there is an increased risk of postoperative haemorrhage and eventration. As wounds are left to heal by second intention, there is an increased risk of infection. And delay in return to exercise.</w:t>
            </w:r>
          </w:p>
          <w:p w14:paraId="626DF4FA"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Increased risk of complications</w:t>
            </w:r>
          </w:p>
          <w:p w14:paraId="2F5C0478"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Herniation risk</w:t>
            </w:r>
          </w:p>
          <w:p w14:paraId="78244DC7"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Poor asepsis; infection spreading to abdominal cavity</w:t>
            </w:r>
          </w:p>
          <w:p w14:paraId="75329E36" w14:textId="77777777" w:rsidR="00EC2C9A" w:rsidRPr="00EC2C9A" w:rsidRDefault="00EC2C9A" w:rsidP="00543EEC">
            <w:pPr>
              <w:rPr>
                <w:rFonts w:ascii="Times New Roman" w:hAnsi="Times New Roman" w:cs="Times New Roman"/>
                <w:color w:val="253745"/>
                <w:sz w:val="24"/>
                <w:szCs w:val="24"/>
                <w:shd w:val="clear" w:color="auto" w:fill="FFFFFF"/>
              </w:rPr>
            </w:pPr>
          </w:p>
          <w:p w14:paraId="5A5ECCF7" w14:textId="77777777" w:rsidR="00543EEC" w:rsidRPr="00EC2C9A" w:rsidRDefault="00543EEC">
            <w:pPr>
              <w:rPr>
                <w:rFonts w:ascii="Times New Roman" w:hAnsi="Times New Roman" w:cs="Times New Roman"/>
                <w:color w:val="253745"/>
                <w:sz w:val="24"/>
                <w:szCs w:val="24"/>
                <w:shd w:val="clear" w:color="auto" w:fill="FFFFFF"/>
              </w:rPr>
            </w:pPr>
          </w:p>
        </w:tc>
      </w:tr>
      <w:tr w:rsidR="00543EEC" w:rsidRPr="00EC2C9A" w14:paraId="232852A0" w14:textId="77777777" w:rsidTr="00EC2C9A">
        <w:tc>
          <w:tcPr>
            <w:tcW w:w="3005" w:type="dxa"/>
            <w:shd w:val="clear" w:color="auto" w:fill="00B0F0"/>
          </w:tcPr>
          <w:p w14:paraId="077FCE92" w14:textId="46142AEE" w:rsidR="00543EEC" w:rsidRPr="00FC6A53" w:rsidRDefault="00543EEC">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t>Scrotal closed castration</w:t>
            </w:r>
          </w:p>
        </w:tc>
        <w:tc>
          <w:tcPr>
            <w:tcW w:w="3005" w:type="dxa"/>
          </w:tcPr>
          <w:p w14:paraId="31DE11B6" w14:textId="43A3B766" w:rsidR="00543EEC" w:rsidRPr="00EC2C9A" w:rsidRDefault="00543EEC"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 xml:space="preserve">The vaginal tunic is not entered before it is sutured, contamination of the </w:t>
            </w:r>
            <w:r w:rsidRPr="00EC2C9A">
              <w:rPr>
                <w:rFonts w:ascii="Times New Roman" w:hAnsi="Times New Roman" w:cs="Times New Roman"/>
                <w:color w:val="253745"/>
                <w:sz w:val="24"/>
                <w:szCs w:val="24"/>
                <w:shd w:val="clear" w:color="auto" w:fill="FFFFFF"/>
              </w:rPr>
              <w:lastRenderedPageBreak/>
              <w:t xml:space="preserve">peritoneal cavity is reduced. The placement of a ligature ensures better </w:t>
            </w:r>
            <w:proofErr w:type="spellStart"/>
            <w:r w:rsidRPr="00EC2C9A">
              <w:rPr>
                <w:rFonts w:ascii="Times New Roman" w:hAnsi="Times New Roman" w:cs="Times New Roman"/>
                <w:color w:val="253745"/>
                <w:sz w:val="24"/>
                <w:szCs w:val="24"/>
                <w:shd w:val="clear" w:color="auto" w:fill="FFFFFF"/>
              </w:rPr>
              <w:t>hemostasis</w:t>
            </w:r>
            <w:proofErr w:type="spellEnd"/>
            <w:r w:rsidRPr="00EC2C9A">
              <w:rPr>
                <w:rFonts w:ascii="Times New Roman" w:hAnsi="Times New Roman" w:cs="Times New Roman"/>
                <w:color w:val="253745"/>
                <w:sz w:val="24"/>
                <w:szCs w:val="24"/>
                <w:shd w:val="clear" w:color="auto" w:fill="FFFFFF"/>
              </w:rPr>
              <w:t xml:space="preserve"> and reduces the chances of eventration.</w:t>
            </w:r>
          </w:p>
          <w:p w14:paraId="7ABF8BD5" w14:textId="77777777" w:rsidR="00EC2C9A" w:rsidRPr="00EC2C9A" w:rsidRDefault="00EC2C9A" w:rsidP="00543EEC">
            <w:pPr>
              <w:rPr>
                <w:rFonts w:ascii="Times New Roman" w:hAnsi="Times New Roman" w:cs="Times New Roman"/>
                <w:color w:val="253745"/>
                <w:sz w:val="24"/>
                <w:szCs w:val="24"/>
                <w:shd w:val="clear" w:color="auto" w:fill="FFFFFF"/>
              </w:rPr>
            </w:pPr>
          </w:p>
          <w:p w14:paraId="21646B08"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Prevents herniation if ligature is used</w:t>
            </w:r>
          </w:p>
          <w:p w14:paraId="246AE71A"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Peritoneal cavity is sealed against infection</w:t>
            </w:r>
          </w:p>
          <w:p w14:paraId="34309814"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Scrotum may be closed as it heals rapidly</w:t>
            </w:r>
          </w:p>
          <w:p w14:paraId="4D245E4E" w14:textId="77777777" w:rsidR="00543EEC" w:rsidRPr="00EC2C9A" w:rsidRDefault="00543EEC">
            <w:pPr>
              <w:rPr>
                <w:rFonts w:ascii="Times New Roman" w:hAnsi="Times New Roman" w:cs="Times New Roman"/>
                <w:color w:val="253745"/>
                <w:sz w:val="24"/>
                <w:szCs w:val="24"/>
                <w:shd w:val="clear" w:color="auto" w:fill="FFFFFF"/>
              </w:rPr>
            </w:pPr>
          </w:p>
        </w:tc>
        <w:tc>
          <w:tcPr>
            <w:tcW w:w="3006" w:type="dxa"/>
          </w:tcPr>
          <w:p w14:paraId="50EC4643"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lastRenderedPageBreak/>
              <w:t>Longer surgery time.</w:t>
            </w:r>
          </w:p>
          <w:p w14:paraId="13505062"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 xml:space="preserve">As the ligature acts as a foreign body the risk of </w:t>
            </w:r>
            <w:proofErr w:type="spellStart"/>
            <w:r w:rsidRPr="00EC2C9A">
              <w:rPr>
                <w:rFonts w:ascii="Times New Roman" w:hAnsi="Times New Roman" w:cs="Times New Roman"/>
                <w:color w:val="253745"/>
                <w:sz w:val="24"/>
                <w:szCs w:val="24"/>
                <w:shd w:val="clear" w:color="auto" w:fill="FFFFFF"/>
              </w:rPr>
              <w:t>post operative</w:t>
            </w:r>
            <w:proofErr w:type="spellEnd"/>
            <w:r w:rsidRPr="00EC2C9A">
              <w:rPr>
                <w:rFonts w:ascii="Times New Roman" w:hAnsi="Times New Roman" w:cs="Times New Roman"/>
                <w:color w:val="253745"/>
                <w:sz w:val="24"/>
                <w:szCs w:val="24"/>
                <w:shd w:val="clear" w:color="auto" w:fill="FFFFFF"/>
              </w:rPr>
              <w:t xml:space="preserve"> </w:t>
            </w:r>
            <w:r w:rsidRPr="00EC2C9A">
              <w:rPr>
                <w:rFonts w:ascii="Times New Roman" w:hAnsi="Times New Roman" w:cs="Times New Roman"/>
                <w:color w:val="253745"/>
                <w:sz w:val="24"/>
                <w:szCs w:val="24"/>
                <w:shd w:val="clear" w:color="auto" w:fill="FFFFFF"/>
              </w:rPr>
              <w:lastRenderedPageBreak/>
              <w:t xml:space="preserve">infection is increased. This technique can only be safely performed under general </w:t>
            </w:r>
            <w:proofErr w:type="spellStart"/>
            <w:r w:rsidRPr="00EC2C9A">
              <w:rPr>
                <w:rFonts w:ascii="Times New Roman" w:hAnsi="Times New Roman" w:cs="Times New Roman"/>
                <w:color w:val="253745"/>
                <w:sz w:val="24"/>
                <w:szCs w:val="24"/>
                <w:shd w:val="clear" w:color="auto" w:fill="FFFFFF"/>
              </w:rPr>
              <w:t>anesthesia</w:t>
            </w:r>
            <w:proofErr w:type="spellEnd"/>
            <w:r w:rsidRPr="00EC2C9A">
              <w:rPr>
                <w:rFonts w:ascii="Times New Roman" w:hAnsi="Times New Roman" w:cs="Times New Roman"/>
                <w:color w:val="253745"/>
                <w:sz w:val="24"/>
                <w:szCs w:val="24"/>
                <w:shd w:val="clear" w:color="auto" w:fill="FFFFFF"/>
              </w:rPr>
              <w:t>.</w:t>
            </w:r>
          </w:p>
          <w:p w14:paraId="3C19883B" w14:textId="77777777" w:rsidR="00543EEC" w:rsidRPr="00EC2C9A" w:rsidRDefault="00543EEC">
            <w:pPr>
              <w:rPr>
                <w:rFonts w:ascii="Times New Roman" w:hAnsi="Times New Roman" w:cs="Times New Roman"/>
                <w:color w:val="253745"/>
                <w:sz w:val="24"/>
                <w:szCs w:val="24"/>
                <w:shd w:val="clear" w:color="auto" w:fill="FFFFFF"/>
              </w:rPr>
            </w:pPr>
          </w:p>
          <w:p w14:paraId="3A8C1334"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 xml:space="preserve">More time intensive, more </w:t>
            </w:r>
            <w:proofErr w:type="spellStart"/>
            <w:r w:rsidRPr="00EC2C9A">
              <w:rPr>
                <w:rFonts w:ascii="Times New Roman" w:hAnsi="Times New Roman" w:cs="Times New Roman"/>
                <w:color w:val="253745"/>
                <w:sz w:val="24"/>
                <w:szCs w:val="24"/>
                <w:shd w:val="clear" w:color="auto" w:fill="FFFFFF"/>
              </w:rPr>
              <w:t>anesthesia</w:t>
            </w:r>
            <w:proofErr w:type="spellEnd"/>
            <w:r w:rsidRPr="00EC2C9A">
              <w:rPr>
                <w:rFonts w:ascii="Times New Roman" w:hAnsi="Times New Roman" w:cs="Times New Roman"/>
                <w:color w:val="253745"/>
                <w:sz w:val="24"/>
                <w:szCs w:val="24"/>
                <w:shd w:val="clear" w:color="auto" w:fill="FFFFFF"/>
              </w:rPr>
              <w:t xml:space="preserve"> time</w:t>
            </w:r>
          </w:p>
          <w:p w14:paraId="2AC98E94"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Tissues handled (infection risk)</w:t>
            </w:r>
          </w:p>
          <w:p w14:paraId="116F91B2"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Ligature left behind</w:t>
            </w:r>
          </w:p>
          <w:p w14:paraId="0035098C"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 xml:space="preserve">General </w:t>
            </w:r>
            <w:proofErr w:type="spellStart"/>
            <w:r w:rsidRPr="00EC2C9A">
              <w:rPr>
                <w:rFonts w:ascii="Times New Roman" w:hAnsi="Times New Roman" w:cs="Times New Roman"/>
                <w:color w:val="253745"/>
                <w:sz w:val="24"/>
                <w:szCs w:val="24"/>
                <w:shd w:val="clear" w:color="auto" w:fill="FFFFFF"/>
              </w:rPr>
              <w:t>anesthesia</w:t>
            </w:r>
            <w:proofErr w:type="spellEnd"/>
            <w:r w:rsidRPr="00EC2C9A">
              <w:rPr>
                <w:rFonts w:ascii="Times New Roman" w:hAnsi="Times New Roman" w:cs="Times New Roman"/>
                <w:color w:val="253745"/>
                <w:sz w:val="24"/>
                <w:szCs w:val="24"/>
                <w:shd w:val="clear" w:color="auto" w:fill="FFFFFF"/>
              </w:rPr>
              <w:t xml:space="preserve"> required</w:t>
            </w:r>
          </w:p>
          <w:p w14:paraId="0DBBF5F6"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Open castration</w:t>
            </w:r>
          </w:p>
          <w:p w14:paraId="0742A7B4" w14:textId="1E2993D8" w:rsidR="00EC2C9A" w:rsidRPr="00EC2C9A" w:rsidRDefault="00EC2C9A">
            <w:pPr>
              <w:rPr>
                <w:rFonts w:ascii="Times New Roman" w:hAnsi="Times New Roman" w:cs="Times New Roman"/>
                <w:color w:val="253745"/>
                <w:sz w:val="24"/>
                <w:szCs w:val="24"/>
                <w:shd w:val="clear" w:color="auto" w:fill="FFFFFF"/>
              </w:rPr>
            </w:pPr>
          </w:p>
        </w:tc>
      </w:tr>
      <w:tr w:rsidR="00543EEC" w:rsidRPr="00EC2C9A" w14:paraId="7A637942" w14:textId="77777777" w:rsidTr="00EC2C9A">
        <w:tc>
          <w:tcPr>
            <w:tcW w:w="3005" w:type="dxa"/>
            <w:shd w:val="clear" w:color="auto" w:fill="00B0F0"/>
          </w:tcPr>
          <w:p w14:paraId="5CF67A5F" w14:textId="308E8D28" w:rsidR="00543EEC" w:rsidRPr="00FC6A53" w:rsidRDefault="00EC2C9A">
            <w:pPr>
              <w:rPr>
                <w:rFonts w:ascii="Times New Roman" w:hAnsi="Times New Roman" w:cs="Times New Roman"/>
                <w:b/>
                <w:bCs/>
                <w:color w:val="253745"/>
                <w:sz w:val="24"/>
                <w:szCs w:val="24"/>
                <w:highlight w:val="cyan"/>
                <w:shd w:val="clear" w:color="auto" w:fill="FFFFFF"/>
              </w:rPr>
            </w:pPr>
            <w:r w:rsidRPr="00FC6A53">
              <w:rPr>
                <w:rFonts w:ascii="Times New Roman" w:hAnsi="Times New Roman" w:cs="Times New Roman"/>
                <w:b/>
                <w:bCs/>
                <w:color w:val="253745"/>
                <w:sz w:val="24"/>
                <w:szCs w:val="24"/>
                <w:highlight w:val="cyan"/>
                <w:shd w:val="clear" w:color="auto" w:fill="FFFFFF"/>
              </w:rPr>
              <w:lastRenderedPageBreak/>
              <w:t>Semi- Closed castration</w:t>
            </w:r>
          </w:p>
        </w:tc>
        <w:tc>
          <w:tcPr>
            <w:tcW w:w="3005" w:type="dxa"/>
          </w:tcPr>
          <w:p w14:paraId="0C1AD41E"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Less prone to infection</w:t>
            </w:r>
          </w:p>
          <w:p w14:paraId="76C17BD4" w14:textId="77777777" w:rsidR="00543EEC" w:rsidRPr="00EC2C9A" w:rsidRDefault="00543EEC">
            <w:pPr>
              <w:rPr>
                <w:rFonts w:ascii="Times New Roman" w:hAnsi="Times New Roman" w:cs="Times New Roman"/>
                <w:color w:val="253745"/>
                <w:sz w:val="24"/>
                <w:szCs w:val="24"/>
                <w:shd w:val="clear" w:color="auto" w:fill="FFFFFF"/>
              </w:rPr>
            </w:pPr>
          </w:p>
        </w:tc>
        <w:tc>
          <w:tcPr>
            <w:tcW w:w="3006" w:type="dxa"/>
          </w:tcPr>
          <w:p w14:paraId="36D171D4" w14:textId="5E92DF45"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Pr>
                <w:rFonts w:ascii="Times New Roman" w:hAnsi="Times New Roman" w:cs="Times New Roman"/>
                <w:color w:val="253745"/>
                <w:sz w:val="24"/>
                <w:szCs w:val="24"/>
                <w:shd w:val="clear" w:color="auto" w:fill="FFFFFF"/>
              </w:rPr>
              <w:t>I</w:t>
            </w:r>
            <w:r w:rsidRPr="00EC2C9A">
              <w:rPr>
                <w:rFonts w:ascii="Times New Roman" w:hAnsi="Times New Roman" w:cs="Times New Roman"/>
                <w:color w:val="253745"/>
                <w:sz w:val="24"/>
                <w:szCs w:val="24"/>
                <w:shd w:val="clear" w:color="auto" w:fill="FFFFFF"/>
              </w:rPr>
              <w:t>f the parietal tunic is not closed properly after emasculation it can lead to herniation and evisceration of intestines or omental contents</w:t>
            </w:r>
          </w:p>
          <w:p w14:paraId="1C08B479"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Haemorrhage can occur if the emasculator is not used correctly or the testicular artery is not crushed for the appropriate amount of time</w:t>
            </w:r>
          </w:p>
          <w:p w14:paraId="1500535C"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proofErr w:type="spellStart"/>
            <w:r w:rsidRPr="00EC2C9A">
              <w:rPr>
                <w:rFonts w:ascii="Times New Roman" w:hAnsi="Times New Roman" w:cs="Times New Roman"/>
                <w:color w:val="253745"/>
                <w:sz w:val="24"/>
                <w:szCs w:val="24"/>
                <w:shd w:val="clear" w:color="auto" w:fill="FFFFFF"/>
              </w:rPr>
              <w:t>Edema</w:t>
            </w:r>
            <w:proofErr w:type="spellEnd"/>
            <w:r w:rsidRPr="00EC2C9A">
              <w:rPr>
                <w:rFonts w:ascii="Times New Roman" w:hAnsi="Times New Roman" w:cs="Times New Roman"/>
                <w:color w:val="253745"/>
                <w:sz w:val="24"/>
                <w:szCs w:val="24"/>
                <w:shd w:val="clear" w:color="auto" w:fill="FFFFFF"/>
              </w:rPr>
              <w:t xml:space="preserve"> which causes discomfort</w:t>
            </w:r>
          </w:p>
          <w:p w14:paraId="488ABC40"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Tetanus caused by clostridium tetani toxin</w:t>
            </w:r>
          </w:p>
          <w:p w14:paraId="0D64B633" w14:textId="438C4344"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Penile dam</w:t>
            </w:r>
            <w:r>
              <w:rPr>
                <w:rFonts w:ascii="Times New Roman" w:hAnsi="Times New Roman" w:cs="Times New Roman"/>
                <w:color w:val="253745"/>
                <w:sz w:val="24"/>
                <w:szCs w:val="24"/>
                <w:shd w:val="clear" w:color="auto" w:fill="FFFFFF"/>
              </w:rPr>
              <w:t>a</w:t>
            </w:r>
            <w:r w:rsidRPr="00EC2C9A">
              <w:rPr>
                <w:rFonts w:ascii="Times New Roman" w:hAnsi="Times New Roman" w:cs="Times New Roman"/>
                <w:color w:val="253745"/>
                <w:sz w:val="24"/>
                <w:szCs w:val="24"/>
                <w:shd w:val="clear" w:color="auto" w:fill="FFFFFF"/>
              </w:rPr>
              <w:t>ge</w:t>
            </w:r>
          </w:p>
          <w:p w14:paraId="6BAE78EC" w14:textId="77777777" w:rsidR="00EC2C9A" w:rsidRPr="00EC2C9A" w:rsidRDefault="00EC2C9A" w:rsidP="00EC2C9A">
            <w:pPr>
              <w:pStyle w:val="ListParagraph"/>
              <w:numPr>
                <w:ilvl w:val="0"/>
                <w:numId w:val="9"/>
              </w:numPr>
              <w:rPr>
                <w:rFonts w:ascii="Times New Roman" w:hAnsi="Times New Roman" w:cs="Times New Roman"/>
                <w:color w:val="253745"/>
                <w:sz w:val="24"/>
                <w:szCs w:val="24"/>
                <w:shd w:val="clear" w:color="auto" w:fill="FFFFFF"/>
              </w:rPr>
            </w:pPr>
            <w:r w:rsidRPr="00EC2C9A">
              <w:rPr>
                <w:rFonts w:ascii="Times New Roman" w:hAnsi="Times New Roman" w:cs="Times New Roman"/>
                <w:color w:val="253745"/>
                <w:sz w:val="24"/>
                <w:szCs w:val="24"/>
                <w:shd w:val="clear" w:color="auto" w:fill="FFFFFF"/>
              </w:rPr>
              <w:t>Continued masculine behaviour</w:t>
            </w:r>
          </w:p>
          <w:p w14:paraId="77B874BD" w14:textId="77777777" w:rsidR="00543EEC" w:rsidRPr="00EC2C9A" w:rsidRDefault="00543EEC">
            <w:pPr>
              <w:rPr>
                <w:rFonts w:ascii="Times New Roman" w:hAnsi="Times New Roman" w:cs="Times New Roman"/>
                <w:color w:val="253745"/>
                <w:sz w:val="24"/>
                <w:szCs w:val="24"/>
                <w:shd w:val="clear" w:color="auto" w:fill="FFFFFF"/>
              </w:rPr>
            </w:pPr>
          </w:p>
        </w:tc>
      </w:tr>
    </w:tbl>
    <w:p w14:paraId="39A8C03D" w14:textId="77777777" w:rsidR="00543EEC" w:rsidRDefault="00543EEC">
      <w:pPr>
        <w:rPr>
          <w:rFonts w:ascii="Arial" w:hAnsi="Arial" w:cs="Arial"/>
          <w:color w:val="253745"/>
          <w:shd w:val="clear" w:color="auto" w:fill="FFFFFF"/>
        </w:rPr>
      </w:pPr>
    </w:p>
    <w:p w14:paraId="0A2143CF" w14:textId="77777777" w:rsidR="008175F1" w:rsidRPr="008175F1" w:rsidRDefault="008175F1">
      <w:pPr>
        <w:rPr>
          <w:rFonts w:ascii="Arial" w:hAnsi="Arial" w:cs="Arial"/>
          <w:color w:val="253745"/>
          <w:shd w:val="clear" w:color="auto" w:fill="FFFFFF"/>
          <w:lang w:val="en-US"/>
        </w:rPr>
      </w:pPr>
    </w:p>
    <w:p w14:paraId="7B2B2EAF" w14:textId="77777777" w:rsidR="008175F1" w:rsidRPr="008175F1" w:rsidRDefault="008175F1">
      <w:pPr>
        <w:rPr>
          <w:rFonts w:ascii="Arial" w:hAnsi="Arial" w:cs="Arial"/>
          <w:color w:val="253745"/>
          <w:shd w:val="clear" w:color="auto" w:fill="FFFFFF"/>
        </w:rPr>
      </w:pPr>
    </w:p>
    <w:sectPr w:rsidR="008175F1" w:rsidRPr="0081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7B83"/>
    <w:multiLevelType w:val="multilevel"/>
    <w:tmpl w:val="576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F4D44"/>
    <w:multiLevelType w:val="multilevel"/>
    <w:tmpl w:val="D280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70F92"/>
    <w:multiLevelType w:val="multilevel"/>
    <w:tmpl w:val="576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D2EDF"/>
    <w:multiLevelType w:val="hybridMultilevel"/>
    <w:tmpl w:val="C1DA74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68E678A"/>
    <w:multiLevelType w:val="hybridMultilevel"/>
    <w:tmpl w:val="DF36C1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4A532361"/>
    <w:multiLevelType w:val="multilevel"/>
    <w:tmpl w:val="0EE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6029B"/>
    <w:multiLevelType w:val="hybridMultilevel"/>
    <w:tmpl w:val="303820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0CF39C9"/>
    <w:multiLevelType w:val="multilevel"/>
    <w:tmpl w:val="0E4A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C4F54"/>
    <w:multiLevelType w:val="multilevel"/>
    <w:tmpl w:val="35F4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0"/>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9"/>
    <w:rsid w:val="00543EEC"/>
    <w:rsid w:val="008175F1"/>
    <w:rsid w:val="00873150"/>
    <w:rsid w:val="008F5337"/>
    <w:rsid w:val="00D87AD9"/>
    <w:rsid w:val="00EC2C9A"/>
    <w:rsid w:val="00FC6A5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59EB"/>
  <w15:chartTrackingRefBased/>
  <w15:docId w15:val="{31463E36-7BE9-4319-A3DA-CA533C25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8514">
      <w:bodyDiv w:val="1"/>
      <w:marLeft w:val="0"/>
      <w:marRight w:val="0"/>
      <w:marTop w:val="0"/>
      <w:marBottom w:val="0"/>
      <w:divBdr>
        <w:top w:val="none" w:sz="0" w:space="0" w:color="auto"/>
        <w:left w:val="none" w:sz="0" w:space="0" w:color="auto"/>
        <w:bottom w:val="none" w:sz="0" w:space="0" w:color="auto"/>
        <w:right w:val="none" w:sz="0" w:space="0" w:color="auto"/>
      </w:divBdr>
    </w:div>
    <w:div w:id="13655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2020-10-15T23:34:00Z</dcterms:created>
  <dcterms:modified xsi:type="dcterms:W3CDTF">2020-10-16T00:44:00Z</dcterms:modified>
</cp:coreProperties>
</file>