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0CC" w:rsidRPr="008556AB" w:rsidRDefault="00783231" w:rsidP="00FF50CC">
      <w:pPr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2317807</wp:posOffset>
            </wp:positionH>
            <wp:positionV relativeFrom="paragraph">
              <wp:posOffset>650644</wp:posOffset>
            </wp:positionV>
            <wp:extent cx="4140200" cy="3543300"/>
            <wp:effectExtent l="0" t="0" r="0" b="0"/>
            <wp:wrapTight wrapText="bothSides">
              <wp:wrapPolygon edited="0">
                <wp:start x="0" y="0"/>
                <wp:lineTo x="0" y="21523"/>
                <wp:lineTo x="21534" y="21523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1-22 at 1.20.3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0CC"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  <w:t>R</w:t>
      </w:r>
      <w:bookmarkStart w:id="0" w:name="_GoBack"/>
      <w:r w:rsidR="00FF50CC"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  <w:t xml:space="preserve">estraints </w:t>
      </w:r>
      <w:r w:rsidR="00FF50CC" w:rsidRPr="008556AB">
        <w:rPr>
          <w:rFonts w:ascii="Times New Roman" w:hAnsi="Times New Roman" w:cs="Times New Roman"/>
          <w:color w:val="000000" w:themeColor="text1"/>
          <w:sz w:val="72"/>
          <w:szCs w:val="72"/>
          <w:u w:val="single"/>
        </w:rPr>
        <w:t>for Ocular Surgery in Cattle.</w:t>
      </w:r>
    </w:p>
    <w:bookmarkEnd w:id="0"/>
    <w:p w:rsidR="00FF50CC" w:rsidRPr="008556AB" w:rsidRDefault="00FF50CC" w:rsidP="00FF50CC">
      <w:pPr>
        <w:rPr>
          <w:rFonts w:ascii="Times New Roman" w:hAnsi="Times New Roman" w:cs="Times New Roman"/>
          <w:color w:val="000000" w:themeColor="text1"/>
        </w:rPr>
      </w:pPr>
    </w:p>
    <w:p w:rsidR="00FF50CC" w:rsidRPr="008556AB" w:rsidRDefault="00FF50CC" w:rsidP="00FF50CC">
      <w:pP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Standard Restraint</w:t>
      </w:r>
    </w:p>
    <w:p w:rsidR="00783231" w:rsidRDefault="00FF50CC" w:rsidP="00783231">
      <w:pPr>
        <w:pStyle w:val="ListParagraph"/>
        <w:numPr>
          <w:ilvl w:val="0"/>
          <w:numId w:val="4"/>
        </w:numPr>
        <w:ind w:left="-9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These procedures are usually carried out in an standing animal with the u</w:t>
      </w:r>
      <w:r w:rsidRPr="00FF50CC">
        <w:rPr>
          <w:rFonts w:ascii="Times New Roman" w:hAnsi="Times New Roman" w:cs="Times New Roman"/>
          <w:color w:val="000000" w:themeColor="text1"/>
        </w:rPr>
        <w:t>se of a crush and halter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FF50CC" w:rsidRDefault="00FF50CC" w:rsidP="00783231">
      <w:pPr>
        <w:pStyle w:val="ListParagraph"/>
        <w:numPr>
          <w:ilvl w:val="0"/>
          <w:numId w:val="4"/>
        </w:numPr>
        <w:ind w:left="-9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head is tied securely but not tightly to one side, allowing access to the offended eye.</w:t>
      </w:r>
    </w:p>
    <w:p w:rsidR="00FF50CC" w:rsidRDefault="00FF50CC" w:rsidP="00783231">
      <w:pPr>
        <w:pStyle w:val="ListParagraph"/>
        <w:numPr>
          <w:ilvl w:val="0"/>
          <w:numId w:val="4"/>
        </w:numPr>
        <w:ind w:left="-9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Ensure that the lead is adjusted away from the surgical site.</w:t>
      </w:r>
    </w:p>
    <w:p w:rsidR="00FF50CC" w:rsidRDefault="00FF50CC" w:rsidP="00783231">
      <w:pPr>
        <w:pStyle w:val="ListParagraph"/>
        <w:numPr>
          <w:ilvl w:val="0"/>
          <w:numId w:val="4"/>
        </w:numPr>
        <w:ind w:left="-9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Mild to moderate sedation may be required with the use of xylazine.</w:t>
      </w:r>
    </w:p>
    <w:p w:rsidR="00783231" w:rsidRDefault="00FF50CC" w:rsidP="00783231">
      <w:pPr>
        <w:pStyle w:val="ListParagraph"/>
        <w:numPr>
          <w:ilvl w:val="0"/>
          <w:numId w:val="4"/>
        </w:numPr>
        <w:ind w:left="-90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</w:rPr>
      </w:pPr>
      <w:r>
        <w:rPr>
          <w:rFonts w:ascii="Times New Roman" w:hAnsi="Times New Roman" w:cs="Times New Roman"/>
          <w:color w:val="000000" w:themeColor="text1"/>
        </w:rPr>
        <w:t xml:space="preserve">Anaesthesia also aids in the reduction of pain and aids restraint. </w:t>
      </w:r>
      <w:r w:rsidR="007832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 xml:space="preserve">Please see nerve blocks for </w:t>
      </w:r>
      <w:r w:rsidR="00783231">
        <w:rPr>
          <w:rFonts w:ascii="Times New Roman" w:hAnsi="Times New Roman" w:cs="Times New Roman"/>
          <w:color w:val="000000" w:themeColor="text1"/>
        </w:rPr>
        <w:t>anaesthesia</w:t>
      </w:r>
      <w:r>
        <w:rPr>
          <w:rFonts w:ascii="Times New Roman" w:hAnsi="Times New Roman" w:cs="Times New Roman"/>
          <w:color w:val="000000" w:themeColor="text1"/>
        </w:rPr>
        <w:t>.</w:t>
      </w:r>
      <w:r w:rsidR="00783231">
        <w:rPr>
          <w:rFonts w:ascii="Times New Roman" w:hAnsi="Times New Roman" w:cs="Times New Roman"/>
          <w:color w:val="000000" w:themeColor="text1"/>
        </w:rPr>
        <w:t>)</w:t>
      </w:r>
      <w:r w:rsidR="00783231" w:rsidRPr="00783231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</w:rPr>
        <w:t xml:space="preserve"> </w:t>
      </w:r>
    </w:p>
    <w:p w:rsidR="00783231" w:rsidRDefault="00783231" w:rsidP="00783231">
      <w:pPr>
        <w:pStyle w:val="ListParagraph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</w:rPr>
        <w:drawing>
          <wp:anchor distT="0" distB="0" distL="114300" distR="114300" simplePos="0" relativeHeight="251659264" behindDoc="0" locked="0" layoutInCell="1" allowOverlap="1" wp14:anchorId="13AC20AC">
            <wp:simplePos x="0" y="0"/>
            <wp:positionH relativeFrom="column">
              <wp:posOffset>-457200</wp:posOffset>
            </wp:positionH>
            <wp:positionV relativeFrom="paragraph">
              <wp:posOffset>141720</wp:posOffset>
            </wp:positionV>
            <wp:extent cx="3561773" cy="358161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1-22 at 1.20.5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73" cy="358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</w:rPr>
        <w:t xml:space="preserve"> </w:t>
      </w:r>
    </w:p>
    <w:p w:rsidR="00783231" w:rsidRDefault="00783231" w:rsidP="00783231">
      <w:pPr>
        <w:pStyle w:val="ListParagraph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</w:rPr>
      </w:pPr>
    </w:p>
    <w:p w:rsidR="00783231" w:rsidRPr="00783231" w:rsidRDefault="00783231" w:rsidP="00783231">
      <w:pPr>
        <w:pStyle w:val="ListParagraph"/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u w:val="single"/>
        </w:rPr>
      </w:pPr>
      <w:r w:rsidRPr="00783231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u w:val="single"/>
        </w:rPr>
        <w:t>References</w:t>
      </w:r>
    </w:p>
    <w:p w:rsidR="00FF50CC" w:rsidRPr="00FF50CC" w:rsidRDefault="00FF50CC" w:rsidP="00FF50CC">
      <w:pPr>
        <w:spacing w:after="3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FF50CC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Surgical Diseases of the Eye in Farm Animals</w:t>
      </w:r>
    </w:p>
    <w:p w:rsidR="00783231" w:rsidRDefault="00FF50CC">
      <w:pPr>
        <w:rPr>
          <w:rFonts w:ascii="Times New Roman" w:hAnsi="Times New Roman" w:cs="Times New Roman"/>
          <w:color w:val="000000" w:themeColor="text1"/>
          <w:u w:val="single"/>
        </w:rPr>
      </w:pPr>
      <w:hyperlink r:id="rId7" w:history="1">
        <w:r w:rsidRPr="00783231">
          <w:rPr>
            <w:rStyle w:val="Hyperlink"/>
            <w:rFonts w:ascii="Times New Roman" w:hAnsi="Times New Roman" w:cs="Times New Roman"/>
            <w:color w:val="000000" w:themeColor="text1"/>
          </w:rPr>
          <w:t>https://veteriankey.com/surgical-diseases-of-the-eye-in-farm-animals/</w:t>
        </w:r>
      </w:hyperlink>
    </w:p>
    <w:p w:rsidR="00783231" w:rsidRDefault="00783231">
      <w:pPr>
        <w:rPr>
          <w:rFonts w:ascii="Times New Roman" w:hAnsi="Times New Roman" w:cs="Times New Roman"/>
          <w:color w:val="000000" w:themeColor="text1"/>
          <w:u w:val="single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783231" w:rsidRDefault="00783231" w:rsidP="00783231">
      <w:pPr>
        <w:rPr>
          <w:rFonts w:ascii="Times New Roman" w:hAnsi="Times New Roman" w:cs="Times New Roman"/>
          <w:color w:val="000000" w:themeColor="text1"/>
        </w:rPr>
      </w:pPr>
    </w:p>
    <w:p w:rsidR="00FF50CC" w:rsidRPr="00783231" w:rsidRDefault="00783231">
      <w:pPr>
        <w:rPr>
          <w:rFonts w:ascii="Times New Roman" w:hAnsi="Times New Roman" w:cs="Times New Roman"/>
          <w:color w:val="000000" w:themeColor="text1"/>
          <w:u w:val="single"/>
        </w:rPr>
      </w:pPr>
      <w:r w:rsidRPr="00783231">
        <w:rPr>
          <w:rFonts w:ascii="Times New Roman" w:hAnsi="Times New Roman" w:cs="Times New Roman"/>
          <w:color w:val="000000" w:themeColor="text1"/>
        </w:rPr>
        <w:t>https://www-vetstream-com.ezproxy.sastudents.uwi.tt/treat/bovis/technique/surgery-enucleation-(adapt-equis-article)</w:t>
      </w:r>
    </w:p>
    <w:sectPr w:rsidR="00FF50CC" w:rsidRPr="00783231" w:rsidSect="0008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CEF"/>
    <w:multiLevelType w:val="hybridMultilevel"/>
    <w:tmpl w:val="C258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533B"/>
    <w:multiLevelType w:val="hybridMultilevel"/>
    <w:tmpl w:val="8112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78C7"/>
    <w:multiLevelType w:val="hybridMultilevel"/>
    <w:tmpl w:val="6BF033F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502E5"/>
    <w:multiLevelType w:val="hybridMultilevel"/>
    <w:tmpl w:val="73D88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CC"/>
    <w:rsid w:val="00086743"/>
    <w:rsid w:val="002077ED"/>
    <w:rsid w:val="00372941"/>
    <w:rsid w:val="006D6C1D"/>
    <w:rsid w:val="00783231"/>
    <w:rsid w:val="00D7689F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6CF6"/>
  <w14:defaultImageDpi w14:val="32767"/>
  <w15:chartTrackingRefBased/>
  <w15:docId w15:val="{8B3172AA-FFC0-9349-8963-B4126A43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50CC"/>
  </w:style>
  <w:style w:type="paragraph" w:styleId="Heading1">
    <w:name w:val="heading 1"/>
    <w:basedOn w:val="Normal"/>
    <w:link w:val="Heading1Char"/>
    <w:uiPriority w:val="9"/>
    <w:qFormat/>
    <w:rsid w:val="00FF50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CC"/>
    <w:pPr>
      <w:spacing w:after="200" w:line="276" w:lineRule="auto"/>
      <w:ind w:left="720"/>
      <w:contextualSpacing/>
    </w:pPr>
    <w:rPr>
      <w:sz w:val="22"/>
      <w:szCs w:val="22"/>
      <w:lang w:val="en-TT"/>
    </w:rPr>
  </w:style>
  <w:style w:type="character" w:styleId="Hyperlink">
    <w:name w:val="Hyperlink"/>
    <w:basedOn w:val="DefaultParagraphFont"/>
    <w:uiPriority w:val="99"/>
    <w:unhideWhenUsed/>
    <w:rsid w:val="00FF5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50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50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iankey.com/surgical-diseases-of-the-eye-in-farm-anim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luvonne.wilson</dc:creator>
  <cp:keywords/>
  <dc:description/>
  <cp:lastModifiedBy>luvonne.wilson</cp:lastModifiedBy>
  <cp:revision>1</cp:revision>
  <dcterms:created xsi:type="dcterms:W3CDTF">2020-11-22T18:11:00Z</dcterms:created>
  <dcterms:modified xsi:type="dcterms:W3CDTF">2020-11-22T18:37:00Z</dcterms:modified>
</cp:coreProperties>
</file>