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3993C" w14:textId="744A2AFC" w:rsidR="004B1DD5" w:rsidRDefault="003A10CE">
      <w:r>
        <w:t xml:space="preserve">Using a small tube such as a syringe, place it inside the prolapse proximal to the anal sphincter without causing further trauma as this will support the lumen for the procedure. </w:t>
      </w:r>
    </w:p>
    <w:p w14:paraId="5C5FF0D8" w14:textId="48306497" w:rsidR="003A10CE" w:rsidRDefault="003A10CE">
      <w:r>
        <w:t xml:space="preserve">Next using 2 18-gauge needles place it at 90 degrees angle to each other penetrating through the prolapse and supporting tube within and exiting at the opposite side. This will prevent the </w:t>
      </w:r>
      <w:r w:rsidR="00A96F4B">
        <w:t>protruding</w:t>
      </w:r>
      <w:r>
        <w:t xml:space="preserve"> </w:t>
      </w:r>
      <w:r w:rsidR="00A96F4B">
        <w:t>mucosa from slipping back through the anus when the prolapse is removed.</w:t>
      </w:r>
    </w:p>
    <w:p w14:paraId="47A9D1DF" w14:textId="038FDC30" w:rsidR="003A10CE" w:rsidRDefault="003A10CE">
      <w:r>
        <w:rPr>
          <w:noProof/>
        </w:rPr>
        <w:drawing>
          <wp:inline distT="0" distB="0" distL="0" distR="0" wp14:anchorId="4F284280" wp14:editId="7AD145AB">
            <wp:extent cx="3295650" cy="2496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2845" cy="2502156"/>
                    </a:xfrm>
                    <a:prstGeom prst="rect">
                      <a:avLst/>
                    </a:prstGeom>
                    <a:noFill/>
                    <a:ln>
                      <a:noFill/>
                    </a:ln>
                  </pic:spPr>
                </pic:pic>
              </a:graphicData>
            </a:graphic>
          </wp:inline>
        </w:drawing>
      </w:r>
    </w:p>
    <w:p w14:paraId="40FEBD0F" w14:textId="65AC0FA8" w:rsidR="00A96F4B" w:rsidRDefault="00A96F4B">
      <w:r>
        <w:t xml:space="preserve">Begin incising the necrotic area of prolapse 1cm proximal to its border. The entire prolapse can be removed at one but hemorrhage may become difficult to control. Small incision area can be made working your way around the circumference of the prolapse all the while suturing as you go. The incision cuts both layers of the prolapse through the outer and inner lumens. A simple continuous suture is used with 2-0 or 3-0 absorbable suture material. </w:t>
      </w:r>
    </w:p>
    <w:p w14:paraId="39769DD7" w14:textId="77777777" w:rsidR="000A3C18" w:rsidRDefault="000A3C18">
      <w:r>
        <w:rPr>
          <w:noProof/>
        </w:rPr>
        <w:drawing>
          <wp:anchor distT="0" distB="0" distL="114300" distR="114300" simplePos="0" relativeHeight="251658240" behindDoc="0" locked="0" layoutInCell="1" allowOverlap="1" wp14:anchorId="1C03C5CC" wp14:editId="1F67FCC0">
            <wp:simplePos x="914400" y="5724525"/>
            <wp:positionH relativeFrom="column">
              <wp:align>left</wp:align>
            </wp:positionH>
            <wp:positionV relativeFrom="paragraph">
              <wp:align>top</wp:align>
            </wp:positionV>
            <wp:extent cx="2343150" cy="29813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2981325"/>
                    </a:xfrm>
                    <a:prstGeom prst="rect">
                      <a:avLst/>
                    </a:prstGeom>
                    <a:noFill/>
                    <a:ln>
                      <a:noFill/>
                    </a:ln>
                  </pic:spPr>
                </pic:pic>
              </a:graphicData>
            </a:graphic>
            <wp14:sizeRelH relativeFrom="margin">
              <wp14:pctWidth>0</wp14:pctWidth>
            </wp14:sizeRelH>
          </wp:anchor>
        </w:drawing>
      </w:r>
    </w:p>
    <w:p w14:paraId="14E1815E" w14:textId="615A08C9" w:rsidR="000A3C18" w:rsidRDefault="000A3C18" w:rsidP="000A3C18">
      <w:pPr>
        <w:tabs>
          <w:tab w:val="left" w:pos="1260"/>
        </w:tabs>
      </w:pPr>
      <w:r>
        <w:tab/>
      </w:r>
      <w:r>
        <w:br w:type="textWrapping" w:clear="all"/>
      </w:r>
    </w:p>
    <w:p w14:paraId="0AF3D667" w14:textId="7D98B030" w:rsidR="00A96F4B" w:rsidRDefault="000A3C18">
      <w:r>
        <w:lastRenderedPageBreak/>
        <w:t>Additionally,</w:t>
      </w:r>
      <w:r w:rsidR="00A96F4B">
        <w:t xml:space="preserve"> tack sutures at the 4 quadrants can be made with </w:t>
      </w:r>
      <w:r>
        <w:t xml:space="preserve">an </w:t>
      </w:r>
      <w:r w:rsidR="00A96F4B">
        <w:t xml:space="preserve">interrupted </w:t>
      </w:r>
      <w:r>
        <w:t>suture to ensure proper apposition of the tissue for adequate blood supply and healing.</w:t>
      </w:r>
    </w:p>
    <w:p w14:paraId="1A3350BB" w14:textId="1A2FF3D7" w:rsidR="003A10CE" w:rsidRDefault="000A3C18">
      <w:pPr>
        <w:rPr>
          <w:noProof/>
        </w:rPr>
      </w:pPr>
      <w:r>
        <w:rPr>
          <w:noProof/>
        </w:rPr>
        <w:drawing>
          <wp:inline distT="0" distB="0" distL="0" distR="0" wp14:anchorId="0F3CDBEE" wp14:editId="38FFFE5B">
            <wp:extent cx="2257425" cy="2619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7425" cy="2619375"/>
                    </a:xfrm>
                    <a:prstGeom prst="rect">
                      <a:avLst/>
                    </a:prstGeom>
                    <a:noFill/>
                    <a:ln>
                      <a:noFill/>
                    </a:ln>
                  </pic:spPr>
                </pic:pic>
              </a:graphicData>
            </a:graphic>
          </wp:inline>
        </w:drawing>
      </w:r>
    </w:p>
    <w:p w14:paraId="3CAA45C3" w14:textId="2A533D7A" w:rsidR="000A3C18" w:rsidRDefault="000A3C18" w:rsidP="000A3C18"/>
    <w:p w14:paraId="566A3C19" w14:textId="4B978CB2" w:rsidR="000A3C18" w:rsidRPr="000A3C18" w:rsidRDefault="000A3C18" w:rsidP="000A3C18">
      <w:r>
        <w:t xml:space="preserve">Once </w:t>
      </w:r>
      <w:r w:rsidR="000A573C">
        <w:t xml:space="preserve">resection is complete, inspection of the suture and tissue is done to ensure there will be no leakage and proper apposition is achieved. The tube and needles are removed and the new healthy tissue is released into the anus. If the mucosa is still protruding, a purse string suture can </w:t>
      </w:r>
      <w:proofErr w:type="gramStart"/>
      <w:r w:rsidR="000A573C">
        <w:t>placed</w:t>
      </w:r>
      <w:proofErr w:type="gramEnd"/>
      <w:r w:rsidR="000A573C">
        <w:t xml:space="preserve"> to reduce the diameter of the opening thus holding the tissue within and promoting healing.</w:t>
      </w:r>
    </w:p>
    <w:p w14:paraId="579BCBAD" w14:textId="0EE186E4" w:rsidR="000A3C18" w:rsidRDefault="000A3C18" w:rsidP="000A3C18">
      <w:pPr>
        <w:rPr>
          <w:noProof/>
        </w:rPr>
      </w:pPr>
    </w:p>
    <w:p w14:paraId="7D008089" w14:textId="00C0A3A2" w:rsidR="000A3C18" w:rsidRPr="000A3C18" w:rsidRDefault="000A3C18" w:rsidP="000A3C18">
      <w:pPr>
        <w:rPr>
          <w:b/>
          <w:bCs/>
        </w:rPr>
      </w:pPr>
      <w:r w:rsidRPr="000A3C18">
        <w:rPr>
          <w:b/>
          <w:bCs/>
        </w:rPr>
        <w:t xml:space="preserve">Resources: </w:t>
      </w:r>
    </w:p>
    <w:p w14:paraId="0113FB74" w14:textId="77777777" w:rsidR="000A3C18" w:rsidRPr="000A3C18" w:rsidRDefault="000A3C18" w:rsidP="000A3C18">
      <w:r w:rsidRPr="000A3C18">
        <w:t xml:space="preserve">Turner and McIlwraith’s Techniques in Large Animal Surgery </w:t>
      </w:r>
    </w:p>
    <w:p w14:paraId="76A23807" w14:textId="77777777" w:rsidR="000A3C18" w:rsidRPr="000A3C18" w:rsidRDefault="000A3C18" w:rsidP="000A3C18">
      <w:proofErr w:type="spellStart"/>
      <w:r w:rsidRPr="000A3C18">
        <w:t>Noordsy’s</w:t>
      </w:r>
      <w:proofErr w:type="spellEnd"/>
      <w:r w:rsidRPr="000A3C18">
        <w:t xml:space="preserve"> Food Animal Surgery</w:t>
      </w:r>
    </w:p>
    <w:p w14:paraId="484C48CC" w14:textId="0FFD7949" w:rsidR="000A3C18" w:rsidRDefault="000A3C18" w:rsidP="000A3C18">
      <w:r w:rsidRPr="000A3C18">
        <w:t>Farm Animal Surgery</w:t>
      </w:r>
    </w:p>
    <w:p w14:paraId="0A229939" w14:textId="1941630A" w:rsidR="000A573C" w:rsidRDefault="00990D74" w:rsidP="000A3C18">
      <w:r>
        <w:t>Video links:</w:t>
      </w:r>
    </w:p>
    <w:p w14:paraId="7C813A4A" w14:textId="13BB3F73" w:rsidR="00990D74" w:rsidRDefault="00990D74" w:rsidP="000A3C18">
      <w:r>
        <w:t>Some other treatment on a calf but the same method can be done on a pig:</w:t>
      </w:r>
      <w:r w:rsidRPr="00990D74">
        <w:t xml:space="preserve"> </w:t>
      </w:r>
      <w:hyperlink r:id="rId9" w:history="1">
        <w:r w:rsidRPr="0009749C">
          <w:rPr>
            <w:rStyle w:val="Hyperlink"/>
          </w:rPr>
          <w:t>https://www.youtube.com/watch?v=jOJDjXV_R9g&amp;has_verified=1&amp;ab_channel=KeeboVet</w:t>
        </w:r>
      </w:hyperlink>
      <w:r>
        <w:t xml:space="preserve"> </w:t>
      </w:r>
    </w:p>
    <w:p w14:paraId="117DDB3F" w14:textId="77777777" w:rsidR="00990D74" w:rsidRPr="000A3C18" w:rsidRDefault="00990D74" w:rsidP="000A3C18"/>
    <w:p w14:paraId="79523F1C" w14:textId="77777777" w:rsidR="000A3C18" w:rsidRPr="000A3C18" w:rsidRDefault="000A3C18" w:rsidP="000A3C18"/>
    <w:sectPr w:rsidR="000A3C18" w:rsidRPr="000A3C1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3D971" w14:textId="77777777" w:rsidR="002050D7" w:rsidRDefault="002050D7" w:rsidP="003A10CE">
      <w:pPr>
        <w:spacing w:after="0" w:line="240" w:lineRule="auto"/>
      </w:pPr>
      <w:r>
        <w:separator/>
      </w:r>
    </w:p>
  </w:endnote>
  <w:endnote w:type="continuationSeparator" w:id="0">
    <w:p w14:paraId="651D3314" w14:textId="77777777" w:rsidR="002050D7" w:rsidRDefault="002050D7" w:rsidP="003A1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2310E" w14:textId="77777777" w:rsidR="002050D7" w:rsidRDefault="002050D7" w:rsidP="003A10CE">
      <w:pPr>
        <w:spacing w:after="0" w:line="240" w:lineRule="auto"/>
      </w:pPr>
      <w:r>
        <w:separator/>
      </w:r>
    </w:p>
  </w:footnote>
  <w:footnote w:type="continuationSeparator" w:id="0">
    <w:p w14:paraId="427C7DA1" w14:textId="77777777" w:rsidR="002050D7" w:rsidRDefault="002050D7" w:rsidP="003A1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BABC3" w14:textId="721563B6" w:rsidR="003A10CE" w:rsidRPr="003A10CE" w:rsidRDefault="003A10CE" w:rsidP="003A10CE">
    <w:pPr>
      <w:pStyle w:val="Header"/>
    </w:pPr>
    <w:r w:rsidRPr="003A10CE">
      <w:t xml:space="preserve">LAS Lab 10 Rectal Prolapse </w:t>
    </w:r>
    <w:r>
      <w:t>Intra</w:t>
    </w:r>
    <w:r w:rsidRPr="003A10CE">
      <w:t>-Operative Procedure</w:t>
    </w:r>
  </w:p>
  <w:p w14:paraId="73BF122A" w14:textId="77777777" w:rsidR="003A10CE" w:rsidRDefault="003A10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0CE"/>
    <w:rsid w:val="000A3C18"/>
    <w:rsid w:val="000A573C"/>
    <w:rsid w:val="001F77F0"/>
    <w:rsid w:val="002050D7"/>
    <w:rsid w:val="003A10CE"/>
    <w:rsid w:val="00665AF9"/>
    <w:rsid w:val="00714637"/>
    <w:rsid w:val="00990D74"/>
    <w:rsid w:val="00A96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78432"/>
  <w15:chartTrackingRefBased/>
  <w15:docId w15:val="{D9B28DFF-ADD4-44AB-8683-8BE6A29D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0CE"/>
  </w:style>
  <w:style w:type="paragraph" w:styleId="Footer">
    <w:name w:val="footer"/>
    <w:basedOn w:val="Normal"/>
    <w:link w:val="FooterChar"/>
    <w:uiPriority w:val="99"/>
    <w:unhideWhenUsed/>
    <w:rsid w:val="003A1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0CE"/>
  </w:style>
  <w:style w:type="character" w:styleId="Hyperlink">
    <w:name w:val="Hyperlink"/>
    <w:basedOn w:val="DefaultParagraphFont"/>
    <w:uiPriority w:val="99"/>
    <w:unhideWhenUsed/>
    <w:rsid w:val="00990D74"/>
    <w:rPr>
      <w:color w:val="0563C1" w:themeColor="hyperlink"/>
      <w:u w:val="single"/>
    </w:rPr>
  </w:style>
  <w:style w:type="character" w:styleId="UnresolvedMention">
    <w:name w:val="Unresolved Mention"/>
    <w:basedOn w:val="DefaultParagraphFont"/>
    <w:uiPriority w:val="99"/>
    <w:semiHidden/>
    <w:unhideWhenUsed/>
    <w:rsid w:val="00990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youtube.com/watch?v=jOJDjXV_R9g&amp;has_verified=1&amp;ab_channel=KeeboV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Salina Mohamed</dc:creator>
  <cp:keywords/>
  <dc:description/>
  <cp:lastModifiedBy>Salina Mohamed</cp:lastModifiedBy>
  <cp:revision>1</cp:revision>
  <dcterms:created xsi:type="dcterms:W3CDTF">2020-11-26T00:07:00Z</dcterms:created>
  <dcterms:modified xsi:type="dcterms:W3CDTF">2020-11-26T01:24:00Z</dcterms:modified>
</cp:coreProperties>
</file>