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A222" w14:textId="77777777" w:rsidR="00C537AB" w:rsidRPr="00C537AB" w:rsidRDefault="00C537AB" w:rsidP="00C537AB">
      <w:pPr>
        <w:ind w:firstLine="0"/>
        <w:rPr>
          <w:b/>
          <w:bCs/>
          <w:i/>
          <w:iCs/>
        </w:rPr>
      </w:pPr>
      <w:r w:rsidRPr="00C537AB">
        <w:rPr>
          <w:b/>
          <w:bCs/>
          <w:i/>
          <w:iCs/>
        </w:rPr>
        <w:t>Módulo Cliente</w:t>
      </w:r>
    </w:p>
    <w:p w14:paraId="1F22A83A" w14:textId="77777777" w:rsidR="00C537AB" w:rsidRDefault="00C537AB" w:rsidP="00C537AB">
      <w:pPr>
        <w:ind w:firstLine="0"/>
      </w:pPr>
      <w:r>
        <w:t xml:space="preserve">“Se diseña normalmente para que se pueda ejecutar en la estación de trabajo de un usuario o en un computador personal. Normalmente, las aplicaciones y las interfaces de usuario que acceden a las bases de datos se ejecutan en el módulo cliente. Por tanto, el módulo cliente manipula la interacción del usuario y proporciona interfaces amigables para el usuario, como formularios o </w:t>
      </w:r>
      <w:proofErr w:type="spellStart"/>
      <w:r>
        <w:t>GUls</w:t>
      </w:r>
      <w:proofErr w:type="spellEnd"/>
      <w:r>
        <w:t xml:space="preserve"> basadas en menús.”</w:t>
      </w:r>
    </w:p>
    <w:p w14:paraId="7F120EE0" w14:textId="0F9C838D" w:rsidR="00C537AB" w:rsidRDefault="00C537AB" w:rsidP="00C537AB">
      <w:pPr>
        <w:ind w:firstLine="0"/>
      </w:pPr>
      <w:r>
        <w:t>(Elmasri &amp; B. Navathe, 2007, pág. 27).</w:t>
      </w:r>
    </w:p>
    <w:sectPr w:rsidR="00C537AB" w:rsidSect="00C537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00B3" w14:textId="77777777" w:rsidR="00C537AB" w:rsidRDefault="00C537AB" w:rsidP="00C537AB">
      <w:pPr>
        <w:spacing w:after="0" w:line="240" w:lineRule="auto"/>
      </w:pPr>
      <w:r>
        <w:separator/>
      </w:r>
    </w:p>
  </w:endnote>
  <w:endnote w:type="continuationSeparator" w:id="0">
    <w:p w14:paraId="0CE76C4B" w14:textId="77777777" w:rsidR="00C537AB" w:rsidRDefault="00C537AB" w:rsidP="00C5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9B2D" w14:textId="77777777" w:rsidR="00C537AB" w:rsidRDefault="00C537AB" w:rsidP="00C537AB">
      <w:pPr>
        <w:spacing w:after="0" w:line="240" w:lineRule="auto"/>
      </w:pPr>
      <w:r>
        <w:separator/>
      </w:r>
    </w:p>
  </w:footnote>
  <w:footnote w:type="continuationSeparator" w:id="0">
    <w:p w14:paraId="74A5CE22" w14:textId="77777777" w:rsidR="00C537AB" w:rsidRDefault="00C537AB" w:rsidP="00C53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AB"/>
    <w:rsid w:val="00C5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6C57"/>
  <w15:chartTrackingRefBased/>
  <w15:docId w15:val="{A6BFF4B8-F63B-47C3-A1FF-4D93B0BC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PA"/>
    <w:qFormat/>
    <w:rsid w:val="00C537AB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3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37A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53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7A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388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20560339 -ALBERTO CORTES LAUREL</dc:creator>
  <cp:keywords/>
  <dc:description/>
  <cp:lastModifiedBy>20560339 -ALBERTO CORTES LAUREL</cp:lastModifiedBy>
  <cp:revision>1</cp:revision>
  <dcterms:created xsi:type="dcterms:W3CDTF">2022-03-07T01:12:00Z</dcterms:created>
  <dcterms:modified xsi:type="dcterms:W3CDTF">2022-03-07T01:13:00Z</dcterms:modified>
</cp:coreProperties>
</file>